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DD1" w:rsidRPr="003E7CC6" w:rsidRDefault="00664DD1" w:rsidP="003E7CC6">
      <w:pPr>
        <w:spacing w:after="0" w:line="240" w:lineRule="auto"/>
        <w:jc w:val="both"/>
        <w:rPr>
          <w:rFonts w:ascii="Arial" w:hAnsi="Arial" w:cs="Arial"/>
          <w:b/>
          <w:caps/>
          <w:sz w:val="24"/>
          <w:szCs w:val="24"/>
        </w:rPr>
      </w:pPr>
    </w:p>
    <w:p w:rsidR="007F6618" w:rsidRPr="0028268B" w:rsidRDefault="007F6618" w:rsidP="003E7CC6">
      <w:pPr>
        <w:spacing w:after="0" w:line="240" w:lineRule="auto"/>
        <w:jc w:val="both"/>
        <w:rPr>
          <w:rFonts w:ascii="Arial Narrow" w:hAnsi="Arial Narrow" w:cs="Arial"/>
          <w:b/>
          <w:caps/>
          <w:sz w:val="24"/>
          <w:szCs w:val="24"/>
        </w:rPr>
      </w:pPr>
      <w:r w:rsidRPr="0028268B">
        <w:rPr>
          <w:rFonts w:ascii="Arial Narrow" w:hAnsi="Arial Narrow" w:cs="Arial"/>
          <w:b/>
          <w:caps/>
          <w:sz w:val="24"/>
          <w:szCs w:val="24"/>
        </w:rPr>
        <w:t>PROCESSOS JULGADOS PELO EGRÉGIO TRIBUNAL PLENO DO TRIBUNAL DE CONTAS DO ESTADO DO AMAZONAS, SOB A PRESIDÊNCIA DO EXMO. SR. MÁRIO MANOEL COELHO DE M</w:t>
      </w:r>
      <w:r w:rsidR="00607C9D" w:rsidRPr="0028268B">
        <w:rPr>
          <w:rFonts w:ascii="Arial Narrow" w:hAnsi="Arial Narrow" w:cs="Arial"/>
          <w:b/>
          <w:caps/>
          <w:sz w:val="24"/>
          <w:szCs w:val="24"/>
        </w:rPr>
        <w:t>ELLO NA 6</w:t>
      </w:r>
      <w:r w:rsidR="003E7CC6" w:rsidRPr="0028268B">
        <w:rPr>
          <w:rFonts w:ascii="Arial Narrow" w:hAnsi="Arial Narrow" w:cs="Arial"/>
          <w:b/>
          <w:caps/>
          <w:sz w:val="24"/>
          <w:szCs w:val="24"/>
        </w:rPr>
        <w:t xml:space="preserve">ª SESSÃO ORDINÁRIA DE 10 </w:t>
      </w:r>
      <w:r w:rsidRPr="0028268B">
        <w:rPr>
          <w:rFonts w:ascii="Arial Narrow" w:hAnsi="Arial Narrow" w:cs="Arial"/>
          <w:b/>
          <w:caps/>
          <w:sz w:val="24"/>
          <w:szCs w:val="24"/>
        </w:rPr>
        <w:t xml:space="preserve">DE </w:t>
      </w:r>
      <w:r w:rsidR="003E7CC6" w:rsidRPr="0028268B">
        <w:rPr>
          <w:rFonts w:ascii="Arial Narrow" w:hAnsi="Arial Narrow" w:cs="Arial"/>
          <w:b/>
          <w:caps/>
          <w:sz w:val="24"/>
          <w:szCs w:val="24"/>
        </w:rPr>
        <w:t>març</w:t>
      </w:r>
      <w:r w:rsidRPr="0028268B">
        <w:rPr>
          <w:rFonts w:ascii="Arial Narrow" w:hAnsi="Arial Narrow" w:cs="Arial"/>
          <w:b/>
          <w:caps/>
          <w:sz w:val="24"/>
          <w:szCs w:val="24"/>
        </w:rPr>
        <w:t>O de 2020.</w:t>
      </w:r>
    </w:p>
    <w:p w:rsidR="00782FED" w:rsidRPr="0028268B" w:rsidRDefault="00782FED" w:rsidP="003E7CC6">
      <w:pPr>
        <w:spacing w:after="0" w:line="240" w:lineRule="auto"/>
        <w:jc w:val="both"/>
        <w:rPr>
          <w:rFonts w:ascii="Arial Narrow" w:hAnsi="Arial Narrow" w:cs="Arial"/>
          <w:sz w:val="24"/>
          <w:szCs w:val="24"/>
        </w:rPr>
      </w:pPr>
    </w:p>
    <w:p w:rsidR="00DA7B60" w:rsidRPr="0028268B" w:rsidRDefault="00DA7B60" w:rsidP="003E7CC6">
      <w:pPr>
        <w:spacing w:after="0" w:line="240" w:lineRule="auto"/>
        <w:jc w:val="both"/>
        <w:rPr>
          <w:rFonts w:ascii="Arial Narrow" w:hAnsi="Arial Narrow" w:cs="Arial"/>
          <w:sz w:val="24"/>
          <w:szCs w:val="24"/>
        </w:rPr>
      </w:pPr>
    </w:p>
    <w:p w:rsidR="004D3CA9" w:rsidRPr="0028268B" w:rsidRDefault="00283C4C" w:rsidP="003E7CC6">
      <w:pPr>
        <w:spacing w:after="0" w:line="240" w:lineRule="auto"/>
        <w:jc w:val="both"/>
        <w:rPr>
          <w:rFonts w:ascii="Arial Narrow" w:hAnsi="Arial Narrow" w:cs="Arial"/>
          <w:b/>
          <w:color w:val="000000"/>
          <w:sz w:val="24"/>
          <w:szCs w:val="24"/>
        </w:rPr>
      </w:pPr>
      <w:r w:rsidRPr="0028268B">
        <w:rPr>
          <w:rFonts w:ascii="Arial Narrow" w:hAnsi="Arial Narrow" w:cs="Arial"/>
          <w:b/>
          <w:color w:val="000000"/>
          <w:sz w:val="24"/>
          <w:szCs w:val="24"/>
        </w:rPr>
        <w:t xml:space="preserve">JULGAMENTO ADIADO: </w:t>
      </w:r>
    </w:p>
    <w:p w:rsidR="004D3CA9" w:rsidRPr="0028268B" w:rsidRDefault="004D3CA9" w:rsidP="003E7CC6">
      <w:pPr>
        <w:spacing w:after="0" w:line="240" w:lineRule="auto"/>
        <w:jc w:val="both"/>
        <w:rPr>
          <w:rFonts w:ascii="Arial Narrow" w:hAnsi="Arial Narrow" w:cs="Arial"/>
          <w:b/>
          <w:color w:val="000000"/>
          <w:sz w:val="24"/>
          <w:szCs w:val="24"/>
        </w:rPr>
      </w:pPr>
    </w:p>
    <w:p w:rsidR="004D3CA9" w:rsidRPr="0028268B" w:rsidRDefault="0070525E" w:rsidP="003E7CC6">
      <w:pPr>
        <w:spacing w:after="0" w:line="240" w:lineRule="auto"/>
        <w:jc w:val="both"/>
        <w:rPr>
          <w:rFonts w:ascii="Arial Narrow" w:hAnsi="Arial Narrow" w:cs="Arial"/>
          <w:b/>
          <w:color w:val="000000"/>
          <w:sz w:val="24"/>
          <w:szCs w:val="24"/>
        </w:rPr>
      </w:pPr>
      <w:r w:rsidRPr="0028268B">
        <w:rPr>
          <w:rFonts w:ascii="Arial Narrow" w:hAnsi="Arial Narrow" w:cs="Arial"/>
          <w:b/>
          <w:color w:val="000000"/>
          <w:sz w:val="24"/>
          <w:szCs w:val="24"/>
        </w:rPr>
        <w:t xml:space="preserve">CONSELHEIRO-RELATOR: </w:t>
      </w:r>
      <w:r w:rsidRPr="0028268B">
        <w:rPr>
          <w:rFonts w:ascii="Arial Narrow" w:hAnsi="Arial Narrow" w:cs="Arial"/>
          <w:b/>
          <w:color w:val="000000"/>
          <w:sz w:val="24"/>
          <w:szCs w:val="24"/>
          <w:u w:val="single"/>
        </w:rPr>
        <w:t>ÉRICO XAVIER DESTERRO E SILVA</w:t>
      </w:r>
      <w:r w:rsidR="003E7CC6" w:rsidRPr="0028268B">
        <w:rPr>
          <w:rFonts w:ascii="Arial Narrow" w:hAnsi="Arial Narrow" w:cs="Arial"/>
          <w:b/>
          <w:color w:val="000000"/>
          <w:sz w:val="24"/>
          <w:szCs w:val="24"/>
        </w:rPr>
        <w:t>.</w:t>
      </w:r>
      <w:r w:rsidRPr="0028268B">
        <w:rPr>
          <w:rFonts w:ascii="Arial Narrow" w:hAnsi="Arial Narrow" w:cs="Arial"/>
          <w:b/>
          <w:color w:val="000000"/>
          <w:sz w:val="24"/>
          <w:szCs w:val="24"/>
        </w:rPr>
        <w:t xml:space="preserve"> (Com vista para o Excelentíssimo Senhor Conselheiro Convocado Már</w:t>
      </w:r>
      <w:r w:rsidR="00283C4C" w:rsidRPr="0028268B">
        <w:rPr>
          <w:rFonts w:ascii="Arial Narrow" w:hAnsi="Arial Narrow" w:cs="Arial"/>
          <w:b/>
          <w:color w:val="000000"/>
          <w:sz w:val="24"/>
          <w:szCs w:val="24"/>
        </w:rPr>
        <w:t xml:space="preserve">io José de Moraes Costa Filho). </w:t>
      </w:r>
    </w:p>
    <w:p w:rsidR="004D3CA9" w:rsidRPr="0028268B" w:rsidRDefault="004D3CA9" w:rsidP="003E7CC6">
      <w:pPr>
        <w:spacing w:after="0" w:line="240" w:lineRule="auto"/>
        <w:jc w:val="both"/>
        <w:rPr>
          <w:rFonts w:ascii="Arial Narrow" w:hAnsi="Arial Narrow" w:cs="Arial"/>
          <w:b/>
          <w:color w:val="000000"/>
          <w:sz w:val="24"/>
          <w:szCs w:val="24"/>
        </w:rPr>
      </w:pPr>
    </w:p>
    <w:p w:rsidR="004D3CA9" w:rsidRPr="0028268B" w:rsidRDefault="0070525E" w:rsidP="003E7CC6">
      <w:pPr>
        <w:spacing w:after="0" w:line="240" w:lineRule="auto"/>
        <w:jc w:val="both"/>
        <w:rPr>
          <w:rFonts w:ascii="Arial Narrow" w:hAnsi="Arial Narrow" w:cs="Arial"/>
          <w:b/>
          <w:color w:val="000000"/>
          <w:sz w:val="24"/>
          <w:szCs w:val="24"/>
        </w:rPr>
      </w:pPr>
      <w:r w:rsidRPr="0028268B">
        <w:rPr>
          <w:rFonts w:ascii="Arial Narrow" w:hAnsi="Arial Narrow" w:cs="Arial"/>
          <w:b/>
          <w:color w:val="000000"/>
          <w:sz w:val="24"/>
          <w:szCs w:val="24"/>
        </w:rPr>
        <w:t>PROCESSO Nº 11.531/2017</w:t>
      </w:r>
      <w:r w:rsidRPr="0028268B">
        <w:rPr>
          <w:rFonts w:ascii="Arial Narrow" w:hAnsi="Arial Narrow" w:cs="Arial"/>
          <w:color w:val="000000"/>
          <w:sz w:val="24"/>
          <w:szCs w:val="24"/>
        </w:rPr>
        <w:t xml:space="preserve"> - Tomada de Contas Especial do Termo de Adiantamento nº 19/2013, </w:t>
      </w:r>
      <w:r w:rsidRPr="0028268B">
        <w:rPr>
          <w:rFonts w:ascii="Arial Narrow" w:hAnsi="Arial Narrow" w:cs="Arial"/>
          <w:sz w:val="24"/>
          <w:szCs w:val="24"/>
        </w:rPr>
        <w:t>concedido à Sra. Daniele Rodrigues da Silva, ex-servidora da SEMA</w:t>
      </w:r>
      <w:r w:rsidRPr="0028268B">
        <w:rPr>
          <w:rFonts w:ascii="Arial Narrow" w:hAnsi="Arial Narrow" w:cs="Arial"/>
          <w:color w:val="000000"/>
          <w:sz w:val="24"/>
          <w:szCs w:val="24"/>
        </w:rPr>
        <w:t>.</w:t>
      </w:r>
      <w:r w:rsidRPr="0028268B">
        <w:rPr>
          <w:rFonts w:ascii="Arial Narrow" w:hAnsi="Arial Narrow" w:cs="Arial"/>
          <w:b/>
          <w:color w:val="000000"/>
          <w:sz w:val="24"/>
          <w:szCs w:val="24"/>
        </w:rPr>
        <w:t xml:space="preserve"> </w:t>
      </w:r>
    </w:p>
    <w:p w:rsidR="004D3CA9" w:rsidRPr="0028268B" w:rsidRDefault="0070525E" w:rsidP="003E7CC6">
      <w:pPr>
        <w:spacing w:after="0" w:line="240" w:lineRule="auto"/>
        <w:jc w:val="both"/>
        <w:rPr>
          <w:rFonts w:ascii="Arial Narrow" w:hAnsi="Arial Narrow" w:cs="Arial"/>
          <w:noProof/>
          <w:sz w:val="24"/>
          <w:szCs w:val="24"/>
        </w:rPr>
      </w:pPr>
      <w:r w:rsidRPr="0028268B">
        <w:rPr>
          <w:rFonts w:ascii="Arial Narrow" w:hAnsi="Arial Narrow" w:cs="Arial"/>
          <w:b/>
          <w:color w:val="000000"/>
          <w:sz w:val="24"/>
          <w:szCs w:val="24"/>
        </w:rPr>
        <w:t>ACÓRDÃO Nº 260/2020:</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pelo art. 11, inciso V da Resolução nº 04/2002-TCE/AM</w:t>
      </w:r>
      <w:r w:rsidRPr="0028268B">
        <w:rPr>
          <w:rFonts w:ascii="Arial Narrow" w:hAnsi="Arial Narrow" w:cs="Arial"/>
          <w:sz w:val="24"/>
          <w:szCs w:val="24"/>
        </w:rPr>
        <w:t>,</w:t>
      </w:r>
      <w:r w:rsidRPr="0028268B">
        <w:rPr>
          <w:rFonts w:ascii="Arial Narrow" w:hAnsi="Arial Narrow" w:cs="Arial"/>
          <w:b/>
          <w:noProof/>
          <w:sz w:val="24"/>
          <w:szCs w:val="24"/>
        </w:rPr>
        <w:t xml:space="preserve"> à unanimidade,</w:t>
      </w:r>
      <w:r w:rsidRPr="0028268B">
        <w:rPr>
          <w:rFonts w:ascii="Arial Narrow" w:hAnsi="Arial Narrow" w:cs="Arial"/>
          <w:sz w:val="24"/>
          <w:szCs w:val="24"/>
        </w:rPr>
        <w:t xml:space="preserve"> nos termos d</w:t>
      </w:r>
      <w:r w:rsidRPr="0028268B">
        <w:rPr>
          <w:rFonts w:ascii="Arial Narrow" w:hAnsi="Arial Narrow" w:cs="Arial"/>
          <w:noProof/>
          <w:sz w:val="24"/>
          <w:szCs w:val="24"/>
        </w:rPr>
        <w:t>o votodo</w:t>
      </w:r>
      <w:r w:rsidRPr="0028268B">
        <w:rPr>
          <w:rFonts w:ascii="Arial Narrow" w:hAnsi="Arial Narrow" w:cs="Arial"/>
          <w:sz w:val="24"/>
          <w:szCs w:val="24"/>
        </w:rPr>
        <w:t xml:space="preserve"> Excelentíssimo Senhor Conselheiro-Relator</w:t>
      </w:r>
      <w:r w:rsidRPr="0028268B">
        <w:rPr>
          <w:rFonts w:ascii="Arial Narrow" w:hAnsi="Arial Narrow" w:cs="Arial"/>
          <w:b/>
          <w:noProof/>
          <w:sz w:val="24"/>
          <w:szCs w:val="24"/>
        </w:rPr>
        <w:t>, em parcial consonância</w:t>
      </w:r>
      <w:r w:rsidRPr="0028268B">
        <w:rPr>
          <w:rFonts w:ascii="Arial Narrow" w:hAnsi="Arial Narrow" w:cs="Arial"/>
          <w:noProof/>
          <w:sz w:val="24"/>
          <w:szCs w:val="24"/>
        </w:rPr>
        <w:t xml:space="preserve"> com pronunciamento do Ministério Público junto a este Tribunal</w:t>
      </w:r>
      <w:r w:rsidRPr="0028268B">
        <w:rPr>
          <w:rFonts w:ascii="Arial Narrow" w:hAnsi="Arial Narrow" w:cs="Arial"/>
          <w:sz w:val="24"/>
          <w:szCs w:val="24"/>
        </w:rPr>
        <w:t>, no sentido de:</w:t>
      </w:r>
      <w:r w:rsidRPr="0028268B">
        <w:rPr>
          <w:rFonts w:ascii="Arial Narrow" w:hAnsi="Arial Narrow" w:cs="Arial"/>
          <w:b/>
          <w:sz w:val="24"/>
          <w:szCs w:val="24"/>
        </w:rPr>
        <w:t xml:space="preserve">8.1. Julgar irregular </w:t>
      </w:r>
      <w:r w:rsidRPr="0028268B">
        <w:rPr>
          <w:rFonts w:ascii="Arial Narrow" w:hAnsi="Arial Narrow" w:cs="Arial"/>
          <w:sz w:val="24"/>
          <w:szCs w:val="24"/>
        </w:rPr>
        <w:t xml:space="preserve">a Tomada de Contas de Adiantamento de </w:t>
      </w:r>
      <w:r w:rsidRPr="0028268B">
        <w:rPr>
          <w:rFonts w:ascii="Arial Narrow" w:hAnsi="Arial Narrow" w:cs="Arial"/>
          <w:b/>
          <w:sz w:val="24"/>
          <w:szCs w:val="24"/>
        </w:rPr>
        <w:t>R$4.000,00</w:t>
      </w:r>
      <w:r w:rsidRPr="0028268B">
        <w:rPr>
          <w:rFonts w:ascii="Arial Narrow" w:hAnsi="Arial Narrow" w:cs="Arial"/>
          <w:sz w:val="24"/>
          <w:szCs w:val="24"/>
        </w:rPr>
        <w:t xml:space="preserve"> (quatro mil reais), concedido a </w:t>
      </w:r>
      <w:r w:rsidRPr="0028268B">
        <w:rPr>
          <w:rFonts w:ascii="Arial Narrow" w:hAnsi="Arial Narrow" w:cs="Arial"/>
          <w:b/>
          <w:sz w:val="24"/>
          <w:szCs w:val="24"/>
        </w:rPr>
        <w:t>Sra. Daniele Rodrigues da Silva</w:t>
      </w:r>
      <w:r w:rsidRPr="0028268B">
        <w:rPr>
          <w:rFonts w:ascii="Arial Narrow" w:hAnsi="Arial Narrow" w:cs="Arial"/>
          <w:sz w:val="24"/>
          <w:szCs w:val="24"/>
        </w:rPr>
        <w:t xml:space="preserve">, ex-servidora da SEMA, nos termos do art. 22, III, “a”, da Lei nº 2.423/96, por omissão no dever de prestar contas; </w:t>
      </w:r>
      <w:r w:rsidRPr="0028268B">
        <w:rPr>
          <w:rFonts w:ascii="Arial Narrow" w:hAnsi="Arial Narrow" w:cs="Arial"/>
          <w:b/>
          <w:sz w:val="24"/>
          <w:szCs w:val="24"/>
        </w:rPr>
        <w:t>8.2. Considerar em Alcance</w:t>
      </w:r>
      <w:r w:rsidRPr="0028268B">
        <w:rPr>
          <w:rFonts w:ascii="Arial Narrow" w:hAnsi="Arial Narrow" w:cs="Arial"/>
          <w:sz w:val="24"/>
          <w:szCs w:val="24"/>
        </w:rPr>
        <w:t xml:space="preserve"> a </w:t>
      </w:r>
      <w:r w:rsidRPr="0028268B">
        <w:rPr>
          <w:rFonts w:ascii="Arial Narrow" w:hAnsi="Arial Narrow" w:cs="Arial"/>
          <w:b/>
          <w:sz w:val="24"/>
          <w:szCs w:val="24"/>
        </w:rPr>
        <w:t>Sra. Daniele Rodrigues da Silva</w:t>
      </w:r>
      <w:r w:rsidRPr="0028268B">
        <w:rPr>
          <w:rFonts w:ascii="Arial Narrow" w:hAnsi="Arial Narrow" w:cs="Arial"/>
          <w:sz w:val="24"/>
          <w:szCs w:val="24"/>
        </w:rPr>
        <w:t xml:space="preserve"> no valor de </w:t>
      </w:r>
      <w:r w:rsidRPr="0028268B">
        <w:rPr>
          <w:rFonts w:ascii="Arial Narrow" w:hAnsi="Arial Narrow" w:cs="Arial"/>
          <w:b/>
          <w:sz w:val="24"/>
          <w:szCs w:val="24"/>
        </w:rPr>
        <w:t>R$4.000,00</w:t>
      </w:r>
      <w:r w:rsidRPr="0028268B">
        <w:rPr>
          <w:rFonts w:ascii="Arial Narrow" w:hAnsi="Arial Narrow" w:cs="Arial"/>
          <w:sz w:val="24"/>
          <w:szCs w:val="24"/>
        </w:rPr>
        <w:t xml:space="preserve"> (quatro mil reais) que devem ser recolhidos na esfera Estadual para o órgão Secretaria de Estado da Fazenda – SEFAZ por descumprimento de/pelas improbidades apontadas, com fulcro no artigo 304, IV, da Resolução nº 04/2002 TCE/AM; </w:t>
      </w:r>
      <w:r w:rsidRPr="0028268B">
        <w:rPr>
          <w:rFonts w:ascii="Arial Narrow" w:hAnsi="Arial Narrow" w:cs="Arial"/>
          <w:b/>
          <w:sz w:val="24"/>
          <w:szCs w:val="24"/>
        </w:rPr>
        <w:t>8.3. Aplicar Multa</w:t>
      </w:r>
      <w:r w:rsidRPr="0028268B">
        <w:rPr>
          <w:rFonts w:ascii="Arial Narrow" w:hAnsi="Arial Narrow" w:cs="Arial"/>
          <w:sz w:val="24"/>
          <w:szCs w:val="24"/>
        </w:rPr>
        <w:t xml:space="preserve"> a </w:t>
      </w:r>
      <w:r w:rsidRPr="0028268B">
        <w:rPr>
          <w:rFonts w:ascii="Arial Narrow" w:hAnsi="Arial Narrow" w:cs="Arial"/>
          <w:b/>
          <w:sz w:val="24"/>
          <w:szCs w:val="24"/>
        </w:rPr>
        <w:t>Sra. Daniele Rodrigues da Silva</w:t>
      </w:r>
      <w:r w:rsidRPr="0028268B">
        <w:rPr>
          <w:rFonts w:ascii="Arial Narrow" w:hAnsi="Arial Narrow" w:cs="Arial"/>
          <w:sz w:val="24"/>
          <w:szCs w:val="24"/>
        </w:rPr>
        <w:t xml:space="preserve"> no valor de </w:t>
      </w:r>
      <w:r w:rsidRPr="0028268B">
        <w:rPr>
          <w:rFonts w:ascii="Arial Narrow" w:hAnsi="Arial Narrow" w:cs="Arial"/>
          <w:b/>
          <w:sz w:val="24"/>
          <w:szCs w:val="24"/>
        </w:rPr>
        <w:t>R$13.654,39</w:t>
      </w:r>
      <w:r w:rsidRPr="0028268B">
        <w:rPr>
          <w:rFonts w:ascii="Arial Narrow" w:hAnsi="Arial Narrow" w:cs="Arial"/>
          <w:sz w:val="24"/>
          <w:szCs w:val="24"/>
        </w:rPr>
        <w:t xml:space="preserve"> (treze mil, seiscentos e cinquenta e quatro reais e trinta e nove centavos), com fulcro no artigo 54, II e IV da Lei nº 2.423/96, com leitura conjugada com o artigo 308, inciso I, alínea “a” da Resolução nº 04/2002, que deverá ser recolhida </w:t>
      </w:r>
      <w:r w:rsidRPr="0028268B">
        <w:rPr>
          <w:rFonts w:ascii="Arial Narrow" w:hAnsi="Arial Narrow" w:cs="Arial"/>
          <w:b/>
          <w:sz w:val="24"/>
          <w:szCs w:val="24"/>
        </w:rPr>
        <w:t>no prazo de 30 (trinta) dias</w:t>
      </w:r>
      <w:r w:rsidRPr="0028268B">
        <w:rPr>
          <w:rFonts w:ascii="Arial Narrow" w:hAnsi="Arial Narrow" w:cs="Arial"/>
          <w:sz w:val="24"/>
          <w:szCs w:val="24"/>
        </w:rPr>
        <w:t xml:space="preserve">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o que desde já autorizo; </w:t>
      </w:r>
      <w:r w:rsidRPr="0028268B">
        <w:rPr>
          <w:rFonts w:ascii="Arial Narrow" w:hAnsi="Arial Narrow" w:cs="Arial"/>
          <w:b/>
          <w:sz w:val="24"/>
          <w:szCs w:val="24"/>
        </w:rPr>
        <w:t>8.4. Aplicar Multa</w:t>
      </w:r>
      <w:r w:rsidRPr="0028268B">
        <w:rPr>
          <w:rFonts w:ascii="Arial Narrow" w:hAnsi="Arial Narrow" w:cs="Arial"/>
          <w:sz w:val="24"/>
          <w:szCs w:val="24"/>
        </w:rPr>
        <w:t xml:space="preserve"> a </w:t>
      </w:r>
      <w:r w:rsidRPr="0028268B">
        <w:rPr>
          <w:rFonts w:ascii="Arial Narrow" w:hAnsi="Arial Narrow" w:cs="Arial"/>
          <w:b/>
          <w:sz w:val="24"/>
          <w:szCs w:val="24"/>
        </w:rPr>
        <w:t>Sra. Kamila Botelho do Amaral</w:t>
      </w:r>
      <w:r w:rsidRPr="0028268B">
        <w:rPr>
          <w:rFonts w:ascii="Arial Narrow" w:hAnsi="Arial Narrow" w:cs="Arial"/>
          <w:sz w:val="24"/>
          <w:szCs w:val="24"/>
        </w:rPr>
        <w:t xml:space="preserve"> no valor de </w:t>
      </w:r>
      <w:r w:rsidRPr="0028268B">
        <w:rPr>
          <w:rFonts w:ascii="Arial Narrow" w:hAnsi="Arial Narrow" w:cs="Arial"/>
          <w:b/>
          <w:sz w:val="24"/>
          <w:szCs w:val="24"/>
        </w:rPr>
        <w:t>R$13.654,39</w:t>
      </w:r>
      <w:r w:rsidRPr="0028268B">
        <w:rPr>
          <w:rFonts w:ascii="Arial Narrow" w:hAnsi="Arial Narrow" w:cs="Arial"/>
          <w:sz w:val="24"/>
          <w:szCs w:val="24"/>
        </w:rPr>
        <w:t xml:space="preserve"> (treze mil, seiscentos e cinquenta e quatro reais e trinta e nove centavos), com fulcro no artigo 54, VI, da Lei nº 2.423/96, com leitura conjugada com o artigo 308, VI, do Regimento Interno, que deverá ser recolhida </w:t>
      </w:r>
      <w:r w:rsidRPr="0028268B">
        <w:rPr>
          <w:rFonts w:ascii="Arial Narrow" w:hAnsi="Arial Narrow" w:cs="Arial"/>
          <w:b/>
          <w:sz w:val="24"/>
          <w:szCs w:val="24"/>
        </w:rPr>
        <w:t>no prazo de 30 (trinta) dias</w:t>
      </w:r>
      <w:r w:rsidRPr="0028268B">
        <w:rPr>
          <w:rFonts w:ascii="Arial Narrow" w:hAnsi="Arial Narrow" w:cs="Arial"/>
          <w:sz w:val="24"/>
          <w:szCs w:val="24"/>
        </w:rPr>
        <w:t xml:space="preserve">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o que desde já autorizo; </w:t>
      </w:r>
      <w:r w:rsidRPr="0028268B">
        <w:rPr>
          <w:rFonts w:ascii="Arial Narrow" w:hAnsi="Arial Narrow" w:cs="Arial"/>
          <w:b/>
          <w:sz w:val="24"/>
          <w:szCs w:val="24"/>
        </w:rPr>
        <w:t>8.5. Notificar</w:t>
      </w:r>
      <w:r w:rsidRPr="0028268B">
        <w:rPr>
          <w:rFonts w:ascii="Arial Narrow" w:hAnsi="Arial Narrow" w:cs="Arial"/>
          <w:sz w:val="24"/>
          <w:szCs w:val="24"/>
        </w:rPr>
        <w:t xml:space="preserve"> a </w:t>
      </w:r>
      <w:r w:rsidRPr="0028268B">
        <w:rPr>
          <w:rFonts w:ascii="Arial Narrow" w:hAnsi="Arial Narrow" w:cs="Arial"/>
          <w:b/>
          <w:sz w:val="24"/>
          <w:szCs w:val="24"/>
        </w:rPr>
        <w:t>Sra. Daniele Rodrigues da Silva</w:t>
      </w:r>
      <w:r w:rsidRPr="0028268B">
        <w:rPr>
          <w:rFonts w:ascii="Arial Narrow" w:hAnsi="Arial Narrow" w:cs="Arial"/>
          <w:sz w:val="24"/>
          <w:szCs w:val="24"/>
        </w:rPr>
        <w:t xml:space="preserve"> e a </w:t>
      </w:r>
      <w:r w:rsidRPr="0028268B">
        <w:rPr>
          <w:rFonts w:ascii="Arial Narrow" w:hAnsi="Arial Narrow" w:cs="Arial"/>
          <w:b/>
          <w:sz w:val="24"/>
          <w:szCs w:val="24"/>
        </w:rPr>
        <w:t>Sra. Kamila Botelho do Amaral</w:t>
      </w:r>
      <w:r w:rsidRPr="0028268B">
        <w:rPr>
          <w:rFonts w:ascii="Arial Narrow" w:hAnsi="Arial Narrow" w:cs="Arial"/>
          <w:sz w:val="24"/>
          <w:szCs w:val="24"/>
        </w:rPr>
        <w:t xml:space="preserve"> acerca do decidido, com cópia do Relatório-Voto e do Acórdão. </w:t>
      </w:r>
      <w:r w:rsidRPr="0028268B">
        <w:rPr>
          <w:rFonts w:ascii="Arial Narrow" w:hAnsi="Arial Narrow" w:cs="Arial"/>
          <w:i/>
          <w:noProof/>
          <w:sz w:val="24"/>
          <w:szCs w:val="24"/>
        </w:rPr>
        <w:t>Retirado, em sessão, a Consideração em Alcance por Responsabilidade Solidária para a Sra. Kamila Botelho do Amaral.</w:t>
      </w:r>
      <w:r w:rsidRPr="0028268B">
        <w:rPr>
          <w:rFonts w:ascii="Arial Narrow" w:hAnsi="Arial Narrow" w:cs="Arial"/>
          <w:b/>
          <w:sz w:val="24"/>
          <w:szCs w:val="24"/>
        </w:rPr>
        <w:t>Declaração de Impedimento:</w:t>
      </w:r>
      <w:r w:rsidRPr="0028268B">
        <w:rPr>
          <w:rFonts w:ascii="Arial Narrow" w:hAnsi="Arial Narrow" w:cs="Arial"/>
          <w:noProof/>
          <w:sz w:val="24"/>
          <w:szCs w:val="24"/>
        </w:rPr>
        <w:t>Conselheiro Convocado Mário José de Moraes Costa Filho (art. 65 do Regimento Interno).</w:t>
      </w:r>
    </w:p>
    <w:p w:rsidR="004D3CA9" w:rsidRPr="0028268B" w:rsidRDefault="004D3CA9" w:rsidP="003E7CC6">
      <w:pPr>
        <w:spacing w:after="0" w:line="240" w:lineRule="auto"/>
        <w:jc w:val="both"/>
        <w:rPr>
          <w:rFonts w:ascii="Arial Narrow" w:hAnsi="Arial Narrow" w:cs="Arial"/>
          <w:b/>
          <w:color w:val="000000"/>
          <w:sz w:val="24"/>
          <w:szCs w:val="24"/>
        </w:rPr>
      </w:pPr>
    </w:p>
    <w:p w:rsidR="004D3CA9" w:rsidRPr="0028268B" w:rsidRDefault="0070525E" w:rsidP="003E7CC6">
      <w:pPr>
        <w:spacing w:after="0" w:line="240" w:lineRule="auto"/>
        <w:jc w:val="both"/>
        <w:rPr>
          <w:rFonts w:ascii="Arial Narrow" w:hAnsi="Arial Narrow" w:cs="Arial"/>
          <w:sz w:val="24"/>
          <w:szCs w:val="24"/>
        </w:rPr>
      </w:pPr>
      <w:r w:rsidRPr="0028268B">
        <w:rPr>
          <w:rFonts w:ascii="Arial Narrow" w:hAnsi="Arial Narrow" w:cs="Arial"/>
          <w:b/>
          <w:color w:val="000000"/>
          <w:sz w:val="24"/>
          <w:szCs w:val="24"/>
        </w:rPr>
        <w:lastRenderedPageBreak/>
        <w:t xml:space="preserve">CONSELHEIRO-RELATOR: </w:t>
      </w:r>
      <w:r w:rsidRPr="0028268B">
        <w:rPr>
          <w:rFonts w:ascii="Arial Narrow" w:hAnsi="Arial Narrow" w:cs="Arial"/>
          <w:b/>
          <w:color w:val="000000"/>
          <w:sz w:val="24"/>
          <w:szCs w:val="24"/>
          <w:u w:val="single"/>
        </w:rPr>
        <w:t>ÉRICO XAVIER DESTERRO E SILVA</w:t>
      </w:r>
      <w:r w:rsidRPr="0028268B">
        <w:rPr>
          <w:rFonts w:ascii="Arial Narrow" w:hAnsi="Arial Narrow" w:cs="Arial"/>
          <w:b/>
          <w:color w:val="000000"/>
          <w:sz w:val="24"/>
          <w:szCs w:val="24"/>
        </w:rPr>
        <w:t xml:space="preserve"> (Com vista para o Excelentíssimo Senhor Conselheiro Ari Jorge Moutinho da Costa Júnior)</w:t>
      </w:r>
      <w:r w:rsidR="00283C4C" w:rsidRPr="0028268B">
        <w:rPr>
          <w:rFonts w:ascii="Arial Narrow" w:hAnsi="Arial Narrow" w:cs="Arial"/>
          <w:sz w:val="24"/>
          <w:szCs w:val="24"/>
        </w:rPr>
        <w:t xml:space="preserve">. </w:t>
      </w:r>
    </w:p>
    <w:p w:rsidR="004D3CA9" w:rsidRPr="0028268B" w:rsidRDefault="004D3CA9" w:rsidP="003E7CC6">
      <w:pPr>
        <w:spacing w:after="0" w:line="240" w:lineRule="auto"/>
        <w:jc w:val="both"/>
        <w:rPr>
          <w:rFonts w:ascii="Arial Narrow" w:hAnsi="Arial Narrow" w:cs="Arial"/>
          <w:b/>
          <w:color w:val="000000"/>
          <w:sz w:val="24"/>
          <w:szCs w:val="24"/>
        </w:rPr>
      </w:pPr>
    </w:p>
    <w:p w:rsidR="004D3CA9" w:rsidRPr="0028268B" w:rsidRDefault="0070525E" w:rsidP="003E7CC6">
      <w:pPr>
        <w:spacing w:after="0" w:line="240" w:lineRule="auto"/>
        <w:jc w:val="both"/>
        <w:rPr>
          <w:rFonts w:ascii="Arial Narrow" w:hAnsi="Arial Narrow" w:cs="Arial"/>
          <w:b/>
          <w:color w:val="000000"/>
          <w:sz w:val="24"/>
          <w:szCs w:val="24"/>
        </w:rPr>
      </w:pPr>
      <w:r w:rsidRPr="0028268B">
        <w:rPr>
          <w:rFonts w:ascii="Arial Narrow" w:hAnsi="Arial Narrow" w:cs="Arial"/>
          <w:b/>
          <w:color w:val="000000"/>
          <w:sz w:val="24"/>
          <w:szCs w:val="24"/>
        </w:rPr>
        <w:t>PROCESSO Nº 13.796/2017 (Apensos: 10.228/2013 e 13.449/2016)</w:t>
      </w:r>
      <w:r w:rsidRPr="0028268B">
        <w:rPr>
          <w:rFonts w:ascii="Arial Narrow" w:hAnsi="Arial Narrow" w:cs="Arial"/>
          <w:color w:val="000000"/>
          <w:sz w:val="24"/>
          <w:szCs w:val="24"/>
        </w:rPr>
        <w:t xml:space="preserve"> - Recurso de Revisão interposto pelo Sr. Allysson Pereira Lima, responsável pela Câmara Municipal de Boca do Acre, no período de 08.05 a 31.12.12, em face do Acórdão n° 472/2016-TCE-Tribunal Pleno, exarada nos autos do Processo nº 10.228/2013. </w:t>
      </w:r>
      <w:r w:rsidRPr="0028268B">
        <w:rPr>
          <w:rFonts w:ascii="Arial Narrow" w:hAnsi="Arial Narrow" w:cs="Arial"/>
          <w:b/>
          <w:color w:val="000000"/>
          <w:sz w:val="24"/>
          <w:szCs w:val="24"/>
        </w:rPr>
        <w:t xml:space="preserve">Advogado: </w:t>
      </w:r>
      <w:r w:rsidRPr="0028268B">
        <w:rPr>
          <w:rFonts w:ascii="Arial Narrow" w:hAnsi="Arial Narrow" w:cs="Arial"/>
          <w:color w:val="000000"/>
          <w:sz w:val="24"/>
          <w:szCs w:val="24"/>
        </w:rPr>
        <w:t>Juarez Frazao Rodrigues Junior – OAB/AM 5851.</w:t>
      </w:r>
      <w:r w:rsidRPr="0028268B">
        <w:rPr>
          <w:rFonts w:ascii="Arial Narrow" w:hAnsi="Arial Narrow" w:cs="Arial"/>
          <w:b/>
          <w:color w:val="000000"/>
          <w:sz w:val="24"/>
          <w:szCs w:val="24"/>
        </w:rPr>
        <w:t xml:space="preserve"> </w:t>
      </w:r>
    </w:p>
    <w:p w:rsidR="004D3CA9" w:rsidRPr="0028268B" w:rsidRDefault="0070525E" w:rsidP="003E7CC6">
      <w:pPr>
        <w:spacing w:after="0" w:line="240" w:lineRule="auto"/>
        <w:jc w:val="both"/>
        <w:rPr>
          <w:rFonts w:ascii="Arial Narrow" w:hAnsi="Arial Narrow" w:cs="Arial"/>
          <w:color w:val="000000"/>
          <w:sz w:val="24"/>
          <w:szCs w:val="24"/>
        </w:rPr>
      </w:pPr>
      <w:r w:rsidRPr="0028268B">
        <w:rPr>
          <w:rFonts w:ascii="Arial Narrow" w:hAnsi="Arial Narrow" w:cs="Arial"/>
          <w:b/>
          <w:color w:val="000000"/>
          <w:sz w:val="24"/>
          <w:szCs w:val="24"/>
        </w:rPr>
        <w:t>ACÓRDÃO Nº 261/2020:</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pelo art.11, inciso III, alínea “g”, da Resolução nº 04/2002-TCE/AM</w:t>
      </w:r>
      <w:r w:rsidRPr="0028268B">
        <w:rPr>
          <w:rFonts w:ascii="Arial Narrow" w:hAnsi="Arial Narrow" w:cs="Arial"/>
          <w:sz w:val="24"/>
          <w:szCs w:val="24"/>
        </w:rPr>
        <w:t>,</w:t>
      </w:r>
      <w:r w:rsidRPr="0028268B">
        <w:rPr>
          <w:rFonts w:ascii="Arial Narrow" w:hAnsi="Arial Narrow" w:cs="Arial"/>
          <w:b/>
          <w:noProof/>
          <w:sz w:val="24"/>
          <w:szCs w:val="24"/>
        </w:rPr>
        <w:t xml:space="preserve"> à unanimidade,</w:t>
      </w:r>
      <w:r w:rsidRPr="0028268B">
        <w:rPr>
          <w:rFonts w:ascii="Arial Narrow" w:hAnsi="Arial Narrow" w:cs="Arial"/>
          <w:sz w:val="24"/>
          <w:szCs w:val="24"/>
        </w:rPr>
        <w:t>nos termos d</w:t>
      </w:r>
      <w:r w:rsidRPr="0028268B">
        <w:rPr>
          <w:rFonts w:ascii="Arial Narrow" w:hAnsi="Arial Narrow" w:cs="Arial"/>
          <w:noProof/>
          <w:sz w:val="24"/>
          <w:szCs w:val="24"/>
        </w:rPr>
        <w:t>o votodo</w:t>
      </w:r>
      <w:r w:rsidRPr="0028268B">
        <w:rPr>
          <w:rFonts w:ascii="Arial Narrow" w:hAnsi="Arial Narrow" w:cs="Arial"/>
          <w:sz w:val="24"/>
          <w:szCs w:val="24"/>
        </w:rPr>
        <w:t xml:space="preserve"> Excelentíssimo Senhor Conselheiro-Relator</w:t>
      </w:r>
      <w:r w:rsidRPr="0028268B">
        <w:rPr>
          <w:rFonts w:ascii="Arial Narrow" w:hAnsi="Arial Narrow" w:cs="Arial"/>
          <w:b/>
          <w:noProof/>
          <w:sz w:val="24"/>
          <w:szCs w:val="24"/>
        </w:rPr>
        <w:t xml:space="preserve">, </w:t>
      </w:r>
      <w:r w:rsidRPr="0028268B">
        <w:rPr>
          <w:rFonts w:ascii="Arial Narrow" w:hAnsi="Arial Narrow" w:cs="Arial"/>
          <w:noProof/>
          <w:sz w:val="24"/>
          <w:szCs w:val="24"/>
        </w:rPr>
        <w:t>que acolheu, em sessão, o voto-vista do Conselheiro Ari Jorge Moutinho da Costa júnior,</w:t>
      </w:r>
      <w:r w:rsidRPr="0028268B">
        <w:rPr>
          <w:rFonts w:ascii="Arial Narrow" w:hAnsi="Arial Narrow" w:cs="Arial"/>
          <w:b/>
          <w:noProof/>
          <w:sz w:val="24"/>
          <w:szCs w:val="24"/>
        </w:rPr>
        <w:t xml:space="preserve"> em parcial consonância</w:t>
      </w:r>
      <w:r w:rsidRPr="0028268B">
        <w:rPr>
          <w:rFonts w:ascii="Arial Narrow" w:hAnsi="Arial Narrow" w:cs="Arial"/>
          <w:noProof/>
          <w:sz w:val="24"/>
          <w:szCs w:val="24"/>
        </w:rPr>
        <w:t xml:space="preserve"> com pronunciamento do Ministério Público junto a este Tribunal</w:t>
      </w:r>
      <w:r w:rsidRPr="0028268B">
        <w:rPr>
          <w:rFonts w:ascii="Arial Narrow" w:hAnsi="Arial Narrow" w:cs="Arial"/>
          <w:sz w:val="24"/>
          <w:szCs w:val="24"/>
        </w:rPr>
        <w:t>, no sentido de:</w:t>
      </w:r>
      <w:r w:rsidRPr="0028268B">
        <w:rPr>
          <w:rFonts w:ascii="Arial Narrow" w:hAnsi="Arial Narrow" w:cs="Arial"/>
          <w:b/>
          <w:color w:val="000000"/>
          <w:sz w:val="24"/>
          <w:szCs w:val="24"/>
        </w:rPr>
        <w:t>8.1. Conhecer</w:t>
      </w:r>
      <w:r w:rsidRPr="0028268B">
        <w:rPr>
          <w:rFonts w:ascii="Arial Narrow" w:hAnsi="Arial Narrow" w:cs="Arial"/>
          <w:color w:val="000000"/>
          <w:sz w:val="24"/>
          <w:szCs w:val="24"/>
        </w:rPr>
        <w:t xml:space="preserve"> do Recurso de Revisão interposto pelo </w:t>
      </w:r>
      <w:r w:rsidRPr="0028268B">
        <w:rPr>
          <w:rFonts w:ascii="Arial Narrow" w:hAnsi="Arial Narrow" w:cs="Arial"/>
          <w:b/>
          <w:color w:val="000000"/>
          <w:sz w:val="24"/>
          <w:szCs w:val="24"/>
        </w:rPr>
        <w:t>Sr. Alysson Pereira de Lima</w:t>
      </w:r>
      <w:r w:rsidRPr="0028268B">
        <w:rPr>
          <w:rFonts w:ascii="Arial Narrow" w:hAnsi="Arial Narrow" w:cs="Arial"/>
          <w:color w:val="000000"/>
          <w:sz w:val="24"/>
          <w:szCs w:val="24"/>
        </w:rPr>
        <w:t xml:space="preserve">, responsável pela Câmara Municipal de Boca do Acre, no período de 08.05 a 31.12.12; </w:t>
      </w:r>
      <w:r w:rsidRPr="0028268B">
        <w:rPr>
          <w:rFonts w:ascii="Arial Narrow" w:hAnsi="Arial Narrow" w:cs="Arial"/>
          <w:b/>
          <w:color w:val="000000"/>
          <w:sz w:val="24"/>
          <w:szCs w:val="24"/>
        </w:rPr>
        <w:t xml:space="preserve">8.2. Dar Provimento Parcial </w:t>
      </w:r>
      <w:r w:rsidRPr="0028268B">
        <w:rPr>
          <w:rFonts w:ascii="Arial Narrow" w:hAnsi="Arial Narrow" w:cs="Arial"/>
          <w:color w:val="000000"/>
          <w:sz w:val="24"/>
          <w:szCs w:val="24"/>
        </w:rPr>
        <w:t xml:space="preserve">ao Recurso de Revisão interposto pelo </w:t>
      </w:r>
      <w:r w:rsidRPr="0028268B">
        <w:rPr>
          <w:rFonts w:ascii="Arial Narrow" w:hAnsi="Arial Narrow" w:cs="Arial"/>
          <w:b/>
          <w:color w:val="000000"/>
          <w:sz w:val="24"/>
          <w:szCs w:val="24"/>
        </w:rPr>
        <w:t>Sr. Alysson Pereira de Lima</w:t>
      </w:r>
      <w:r w:rsidRPr="0028268B">
        <w:rPr>
          <w:rFonts w:ascii="Arial Narrow" w:hAnsi="Arial Narrow" w:cs="Arial"/>
          <w:color w:val="000000"/>
          <w:sz w:val="24"/>
          <w:szCs w:val="24"/>
        </w:rPr>
        <w:t xml:space="preserve">, responsável pela Câmara Municipal de Boca do Acre, no período de 08.05 a 31.12.12, para excluir os itens 9.5 e 9.6 “a”, conforme fundamentação do Relatório/Voto e alterar os itens 9.3, 9.6 “b” e 9.8, do Acórdão n.º 472/2016–TCE–Tribunal Pleno, constante nos autos do Processo n°. 10.228/2013, em apenso, que passará a vigorar com a seguinte redação: </w:t>
      </w:r>
      <w:r w:rsidRPr="0028268B">
        <w:rPr>
          <w:rFonts w:ascii="Arial Narrow" w:hAnsi="Arial Narrow" w:cs="Arial"/>
          <w:b/>
          <w:color w:val="000000"/>
          <w:sz w:val="24"/>
          <w:szCs w:val="24"/>
        </w:rPr>
        <w:t>“9.3 - Julgar Regular, com ressalvas,</w:t>
      </w:r>
      <w:r w:rsidRPr="0028268B">
        <w:rPr>
          <w:rFonts w:ascii="Arial Narrow" w:hAnsi="Arial Narrow" w:cs="Arial"/>
          <w:color w:val="000000"/>
          <w:sz w:val="24"/>
          <w:szCs w:val="24"/>
        </w:rPr>
        <w:t xml:space="preserve"> a Prestação de Contas do </w:t>
      </w:r>
      <w:r w:rsidRPr="0028268B">
        <w:rPr>
          <w:rFonts w:ascii="Arial Narrow" w:hAnsi="Arial Narrow" w:cs="Arial"/>
          <w:b/>
          <w:color w:val="000000"/>
          <w:sz w:val="24"/>
          <w:szCs w:val="24"/>
        </w:rPr>
        <w:t>Sr. Alysson Pereira de Lima,</w:t>
      </w:r>
      <w:r w:rsidRPr="0028268B">
        <w:rPr>
          <w:rFonts w:ascii="Arial Narrow" w:hAnsi="Arial Narrow" w:cs="Arial"/>
          <w:color w:val="000000"/>
          <w:sz w:val="24"/>
          <w:szCs w:val="24"/>
        </w:rPr>
        <w:t xml:space="preserve"> responsável pela Câmara Municipal de Boca do Acre, no período de 08.05 a 31.12.12, nos termos do art. 22, II, art. 24 da lei n.º 2423/96 c/c art. 188, §1º, II da Resolução n.º 4/02 - TCE/AM (falhas 2.2, 2.3, 2.4, 2.5, 2.17, 2.18, 2.20, 2.21.1 e 2.21.2); </w:t>
      </w:r>
      <w:r w:rsidRPr="0028268B">
        <w:rPr>
          <w:rFonts w:ascii="Arial Narrow" w:hAnsi="Arial Narrow" w:cs="Arial"/>
          <w:b/>
          <w:color w:val="000000"/>
          <w:sz w:val="24"/>
          <w:szCs w:val="24"/>
        </w:rPr>
        <w:t>9.6 “b” - Aplicar multa</w:t>
      </w:r>
      <w:r w:rsidRPr="0028268B">
        <w:rPr>
          <w:rFonts w:ascii="Arial Narrow" w:hAnsi="Arial Narrow" w:cs="Arial"/>
          <w:color w:val="000000"/>
          <w:sz w:val="24"/>
          <w:szCs w:val="24"/>
        </w:rPr>
        <w:t xml:space="preserve"> ao </w:t>
      </w:r>
      <w:r w:rsidRPr="0028268B">
        <w:rPr>
          <w:rFonts w:ascii="Arial Narrow" w:hAnsi="Arial Narrow" w:cs="Arial"/>
          <w:b/>
          <w:color w:val="000000"/>
          <w:sz w:val="24"/>
          <w:szCs w:val="24"/>
        </w:rPr>
        <w:t>Sr. Alysson Pereira de Lima</w:t>
      </w:r>
      <w:r w:rsidRPr="0028268B">
        <w:rPr>
          <w:rFonts w:ascii="Arial Narrow" w:hAnsi="Arial Narrow" w:cs="Arial"/>
          <w:color w:val="000000"/>
          <w:sz w:val="24"/>
          <w:szCs w:val="24"/>
        </w:rPr>
        <w:t xml:space="preserve">, responsável pela Câmara Municipal de Boca do Acre, no período de 08.05 a 31.12.12, no valor de R$ 3.400,00 (valor reduzido, em sessão, pelo Conselheiro Ari Jorge Moutinho da Costa Júnior e acatado pelo relator), nos termos do art. 53, parágrafo único, da Lei n.º 2423/96, c/c art. 308, VII, da Resolução n.º 4/02 - TCE/AM, com redação dada pelo art. 2º da Resolução n.º 4/18 - TCE/AM, pelas falhas constantes nos itens 2.3, 2.4, 2.5, 2.17, 2.18, 2.20, 2.21.1 e 2.21.2; </w:t>
      </w:r>
      <w:r w:rsidRPr="0028268B">
        <w:rPr>
          <w:rFonts w:ascii="Arial Narrow" w:hAnsi="Arial Narrow" w:cs="Arial"/>
          <w:b/>
          <w:color w:val="000000"/>
          <w:sz w:val="24"/>
          <w:szCs w:val="24"/>
        </w:rPr>
        <w:t>9.8 - Fixar o prazo de 30 (trinta) dias</w:t>
      </w:r>
      <w:r w:rsidRPr="0028268B">
        <w:rPr>
          <w:rFonts w:ascii="Arial Narrow" w:hAnsi="Arial Narrow" w:cs="Arial"/>
          <w:color w:val="000000"/>
          <w:sz w:val="24"/>
          <w:szCs w:val="24"/>
        </w:rPr>
        <w:t xml:space="preserve"> para o recolhimento aos cofres da Fazenda Estadual do valor da multa imposta, com comprovação perante este Tribunal do valor recolhido, tudo em conformidade com a alínea “a” do inciso III do art. 72 da Lei n° 2.423/96, c/c o §4° do art. 174 da Resolução 4/2002 (RI-TCE/AM), corrigido monetariamente, caso o recolhimento ocorra fora do prazo determinado (art. 55 da Lei n° 2.423/96)”. </w:t>
      </w:r>
      <w:r w:rsidRPr="0028268B">
        <w:rPr>
          <w:rFonts w:ascii="Arial Narrow" w:hAnsi="Arial Narrow" w:cs="Arial"/>
          <w:b/>
          <w:color w:val="000000"/>
          <w:sz w:val="24"/>
          <w:szCs w:val="24"/>
        </w:rPr>
        <w:t>8.3. Determinar</w:t>
      </w:r>
      <w:r w:rsidRPr="0028268B">
        <w:rPr>
          <w:rFonts w:ascii="Arial Narrow" w:hAnsi="Arial Narrow" w:cs="Arial"/>
          <w:color w:val="000000"/>
          <w:sz w:val="24"/>
          <w:szCs w:val="24"/>
        </w:rPr>
        <w:t xml:space="preserve"> a manutenção dos demais itens insertos no Acórdão n.º 472/2016 –TCE –Tribunal Pleno, proferido nos autos do Processo n°. 10.228/2013, em apenso; </w:t>
      </w:r>
      <w:r w:rsidRPr="0028268B">
        <w:rPr>
          <w:rFonts w:ascii="Arial Narrow" w:hAnsi="Arial Narrow" w:cs="Arial"/>
          <w:b/>
          <w:color w:val="000000"/>
          <w:sz w:val="24"/>
          <w:szCs w:val="24"/>
        </w:rPr>
        <w:t>8.4. Dar ciência</w:t>
      </w:r>
      <w:r w:rsidRPr="0028268B">
        <w:rPr>
          <w:rFonts w:ascii="Arial Narrow" w:hAnsi="Arial Narrow" w:cs="Arial"/>
          <w:color w:val="000000"/>
          <w:sz w:val="24"/>
          <w:szCs w:val="24"/>
        </w:rPr>
        <w:t xml:space="preserve"> da decisão ao </w:t>
      </w:r>
      <w:r w:rsidRPr="0028268B">
        <w:rPr>
          <w:rFonts w:ascii="Arial Narrow" w:hAnsi="Arial Narrow" w:cs="Arial"/>
          <w:b/>
          <w:color w:val="000000"/>
          <w:sz w:val="24"/>
          <w:szCs w:val="24"/>
        </w:rPr>
        <w:t>Sr. Alysson Pereira de Lima</w:t>
      </w:r>
      <w:r w:rsidRPr="0028268B">
        <w:rPr>
          <w:rFonts w:ascii="Arial Narrow" w:hAnsi="Arial Narrow" w:cs="Arial"/>
          <w:color w:val="000000"/>
          <w:sz w:val="24"/>
          <w:szCs w:val="24"/>
        </w:rPr>
        <w:t>, seus advogados</w:t>
      </w:r>
      <w:r w:rsidR="00283C4C" w:rsidRPr="0028268B">
        <w:rPr>
          <w:rFonts w:ascii="Arial Narrow" w:hAnsi="Arial Narrow" w:cs="Arial"/>
          <w:color w:val="000000"/>
          <w:sz w:val="24"/>
          <w:szCs w:val="24"/>
        </w:rPr>
        <w:t>, e demais partes interessadas</w:t>
      </w:r>
      <w:r w:rsidR="004D3CA9" w:rsidRPr="0028268B">
        <w:rPr>
          <w:rFonts w:ascii="Arial Narrow" w:hAnsi="Arial Narrow" w:cs="Arial"/>
          <w:color w:val="000000"/>
          <w:sz w:val="24"/>
          <w:szCs w:val="24"/>
        </w:rPr>
        <w:t>.</w:t>
      </w:r>
    </w:p>
    <w:p w:rsidR="004D3CA9" w:rsidRPr="0028268B" w:rsidRDefault="004D3CA9" w:rsidP="003E7CC6">
      <w:pPr>
        <w:spacing w:after="0" w:line="240" w:lineRule="auto"/>
        <w:jc w:val="both"/>
        <w:rPr>
          <w:rFonts w:ascii="Arial Narrow" w:hAnsi="Arial Narrow" w:cs="Arial"/>
          <w:b/>
          <w:color w:val="000000"/>
          <w:sz w:val="24"/>
          <w:szCs w:val="24"/>
        </w:rPr>
      </w:pPr>
    </w:p>
    <w:p w:rsidR="004D3CA9" w:rsidRPr="0028268B" w:rsidRDefault="006935ED" w:rsidP="003E7CC6">
      <w:pPr>
        <w:spacing w:after="0" w:line="240" w:lineRule="auto"/>
        <w:jc w:val="both"/>
        <w:rPr>
          <w:rFonts w:ascii="Arial Narrow" w:hAnsi="Arial Narrow" w:cs="Arial"/>
          <w:b/>
          <w:color w:val="000000"/>
          <w:sz w:val="24"/>
          <w:szCs w:val="24"/>
        </w:rPr>
      </w:pPr>
      <w:r w:rsidRPr="0028268B">
        <w:rPr>
          <w:rFonts w:ascii="Arial Narrow" w:hAnsi="Arial Narrow" w:cs="Arial"/>
          <w:b/>
          <w:color w:val="000000"/>
          <w:sz w:val="24"/>
          <w:szCs w:val="24"/>
        </w:rPr>
        <w:t xml:space="preserve">JULGAMENTO EM PAUTA: </w:t>
      </w:r>
    </w:p>
    <w:p w:rsidR="004D3CA9" w:rsidRPr="0028268B" w:rsidRDefault="004D3CA9" w:rsidP="003E7CC6">
      <w:pPr>
        <w:spacing w:after="0" w:line="240" w:lineRule="auto"/>
        <w:jc w:val="both"/>
        <w:rPr>
          <w:rFonts w:ascii="Arial Narrow" w:hAnsi="Arial Narrow" w:cs="Arial"/>
          <w:b/>
          <w:color w:val="000000"/>
          <w:sz w:val="24"/>
          <w:szCs w:val="24"/>
        </w:rPr>
      </w:pPr>
    </w:p>
    <w:p w:rsidR="004D3CA9" w:rsidRPr="0028268B" w:rsidRDefault="0070525E" w:rsidP="003E7CC6">
      <w:pPr>
        <w:spacing w:after="0" w:line="240" w:lineRule="auto"/>
        <w:jc w:val="both"/>
        <w:rPr>
          <w:rFonts w:ascii="Arial Narrow" w:hAnsi="Arial Narrow" w:cs="Arial"/>
          <w:b/>
          <w:color w:val="000000"/>
          <w:sz w:val="24"/>
          <w:szCs w:val="24"/>
        </w:rPr>
      </w:pPr>
      <w:r w:rsidRPr="0028268B">
        <w:rPr>
          <w:rFonts w:ascii="Arial Narrow" w:hAnsi="Arial Narrow" w:cs="Arial"/>
          <w:b/>
          <w:color w:val="000000"/>
          <w:sz w:val="24"/>
          <w:szCs w:val="24"/>
        </w:rPr>
        <w:t xml:space="preserve">CONSELHEIRO-RELATOR: </w:t>
      </w:r>
      <w:r w:rsidRPr="0028268B">
        <w:rPr>
          <w:rFonts w:ascii="Arial Narrow" w:hAnsi="Arial Narrow" w:cs="Arial"/>
          <w:b/>
          <w:color w:val="000000"/>
          <w:sz w:val="24"/>
          <w:szCs w:val="24"/>
          <w:u w:val="single"/>
        </w:rPr>
        <w:t>ÉRICO XAVIER DESTERRO E SILVA</w:t>
      </w:r>
      <w:r w:rsidRPr="0028268B">
        <w:rPr>
          <w:rFonts w:ascii="Arial Narrow" w:hAnsi="Arial Narrow" w:cs="Arial"/>
          <w:b/>
          <w:color w:val="000000"/>
          <w:sz w:val="24"/>
          <w:szCs w:val="24"/>
        </w:rPr>
        <w:t>.</w:t>
      </w:r>
    </w:p>
    <w:p w:rsidR="004D3CA9" w:rsidRPr="0028268B" w:rsidRDefault="004D3CA9" w:rsidP="003E7CC6">
      <w:pPr>
        <w:spacing w:after="0" w:line="240" w:lineRule="auto"/>
        <w:jc w:val="both"/>
        <w:rPr>
          <w:rFonts w:ascii="Arial Narrow" w:hAnsi="Arial Narrow" w:cs="Arial"/>
          <w:b/>
          <w:color w:val="000000"/>
          <w:sz w:val="24"/>
          <w:szCs w:val="24"/>
        </w:rPr>
      </w:pPr>
    </w:p>
    <w:p w:rsidR="004D3CA9" w:rsidRPr="0028268B" w:rsidRDefault="0070525E" w:rsidP="003E7CC6">
      <w:pPr>
        <w:spacing w:after="0" w:line="240" w:lineRule="auto"/>
        <w:jc w:val="both"/>
        <w:rPr>
          <w:rFonts w:ascii="Arial Narrow" w:hAnsi="Arial Narrow" w:cs="Arial"/>
          <w:b/>
          <w:color w:val="000000"/>
          <w:sz w:val="24"/>
          <w:szCs w:val="24"/>
        </w:rPr>
      </w:pPr>
      <w:r w:rsidRPr="0028268B">
        <w:rPr>
          <w:rFonts w:ascii="Arial Narrow" w:hAnsi="Arial Narrow" w:cs="Arial"/>
          <w:b/>
          <w:color w:val="000000"/>
          <w:sz w:val="24"/>
          <w:szCs w:val="24"/>
        </w:rPr>
        <w:t>PROCESSO Nº 10.619/2017 (Apenso: 10.209/2017)</w:t>
      </w:r>
      <w:r w:rsidRPr="0028268B">
        <w:rPr>
          <w:rFonts w:ascii="Arial Narrow" w:hAnsi="Arial Narrow" w:cs="Arial"/>
          <w:color w:val="000000"/>
          <w:sz w:val="24"/>
          <w:szCs w:val="24"/>
        </w:rPr>
        <w:t xml:space="preserve"> – Representação formulada pelo Ministério Público de Contas, em desfavor do Sr. Ivon Rates da Silva, Prefeito Municipal de Envira, em razão de supostas irregularidades ocorridas na execução de convênios que envolviam o abastecimento de água e a pavimentação de ruas.</w:t>
      </w:r>
      <w:r w:rsidRPr="0028268B">
        <w:rPr>
          <w:rFonts w:ascii="Arial Narrow" w:hAnsi="Arial Narrow" w:cs="Arial"/>
          <w:b/>
          <w:color w:val="000000"/>
          <w:sz w:val="24"/>
          <w:szCs w:val="24"/>
        </w:rPr>
        <w:t xml:space="preserve"> </w:t>
      </w:r>
    </w:p>
    <w:p w:rsidR="004D3CA9" w:rsidRPr="0028268B" w:rsidRDefault="0070525E" w:rsidP="003E7CC6">
      <w:pPr>
        <w:spacing w:after="0" w:line="240" w:lineRule="auto"/>
        <w:jc w:val="both"/>
        <w:rPr>
          <w:rFonts w:ascii="Arial Narrow" w:hAnsi="Arial Narrow" w:cs="Arial"/>
          <w:sz w:val="24"/>
          <w:szCs w:val="24"/>
        </w:rPr>
      </w:pPr>
      <w:r w:rsidRPr="0028268B">
        <w:rPr>
          <w:rFonts w:ascii="Arial Narrow" w:hAnsi="Arial Narrow" w:cs="Arial"/>
          <w:b/>
          <w:color w:val="000000"/>
          <w:sz w:val="24"/>
          <w:szCs w:val="24"/>
        </w:rPr>
        <w:t>ACÓRDÃO Nº 262/2020:</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pelo art. 11, inciso IV, alínea “i”, da Resolução nº 04/2002-TCE/AM</w:t>
      </w:r>
      <w:r w:rsidRPr="0028268B">
        <w:rPr>
          <w:rFonts w:ascii="Arial Narrow" w:hAnsi="Arial Narrow" w:cs="Arial"/>
          <w:sz w:val="24"/>
          <w:szCs w:val="24"/>
        </w:rPr>
        <w:t>,</w:t>
      </w:r>
      <w:r w:rsidRPr="0028268B">
        <w:rPr>
          <w:rFonts w:ascii="Arial Narrow" w:hAnsi="Arial Narrow" w:cs="Arial"/>
          <w:b/>
          <w:noProof/>
          <w:sz w:val="24"/>
          <w:szCs w:val="24"/>
        </w:rPr>
        <w:t xml:space="preserve"> à unanimidade,</w:t>
      </w:r>
      <w:r w:rsidRPr="0028268B">
        <w:rPr>
          <w:rFonts w:ascii="Arial Narrow" w:hAnsi="Arial Narrow" w:cs="Arial"/>
          <w:sz w:val="24"/>
          <w:szCs w:val="24"/>
        </w:rPr>
        <w:t>nos termos d</w:t>
      </w:r>
      <w:r w:rsidRPr="0028268B">
        <w:rPr>
          <w:rFonts w:ascii="Arial Narrow" w:hAnsi="Arial Narrow" w:cs="Arial"/>
          <w:noProof/>
          <w:sz w:val="24"/>
          <w:szCs w:val="24"/>
        </w:rPr>
        <w:t>o votodo</w:t>
      </w:r>
      <w:r w:rsidRPr="0028268B">
        <w:rPr>
          <w:rFonts w:ascii="Arial Narrow" w:hAnsi="Arial Narrow" w:cs="Arial"/>
          <w:sz w:val="24"/>
          <w:szCs w:val="24"/>
        </w:rPr>
        <w:t xml:space="preserve"> Excelentíssimo Senhor </w:t>
      </w:r>
      <w:r w:rsidRPr="0028268B">
        <w:rPr>
          <w:rFonts w:ascii="Arial Narrow" w:hAnsi="Arial Narrow" w:cs="Arial"/>
          <w:noProof/>
          <w:sz w:val="24"/>
          <w:szCs w:val="24"/>
        </w:rPr>
        <w:lastRenderedPageBreak/>
        <w:t>Conselheiro-Relator</w:t>
      </w:r>
      <w:r w:rsidRPr="0028268B">
        <w:rPr>
          <w:rFonts w:ascii="Arial Narrow" w:hAnsi="Arial Narrow" w:cs="Arial"/>
          <w:b/>
          <w:noProof/>
          <w:sz w:val="24"/>
          <w:szCs w:val="24"/>
        </w:rPr>
        <w:t>, em consonância</w:t>
      </w:r>
      <w:r w:rsidRPr="0028268B">
        <w:rPr>
          <w:rFonts w:ascii="Arial Narrow" w:hAnsi="Arial Narrow" w:cs="Arial"/>
          <w:noProof/>
          <w:sz w:val="24"/>
          <w:szCs w:val="24"/>
        </w:rPr>
        <w:t xml:space="preserve"> com pronunciamento do Ministério Público junto a este Tribunal</w:t>
      </w:r>
      <w:r w:rsidRPr="0028268B">
        <w:rPr>
          <w:rFonts w:ascii="Arial Narrow" w:hAnsi="Arial Narrow" w:cs="Arial"/>
          <w:sz w:val="24"/>
          <w:szCs w:val="24"/>
        </w:rPr>
        <w:t>, no sentido de:</w:t>
      </w:r>
      <w:r w:rsidRPr="0028268B">
        <w:rPr>
          <w:rFonts w:ascii="Arial Narrow" w:hAnsi="Arial Narrow" w:cs="Arial"/>
          <w:b/>
          <w:sz w:val="24"/>
          <w:szCs w:val="24"/>
        </w:rPr>
        <w:t>9.1. Arquivar, sem julgamento de mérito,</w:t>
      </w:r>
      <w:r w:rsidRPr="0028268B">
        <w:rPr>
          <w:rFonts w:ascii="Arial Narrow" w:hAnsi="Arial Narrow" w:cs="Arial"/>
          <w:sz w:val="24"/>
          <w:szCs w:val="24"/>
        </w:rPr>
        <w:t xml:space="preserve"> os autos por se verificar a litispendência deste com o processo nº 10910/2013, com fulcro no art. 127, da Lei nº 2.423/96 c/c art. 485, V, do CPC;</w:t>
      </w:r>
      <w:r w:rsidRPr="0028268B">
        <w:rPr>
          <w:rFonts w:ascii="Arial Narrow" w:hAnsi="Arial Narrow" w:cs="Arial"/>
          <w:b/>
          <w:sz w:val="24"/>
          <w:szCs w:val="24"/>
        </w:rPr>
        <w:t>9.2. Notificar</w:t>
      </w:r>
      <w:r w:rsidRPr="0028268B">
        <w:rPr>
          <w:rFonts w:ascii="Arial Narrow" w:hAnsi="Arial Narrow" w:cs="Arial"/>
          <w:sz w:val="24"/>
          <w:szCs w:val="24"/>
        </w:rPr>
        <w:t xml:space="preserve"> o </w:t>
      </w:r>
      <w:r w:rsidRPr="0028268B">
        <w:rPr>
          <w:rFonts w:ascii="Arial Narrow" w:hAnsi="Arial Narrow" w:cs="Arial"/>
          <w:b/>
          <w:sz w:val="24"/>
          <w:szCs w:val="24"/>
        </w:rPr>
        <w:t>Sr. Ivon Rates da Silva</w:t>
      </w:r>
      <w:r w:rsidRPr="0028268B">
        <w:rPr>
          <w:rFonts w:ascii="Arial Narrow" w:hAnsi="Arial Narrow" w:cs="Arial"/>
          <w:sz w:val="24"/>
          <w:szCs w:val="24"/>
        </w:rPr>
        <w:t>, Prefeitura Municipal de Envira e demais interessados, para que tomem ciência do decisório.</w:t>
      </w:r>
    </w:p>
    <w:p w:rsidR="004D3CA9" w:rsidRPr="0028268B" w:rsidRDefault="004D3CA9" w:rsidP="003E7CC6">
      <w:pPr>
        <w:spacing w:after="0" w:line="240" w:lineRule="auto"/>
        <w:jc w:val="both"/>
        <w:rPr>
          <w:rFonts w:ascii="Arial Narrow" w:hAnsi="Arial Narrow" w:cs="Arial"/>
          <w:b/>
          <w:color w:val="000000"/>
          <w:sz w:val="24"/>
          <w:szCs w:val="24"/>
        </w:rPr>
      </w:pPr>
    </w:p>
    <w:p w:rsidR="004D3CA9" w:rsidRPr="0028268B" w:rsidRDefault="0070525E" w:rsidP="003E7CC6">
      <w:pPr>
        <w:spacing w:after="0" w:line="240" w:lineRule="auto"/>
        <w:jc w:val="both"/>
        <w:rPr>
          <w:rFonts w:ascii="Arial Narrow" w:hAnsi="Arial Narrow" w:cs="Arial"/>
          <w:color w:val="000000"/>
          <w:sz w:val="24"/>
          <w:szCs w:val="24"/>
        </w:rPr>
      </w:pPr>
      <w:r w:rsidRPr="0028268B">
        <w:rPr>
          <w:rFonts w:ascii="Arial Narrow" w:hAnsi="Arial Narrow" w:cs="Arial"/>
          <w:b/>
          <w:color w:val="000000"/>
          <w:sz w:val="24"/>
          <w:szCs w:val="24"/>
        </w:rPr>
        <w:t>PROCESSO Nº 10.209/2017 (</w:t>
      </w:r>
      <w:r w:rsidRPr="0028268B">
        <w:rPr>
          <w:rFonts w:ascii="Arial Narrow" w:hAnsi="Arial Narrow" w:cs="Arial"/>
          <w:b/>
          <w:sz w:val="24"/>
          <w:szCs w:val="24"/>
        </w:rPr>
        <w:t>Apenso:</w:t>
      </w:r>
      <w:r w:rsidRPr="0028268B">
        <w:rPr>
          <w:rFonts w:ascii="Arial Narrow" w:hAnsi="Arial Narrow" w:cs="Arial"/>
          <w:b/>
          <w:noProof/>
          <w:sz w:val="24"/>
          <w:szCs w:val="24"/>
        </w:rPr>
        <w:t>10.619/2017)</w:t>
      </w:r>
      <w:r w:rsidRPr="0028268B">
        <w:rPr>
          <w:rFonts w:ascii="Arial Narrow" w:hAnsi="Arial Narrow" w:cs="Arial"/>
          <w:b/>
          <w:color w:val="000000"/>
          <w:sz w:val="24"/>
          <w:szCs w:val="24"/>
        </w:rPr>
        <w:t xml:space="preserve"> -</w:t>
      </w:r>
      <w:r w:rsidRPr="0028268B">
        <w:rPr>
          <w:rFonts w:ascii="Arial Narrow" w:hAnsi="Arial Narrow" w:cs="Arial"/>
          <w:color w:val="000000"/>
          <w:sz w:val="24"/>
          <w:szCs w:val="24"/>
        </w:rPr>
        <w:t xml:space="preserve"> Representação interposta pelos vereadores Raimundo Nonato Cipriano Neto e José Elinelson Simões Bastos, em desfavor do Sr. Ivon Rates da Silva, Prefeito Municipal de Envira.</w:t>
      </w:r>
    </w:p>
    <w:p w:rsidR="004D3CA9" w:rsidRPr="0028268B" w:rsidRDefault="0070525E" w:rsidP="003E7CC6">
      <w:pPr>
        <w:spacing w:after="0" w:line="240" w:lineRule="auto"/>
        <w:jc w:val="both"/>
        <w:rPr>
          <w:rFonts w:ascii="Arial Narrow" w:hAnsi="Arial Narrow" w:cs="Arial"/>
          <w:i/>
          <w:color w:val="000000"/>
          <w:sz w:val="24"/>
          <w:szCs w:val="24"/>
        </w:rPr>
      </w:pPr>
      <w:r w:rsidRPr="0028268B">
        <w:rPr>
          <w:rFonts w:ascii="Arial Narrow" w:hAnsi="Arial Narrow" w:cs="Arial"/>
          <w:b/>
          <w:color w:val="000000"/>
          <w:sz w:val="24"/>
          <w:szCs w:val="24"/>
        </w:rPr>
        <w:t>ACÓRDÃO Nº 263/2020:</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pelo art. 11, inciso IV, alínea “i”, da Resolução nº 04/2002-TCE/AM</w:t>
      </w:r>
      <w:r w:rsidRPr="0028268B">
        <w:rPr>
          <w:rFonts w:ascii="Arial Narrow" w:hAnsi="Arial Narrow" w:cs="Arial"/>
          <w:sz w:val="24"/>
          <w:szCs w:val="24"/>
        </w:rPr>
        <w:t>,</w:t>
      </w:r>
      <w:r w:rsidRPr="0028268B">
        <w:rPr>
          <w:rFonts w:ascii="Arial Narrow" w:hAnsi="Arial Narrow" w:cs="Arial"/>
          <w:b/>
          <w:noProof/>
          <w:sz w:val="24"/>
          <w:szCs w:val="24"/>
        </w:rPr>
        <w:t xml:space="preserve"> à unanimidade,</w:t>
      </w:r>
      <w:r w:rsidRPr="0028268B">
        <w:rPr>
          <w:rFonts w:ascii="Arial Narrow" w:hAnsi="Arial Narrow" w:cs="Arial"/>
          <w:sz w:val="24"/>
          <w:szCs w:val="24"/>
        </w:rPr>
        <w:t>nos termos d</w:t>
      </w:r>
      <w:r w:rsidRPr="0028268B">
        <w:rPr>
          <w:rFonts w:ascii="Arial Narrow" w:hAnsi="Arial Narrow" w:cs="Arial"/>
          <w:noProof/>
          <w:sz w:val="24"/>
          <w:szCs w:val="24"/>
        </w:rPr>
        <w:t>o votodo</w:t>
      </w:r>
      <w:r w:rsidRPr="0028268B">
        <w:rPr>
          <w:rFonts w:ascii="Arial Narrow" w:hAnsi="Arial Narrow" w:cs="Arial"/>
          <w:sz w:val="24"/>
          <w:szCs w:val="24"/>
        </w:rPr>
        <w:t xml:space="preserve"> Excelentíssimo Senhor </w:t>
      </w:r>
      <w:r w:rsidRPr="0028268B">
        <w:rPr>
          <w:rFonts w:ascii="Arial Narrow" w:hAnsi="Arial Narrow" w:cs="Arial"/>
          <w:noProof/>
          <w:sz w:val="24"/>
          <w:szCs w:val="24"/>
        </w:rPr>
        <w:t>Conselheiro-Relator</w:t>
      </w:r>
      <w:r w:rsidRPr="0028268B">
        <w:rPr>
          <w:rFonts w:ascii="Arial Narrow" w:hAnsi="Arial Narrow" w:cs="Arial"/>
          <w:sz w:val="24"/>
          <w:szCs w:val="24"/>
        </w:rPr>
        <w:t xml:space="preserve">, no sentido de: </w:t>
      </w:r>
      <w:r w:rsidRPr="0028268B">
        <w:rPr>
          <w:rFonts w:ascii="Arial Narrow" w:hAnsi="Arial Narrow" w:cs="Arial"/>
          <w:b/>
          <w:color w:val="000000"/>
          <w:sz w:val="24"/>
          <w:szCs w:val="24"/>
        </w:rPr>
        <w:t>9.1. Arquivar, sem julgamento de mérito,</w:t>
      </w:r>
      <w:r w:rsidRPr="0028268B">
        <w:rPr>
          <w:rFonts w:ascii="Arial Narrow" w:hAnsi="Arial Narrow" w:cs="Arial"/>
          <w:color w:val="000000"/>
          <w:sz w:val="24"/>
          <w:szCs w:val="24"/>
        </w:rPr>
        <w:t xml:space="preserve"> os autos por se verificar a litispendência deste com o processo nº 10910/2013, com fulcro no art. 127, da Lei nº 2.423/96 c/c art. 485, V, do CPC; </w:t>
      </w:r>
      <w:r w:rsidRPr="0028268B">
        <w:rPr>
          <w:rFonts w:ascii="Arial Narrow" w:hAnsi="Arial Narrow" w:cs="Arial"/>
          <w:b/>
          <w:color w:val="000000"/>
          <w:sz w:val="24"/>
          <w:szCs w:val="24"/>
        </w:rPr>
        <w:t>9.2. Notificar</w:t>
      </w:r>
      <w:r w:rsidRPr="0028268B">
        <w:rPr>
          <w:rFonts w:ascii="Arial Narrow" w:hAnsi="Arial Narrow" w:cs="Arial"/>
          <w:color w:val="000000"/>
          <w:sz w:val="24"/>
          <w:szCs w:val="24"/>
        </w:rPr>
        <w:t xml:space="preserve"> o </w:t>
      </w:r>
      <w:r w:rsidRPr="0028268B">
        <w:rPr>
          <w:rFonts w:ascii="Arial Narrow" w:hAnsi="Arial Narrow" w:cs="Arial"/>
          <w:b/>
          <w:color w:val="000000"/>
          <w:sz w:val="24"/>
          <w:szCs w:val="24"/>
        </w:rPr>
        <w:t>Sr. Raimundo Nonato Cipriano Neto</w:t>
      </w:r>
      <w:r w:rsidRPr="0028268B">
        <w:rPr>
          <w:rFonts w:ascii="Arial Narrow" w:hAnsi="Arial Narrow" w:cs="Arial"/>
          <w:color w:val="000000"/>
          <w:sz w:val="24"/>
          <w:szCs w:val="24"/>
        </w:rPr>
        <w:t xml:space="preserve"> e demais interessados, dando-lhes ciência do decisório.</w:t>
      </w:r>
      <w:r w:rsidRPr="0028268B">
        <w:rPr>
          <w:rFonts w:ascii="Arial Narrow" w:hAnsi="Arial Narrow" w:cs="Arial"/>
          <w:b/>
          <w:color w:val="000000"/>
          <w:sz w:val="24"/>
          <w:szCs w:val="24"/>
        </w:rPr>
        <w:t>PROCESSO Nº 11.583/2017 (Apenso: 12.970/2016)</w:t>
      </w:r>
      <w:r w:rsidRPr="0028268B">
        <w:rPr>
          <w:rFonts w:ascii="Arial Narrow" w:hAnsi="Arial Narrow" w:cs="Arial"/>
          <w:color w:val="000000"/>
          <w:sz w:val="24"/>
          <w:szCs w:val="24"/>
        </w:rPr>
        <w:t xml:space="preserve"> - Prestação de Contas Anual da Prefeitura Municipal de Envira, exercício de 2016, de responsabilidade do Sr. Ivon Rates da Silva, prefeito municipal. </w:t>
      </w:r>
    </w:p>
    <w:p w:rsidR="004D3CA9" w:rsidRPr="0028268B" w:rsidRDefault="004D3CA9" w:rsidP="003E7CC6">
      <w:pPr>
        <w:spacing w:after="0" w:line="240" w:lineRule="auto"/>
        <w:jc w:val="both"/>
        <w:rPr>
          <w:rFonts w:ascii="Arial Narrow" w:hAnsi="Arial Narrow" w:cs="Arial"/>
          <w:b/>
          <w:color w:val="000000"/>
          <w:sz w:val="24"/>
          <w:szCs w:val="24"/>
        </w:rPr>
      </w:pPr>
    </w:p>
    <w:p w:rsidR="004D3CA9" w:rsidRPr="0028268B" w:rsidRDefault="0070525E" w:rsidP="003E7CC6">
      <w:pPr>
        <w:spacing w:after="0" w:line="240" w:lineRule="auto"/>
        <w:jc w:val="both"/>
        <w:rPr>
          <w:rFonts w:ascii="Arial Narrow" w:hAnsi="Arial Narrow" w:cs="Arial"/>
          <w:color w:val="000000"/>
          <w:sz w:val="24"/>
          <w:szCs w:val="24"/>
        </w:rPr>
      </w:pPr>
      <w:r w:rsidRPr="0028268B">
        <w:rPr>
          <w:rFonts w:ascii="Arial Narrow" w:hAnsi="Arial Narrow" w:cs="Arial"/>
          <w:b/>
          <w:color w:val="000000"/>
          <w:sz w:val="24"/>
          <w:szCs w:val="24"/>
        </w:rPr>
        <w:t>PROCESSO Nº 14.052/2017</w:t>
      </w:r>
      <w:r w:rsidRPr="0028268B">
        <w:rPr>
          <w:rFonts w:ascii="Arial Narrow" w:hAnsi="Arial Narrow" w:cs="Arial"/>
          <w:color w:val="000000"/>
          <w:sz w:val="24"/>
          <w:szCs w:val="24"/>
        </w:rPr>
        <w:t xml:space="preserve"> – Representação interposta pelos Srs. José Ricardo Wendling, Marco Antônio Souza Ribeiro da Costa, Bibiano Simões Garcia Filho e Waldemir José da Silva, em face da ausência de transparência na aplicação da complementação da União ao Fundo de Manutenção e Desenvolvimento da Educação Básica e de Valorização dos Profissionais da Educação – FUNDEB, exercício de 2016. </w:t>
      </w:r>
      <w:r w:rsidRPr="0028268B">
        <w:rPr>
          <w:rFonts w:ascii="Arial Narrow" w:hAnsi="Arial Narrow" w:cs="Arial"/>
          <w:b/>
          <w:color w:val="000000"/>
          <w:sz w:val="24"/>
          <w:szCs w:val="24"/>
        </w:rPr>
        <w:t xml:space="preserve">Advogados: </w:t>
      </w:r>
      <w:r w:rsidRPr="0028268B">
        <w:rPr>
          <w:rFonts w:ascii="Arial Narrow" w:hAnsi="Arial Narrow" w:cs="Arial"/>
          <w:color w:val="000000"/>
          <w:sz w:val="24"/>
          <w:szCs w:val="24"/>
        </w:rPr>
        <w:t xml:space="preserve">Leda Mourão da Silva - OAB/AM 10.276, Patrícia de Lima Linhares – OAB/AM 11.193 e Pedro Paulo Sousa Lira – OAB/AM 11.414. </w:t>
      </w:r>
    </w:p>
    <w:p w:rsidR="004D3CA9" w:rsidRPr="0028268B" w:rsidRDefault="0070525E" w:rsidP="003E7CC6">
      <w:pPr>
        <w:spacing w:after="0" w:line="240" w:lineRule="auto"/>
        <w:jc w:val="both"/>
        <w:rPr>
          <w:rFonts w:ascii="Arial Narrow" w:hAnsi="Arial Narrow" w:cs="Arial"/>
          <w:i/>
          <w:color w:val="000000"/>
          <w:sz w:val="24"/>
          <w:szCs w:val="24"/>
        </w:rPr>
      </w:pPr>
      <w:r w:rsidRPr="0028268B">
        <w:rPr>
          <w:rFonts w:ascii="Arial Narrow" w:hAnsi="Arial Narrow" w:cs="Arial"/>
          <w:b/>
          <w:color w:val="000000"/>
          <w:sz w:val="24"/>
          <w:szCs w:val="24"/>
        </w:rPr>
        <w:t>ACÓRDÃO Nº 264/2020:</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pelo art. 11, inciso IV, alínea “i”, da Resolução nº 04/2002-TCE/AM</w:t>
      </w:r>
      <w:r w:rsidRPr="0028268B">
        <w:rPr>
          <w:rFonts w:ascii="Arial Narrow" w:hAnsi="Arial Narrow" w:cs="Arial"/>
          <w:sz w:val="24"/>
          <w:szCs w:val="24"/>
        </w:rPr>
        <w:t>,</w:t>
      </w:r>
      <w:r w:rsidRPr="0028268B">
        <w:rPr>
          <w:rFonts w:ascii="Arial Narrow" w:hAnsi="Arial Narrow" w:cs="Arial"/>
          <w:b/>
          <w:noProof/>
          <w:sz w:val="24"/>
          <w:szCs w:val="24"/>
        </w:rPr>
        <w:t xml:space="preserve"> à unanimidade,</w:t>
      </w:r>
      <w:r w:rsidRPr="0028268B">
        <w:rPr>
          <w:rFonts w:ascii="Arial Narrow" w:hAnsi="Arial Narrow" w:cs="Arial"/>
          <w:sz w:val="24"/>
          <w:szCs w:val="24"/>
        </w:rPr>
        <w:t>nos termos d</w:t>
      </w:r>
      <w:r w:rsidRPr="0028268B">
        <w:rPr>
          <w:rFonts w:ascii="Arial Narrow" w:hAnsi="Arial Narrow" w:cs="Arial"/>
          <w:noProof/>
          <w:sz w:val="24"/>
          <w:szCs w:val="24"/>
        </w:rPr>
        <w:t>o votodo</w:t>
      </w:r>
      <w:r w:rsidRPr="0028268B">
        <w:rPr>
          <w:rFonts w:ascii="Arial Narrow" w:hAnsi="Arial Narrow" w:cs="Arial"/>
          <w:sz w:val="24"/>
          <w:szCs w:val="24"/>
        </w:rPr>
        <w:t xml:space="preserve"> Excelentíssimo Senhor </w:t>
      </w:r>
      <w:r w:rsidRPr="0028268B">
        <w:rPr>
          <w:rFonts w:ascii="Arial Narrow" w:hAnsi="Arial Narrow" w:cs="Arial"/>
          <w:noProof/>
          <w:sz w:val="24"/>
          <w:szCs w:val="24"/>
        </w:rPr>
        <w:t>Conselheiro-Relator</w:t>
      </w:r>
      <w:r w:rsidRPr="0028268B">
        <w:rPr>
          <w:rFonts w:ascii="Arial Narrow" w:hAnsi="Arial Narrow" w:cs="Arial"/>
          <w:b/>
          <w:noProof/>
          <w:sz w:val="24"/>
          <w:szCs w:val="24"/>
        </w:rPr>
        <w:t>, em parcial consonância</w:t>
      </w:r>
      <w:r w:rsidRPr="0028268B">
        <w:rPr>
          <w:rFonts w:ascii="Arial Narrow" w:hAnsi="Arial Narrow" w:cs="Arial"/>
          <w:noProof/>
          <w:sz w:val="24"/>
          <w:szCs w:val="24"/>
        </w:rPr>
        <w:t xml:space="preserve"> com pronunciamento do Ministério Público junto a este Tribunal</w:t>
      </w:r>
      <w:r w:rsidRPr="0028268B">
        <w:rPr>
          <w:rFonts w:ascii="Arial Narrow" w:hAnsi="Arial Narrow" w:cs="Arial"/>
          <w:sz w:val="24"/>
          <w:szCs w:val="24"/>
        </w:rPr>
        <w:t>, no sentido de:</w:t>
      </w:r>
      <w:r w:rsidRPr="0028268B">
        <w:rPr>
          <w:rFonts w:ascii="Arial Narrow" w:hAnsi="Arial Narrow" w:cs="Arial"/>
          <w:b/>
          <w:sz w:val="24"/>
          <w:szCs w:val="24"/>
        </w:rPr>
        <w:t>9.1. Conhecer</w:t>
      </w:r>
      <w:r w:rsidRPr="0028268B">
        <w:rPr>
          <w:rFonts w:ascii="Arial Narrow" w:hAnsi="Arial Narrow" w:cs="Arial"/>
          <w:sz w:val="24"/>
          <w:szCs w:val="24"/>
        </w:rPr>
        <w:t xml:space="preserve"> a Representação apresentada pelo </w:t>
      </w:r>
      <w:r w:rsidRPr="0028268B">
        <w:rPr>
          <w:rFonts w:ascii="Arial Narrow" w:hAnsi="Arial Narrow" w:cs="Arial"/>
          <w:b/>
          <w:sz w:val="24"/>
          <w:szCs w:val="24"/>
        </w:rPr>
        <w:t>Sr. José Ricardo Wendling e outros</w:t>
      </w:r>
      <w:r w:rsidRPr="0028268B">
        <w:rPr>
          <w:rFonts w:ascii="Arial Narrow" w:hAnsi="Arial Narrow" w:cs="Arial"/>
          <w:sz w:val="24"/>
          <w:szCs w:val="24"/>
        </w:rPr>
        <w:t xml:space="preserve">; </w:t>
      </w:r>
      <w:r w:rsidRPr="0028268B">
        <w:rPr>
          <w:rFonts w:ascii="Arial Narrow" w:hAnsi="Arial Narrow" w:cs="Arial"/>
          <w:b/>
          <w:sz w:val="24"/>
          <w:szCs w:val="24"/>
        </w:rPr>
        <w:t>9.2. Julgar Improcedente</w:t>
      </w:r>
      <w:r w:rsidRPr="0028268B">
        <w:rPr>
          <w:rFonts w:ascii="Arial Narrow" w:hAnsi="Arial Narrow" w:cs="Arial"/>
          <w:sz w:val="24"/>
          <w:szCs w:val="24"/>
        </w:rPr>
        <w:t xml:space="preserve"> a Representação apresentada pelo </w:t>
      </w:r>
      <w:r w:rsidRPr="0028268B">
        <w:rPr>
          <w:rFonts w:ascii="Arial Narrow" w:hAnsi="Arial Narrow" w:cs="Arial"/>
          <w:b/>
          <w:sz w:val="24"/>
          <w:szCs w:val="24"/>
        </w:rPr>
        <w:t>Sr. José Ricardo Wendling e outros</w:t>
      </w:r>
      <w:r w:rsidRPr="0028268B">
        <w:rPr>
          <w:rFonts w:ascii="Arial Narrow" w:hAnsi="Arial Narrow" w:cs="Arial"/>
          <w:sz w:val="24"/>
          <w:szCs w:val="24"/>
        </w:rPr>
        <w:t xml:space="preserve">, tendo em vista a incompetência desta Corte de Contas para a fiscalização das verbas federais, objeto destes autos; </w:t>
      </w:r>
      <w:r w:rsidRPr="0028268B">
        <w:rPr>
          <w:rFonts w:ascii="Arial Narrow" w:hAnsi="Arial Narrow" w:cs="Arial"/>
          <w:b/>
          <w:sz w:val="24"/>
          <w:szCs w:val="24"/>
        </w:rPr>
        <w:t>9.3. Notificar</w:t>
      </w:r>
      <w:r w:rsidRPr="0028268B">
        <w:rPr>
          <w:rFonts w:ascii="Arial Narrow" w:hAnsi="Arial Narrow" w:cs="Arial"/>
          <w:sz w:val="24"/>
          <w:szCs w:val="24"/>
        </w:rPr>
        <w:t xml:space="preserve"> o </w:t>
      </w:r>
      <w:r w:rsidRPr="0028268B">
        <w:rPr>
          <w:rFonts w:ascii="Arial Narrow" w:hAnsi="Arial Narrow" w:cs="Arial"/>
          <w:b/>
          <w:sz w:val="24"/>
          <w:szCs w:val="24"/>
        </w:rPr>
        <w:t>Sr. José Ricardo Wendling</w:t>
      </w:r>
      <w:r w:rsidRPr="0028268B">
        <w:rPr>
          <w:rFonts w:ascii="Arial Narrow" w:hAnsi="Arial Narrow" w:cs="Arial"/>
          <w:sz w:val="24"/>
          <w:szCs w:val="24"/>
        </w:rPr>
        <w:t xml:space="preserve"> e </w:t>
      </w:r>
      <w:r w:rsidRPr="0028268B">
        <w:rPr>
          <w:rFonts w:ascii="Arial Narrow" w:hAnsi="Arial Narrow" w:cs="Arial"/>
          <w:b/>
          <w:sz w:val="24"/>
          <w:szCs w:val="24"/>
        </w:rPr>
        <w:t>demais Representantes</w:t>
      </w:r>
      <w:r w:rsidRPr="0028268B">
        <w:rPr>
          <w:rFonts w:ascii="Arial Narrow" w:hAnsi="Arial Narrow" w:cs="Arial"/>
          <w:sz w:val="24"/>
          <w:szCs w:val="24"/>
        </w:rPr>
        <w:t xml:space="preserve"> para que tomem ciência do Acórdão; </w:t>
      </w:r>
      <w:r w:rsidRPr="0028268B">
        <w:rPr>
          <w:rFonts w:ascii="Arial Narrow" w:hAnsi="Arial Narrow" w:cs="Arial"/>
          <w:b/>
          <w:sz w:val="24"/>
          <w:szCs w:val="24"/>
        </w:rPr>
        <w:t xml:space="preserve">9.4. Notificar </w:t>
      </w:r>
      <w:r w:rsidRPr="0028268B">
        <w:rPr>
          <w:rFonts w:ascii="Arial Narrow" w:hAnsi="Arial Narrow" w:cs="Arial"/>
          <w:sz w:val="24"/>
          <w:szCs w:val="24"/>
        </w:rPr>
        <w:t xml:space="preserve">o </w:t>
      </w:r>
      <w:r w:rsidRPr="0028268B">
        <w:rPr>
          <w:rFonts w:ascii="Arial Narrow" w:hAnsi="Arial Narrow" w:cs="Arial"/>
          <w:b/>
          <w:sz w:val="24"/>
          <w:szCs w:val="24"/>
        </w:rPr>
        <w:t>Sr. Algemiro Ferreira Lima Filho</w:t>
      </w:r>
      <w:r w:rsidRPr="0028268B">
        <w:rPr>
          <w:rFonts w:ascii="Arial Narrow" w:hAnsi="Arial Narrow" w:cs="Arial"/>
          <w:sz w:val="24"/>
          <w:szCs w:val="24"/>
        </w:rPr>
        <w:t xml:space="preserve"> para que tome ciência do Acórdão; </w:t>
      </w:r>
      <w:r w:rsidRPr="0028268B">
        <w:rPr>
          <w:rFonts w:ascii="Arial Narrow" w:hAnsi="Arial Narrow" w:cs="Arial"/>
          <w:b/>
          <w:sz w:val="24"/>
          <w:szCs w:val="24"/>
        </w:rPr>
        <w:t>9.5. Notificar</w:t>
      </w:r>
      <w:r w:rsidRPr="0028268B">
        <w:rPr>
          <w:rFonts w:ascii="Arial Narrow" w:hAnsi="Arial Narrow" w:cs="Arial"/>
          <w:sz w:val="24"/>
          <w:szCs w:val="24"/>
        </w:rPr>
        <w:t xml:space="preserve"> o </w:t>
      </w:r>
      <w:r w:rsidRPr="0028268B">
        <w:rPr>
          <w:rFonts w:ascii="Arial Narrow" w:hAnsi="Arial Narrow" w:cs="Arial"/>
          <w:b/>
          <w:sz w:val="24"/>
          <w:szCs w:val="24"/>
        </w:rPr>
        <w:t>Sr. Rossieli Soares da Silva</w:t>
      </w:r>
      <w:r w:rsidRPr="0028268B">
        <w:rPr>
          <w:rFonts w:ascii="Arial Narrow" w:hAnsi="Arial Narrow" w:cs="Arial"/>
          <w:sz w:val="24"/>
          <w:szCs w:val="24"/>
        </w:rPr>
        <w:t>, por meio de sua representante legal, para que tome ciência do Acórdão.</w:t>
      </w:r>
      <w:r w:rsidRPr="0028268B">
        <w:rPr>
          <w:rFonts w:ascii="Arial Narrow" w:hAnsi="Arial Narrow" w:cs="Arial"/>
          <w:b/>
          <w:color w:val="000000"/>
          <w:sz w:val="24"/>
          <w:szCs w:val="24"/>
        </w:rPr>
        <w:t>PROCESSO Nº 10.983/2018</w:t>
      </w:r>
      <w:r w:rsidRPr="0028268B">
        <w:rPr>
          <w:rFonts w:ascii="Arial Narrow" w:hAnsi="Arial Narrow" w:cs="Arial"/>
          <w:color w:val="000000"/>
          <w:sz w:val="24"/>
          <w:szCs w:val="24"/>
        </w:rPr>
        <w:t xml:space="preserve"> - Prestação de Contas Anual da Câmara Municipal de Coari, referente ao exercício de 2017, sob a responsabilidade do Senhor Keiyton Wyllyson Pinheiro Batista, Vereador Presidente e ordenador de despesa.</w:t>
      </w:r>
      <w:r w:rsidR="006935ED" w:rsidRPr="0028268B">
        <w:rPr>
          <w:rFonts w:ascii="Arial Narrow" w:hAnsi="Arial Narrow" w:cs="Arial"/>
          <w:i/>
          <w:color w:val="000000"/>
          <w:sz w:val="24"/>
          <w:szCs w:val="24"/>
        </w:rPr>
        <w:t xml:space="preserve"> </w:t>
      </w:r>
    </w:p>
    <w:p w:rsidR="004D3CA9" w:rsidRPr="0028268B" w:rsidRDefault="004D3CA9" w:rsidP="003E7CC6">
      <w:pPr>
        <w:spacing w:after="0" w:line="240" w:lineRule="auto"/>
        <w:jc w:val="both"/>
        <w:rPr>
          <w:rFonts w:ascii="Arial Narrow" w:hAnsi="Arial Narrow" w:cs="Arial"/>
          <w:b/>
          <w:color w:val="000000"/>
          <w:sz w:val="24"/>
          <w:szCs w:val="24"/>
        </w:rPr>
      </w:pPr>
    </w:p>
    <w:p w:rsidR="004D3CA9" w:rsidRPr="0028268B" w:rsidRDefault="0070525E" w:rsidP="003E7CC6">
      <w:pPr>
        <w:spacing w:after="0" w:line="240" w:lineRule="auto"/>
        <w:jc w:val="both"/>
        <w:rPr>
          <w:rFonts w:ascii="Arial Narrow" w:hAnsi="Arial Narrow" w:cs="Arial"/>
          <w:b/>
          <w:color w:val="000000"/>
          <w:sz w:val="24"/>
          <w:szCs w:val="24"/>
        </w:rPr>
      </w:pPr>
      <w:r w:rsidRPr="0028268B">
        <w:rPr>
          <w:rFonts w:ascii="Arial Narrow" w:hAnsi="Arial Narrow" w:cs="Arial"/>
          <w:b/>
          <w:color w:val="000000"/>
          <w:sz w:val="24"/>
          <w:szCs w:val="24"/>
        </w:rPr>
        <w:t>PROCESSO Nº 1.080/2018 (Apenso: 2.642/2017)</w:t>
      </w:r>
      <w:r w:rsidRPr="0028268B">
        <w:rPr>
          <w:rFonts w:ascii="Arial Narrow" w:hAnsi="Arial Narrow" w:cs="Arial"/>
          <w:color w:val="000000"/>
          <w:sz w:val="24"/>
          <w:szCs w:val="24"/>
        </w:rPr>
        <w:t xml:space="preserve"> -  Recurso de Reconsideração interposto pelo Ministério Público de Contas, em face da Decisão tomada pelo TCE/Pleno na Sessão 37ª de 05/12/2017, exarado nos autos do Processo nº 2.642/2017. </w:t>
      </w:r>
      <w:r w:rsidRPr="0028268B">
        <w:rPr>
          <w:rFonts w:ascii="Arial Narrow" w:hAnsi="Arial Narrow" w:cs="Arial"/>
          <w:b/>
          <w:color w:val="000000"/>
          <w:sz w:val="24"/>
          <w:szCs w:val="24"/>
        </w:rPr>
        <w:t xml:space="preserve">Advogados: </w:t>
      </w:r>
      <w:r w:rsidRPr="0028268B">
        <w:rPr>
          <w:rFonts w:ascii="Arial Narrow" w:hAnsi="Arial Narrow" w:cs="Arial"/>
          <w:color w:val="000000"/>
          <w:sz w:val="24"/>
          <w:szCs w:val="24"/>
        </w:rPr>
        <w:t>Ricardo Mendes Lasmar - OAB/AM 5.933, Rodrigo Mendes Lasmar – OAB/AM 12.480, Jocione dos Santos Souza Junior – OAB/AM 8538, Sonally Rates Pinheiro - OAB/AM nº 13.268, Maria Iselia Saraiva de Oliveira - OAB/AM nº 6.478 e Cassius Clei Farias de Aguiar – OAB/AM nº 9.725</w:t>
      </w:r>
      <w:r w:rsidRPr="0028268B">
        <w:rPr>
          <w:rFonts w:ascii="Arial Narrow" w:hAnsi="Arial Narrow" w:cs="Arial"/>
          <w:b/>
          <w:color w:val="000000"/>
          <w:sz w:val="24"/>
          <w:szCs w:val="24"/>
        </w:rPr>
        <w:t xml:space="preserve"> </w:t>
      </w:r>
    </w:p>
    <w:p w:rsidR="004D3CA9" w:rsidRPr="0028268B" w:rsidRDefault="0070525E" w:rsidP="003E7CC6">
      <w:pPr>
        <w:spacing w:after="0" w:line="240" w:lineRule="auto"/>
        <w:jc w:val="both"/>
        <w:rPr>
          <w:rFonts w:ascii="Arial Narrow" w:hAnsi="Arial Narrow" w:cs="Arial"/>
          <w:sz w:val="24"/>
          <w:szCs w:val="24"/>
        </w:rPr>
      </w:pPr>
      <w:r w:rsidRPr="0028268B">
        <w:rPr>
          <w:rFonts w:ascii="Arial Narrow" w:hAnsi="Arial Narrow" w:cs="Arial"/>
          <w:b/>
          <w:color w:val="000000"/>
          <w:sz w:val="24"/>
          <w:szCs w:val="24"/>
        </w:rPr>
        <w:lastRenderedPageBreak/>
        <w:t>ACÓRDÃO Nº 207/2020:</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pelo art. 11, inciso III, alínea “f”, item 2, da Resolução nº 04/2002-TCE/AM</w:t>
      </w:r>
      <w:r w:rsidRPr="0028268B">
        <w:rPr>
          <w:rFonts w:ascii="Arial Narrow" w:hAnsi="Arial Narrow" w:cs="Arial"/>
          <w:sz w:val="24"/>
          <w:szCs w:val="24"/>
        </w:rPr>
        <w:t>,</w:t>
      </w:r>
      <w:r w:rsidRPr="0028268B">
        <w:rPr>
          <w:rFonts w:ascii="Arial Narrow" w:hAnsi="Arial Narrow" w:cs="Arial"/>
          <w:b/>
          <w:noProof/>
          <w:sz w:val="24"/>
          <w:szCs w:val="24"/>
        </w:rPr>
        <w:t xml:space="preserve"> à unanimidade,</w:t>
      </w:r>
      <w:r w:rsidRPr="0028268B">
        <w:rPr>
          <w:rFonts w:ascii="Arial Narrow" w:hAnsi="Arial Narrow" w:cs="Arial"/>
          <w:sz w:val="24"/>
          <w:szCs w:val="24"/>
        </w:rPr>
        <w:t>nos termos d</w:t>
      </w:r>
      <w:r w:rsidRPr="0028268B">
        <w:rPr>
          <w:rFonts w:ascii="Arial Narrow" w:hAnsi="Arial Narrow" w:cs="Arial"/>
          <w:noProof/>
          <w:sz w:val="24"/>
          <w:szCs w:val="24"/>
        </w:rPr>
        <w:t>o votodo</w:t>
      </w:r>
      <w:r w:rsidRPr="0028268B">
        <w:rPr>
          <w:rFonts w:ascii="Arial Narrow" w:hAnsi="Arial Narrow" w:cs="Arial"/>
          <w:sz w:val="24"/>
          <w:szCs w:val="24"/>
        </w:rPr>
        <w:t xml:space="preserve"> Excelentíssimo Senhor Conselheiro-Relator</w:t>
      </w:r>
      <w:r w:rsidRPr="0028268B">
        <w:rPr>
          <w:rFonts w:ascii="Arial Narrow" w:hAnsi="Arial Narrow" w:cs="Arial"/>
          <w:b/>
          <w:noProof/>
          <w:sz w:val="24"/>
          <w:szCs w:val="24"/>
        </w:rPr>
        <w:t>, em divergência</w:t>
      </w:r>
      <w:r w:rsidRPr="0028268B">
        <w:rPr>
          <w:rFonts w:ascii="Arial Narrow" w:hAnsi="Arial Narrow" w:cs="Arial"/>
          <w:noProof/>
          <w:sz w:val="24"/>
          <w:szCs w:val="24"/>
        </w:rPr>
        <w:t xml:space="preserve"> com pronunciamento do Ministério Público junto a este Tribunal</w:t>
      </w:r>
      <w:r w:rsidRPr="0028268B">
        <w:rPr>
          <w:rFonts w:ascii="Arial Narrow" w:hAnsi="Arial Narrow" w:cs="Arial"/>
          <w:sz w:val="24"/>
          <w:szCs w:val="24"/>
        </w:rPr>
        <w:t>, no sentido de:</w:t>
      </w:r>
      <w:r w:rsidRPr="0028268B">
        <w:rPr>
          <w:rFonts w:ascii="Arial Narrow" w:hAnsi="Arial Narrow" w:cs="Arial"/>
          <w:b/>
          <w:sz w:val="24"/>
          <w:szCs w:val="24"/>
        </w:rPr>
        <w:t>8.1. Não conhecer</w:t>
      </w:r>
      <w:r w:rsidRPr="0028268B">
        <w:rPr>
          <w:rFonts w:ascii="Arial Narrow" w:hAnsi="Arial Narrow" w:cs="Arial"/>
          <w:sz w:val="24"/>
          <w:szCs w:val="24"/>
        </w:rPr>
        <w:t xml:space="preserve"> do Recurso de Reconsideração interposto pelo </w:t>
      </w:r>
      <w:r w:rsidRPr="0028268B">
        <w:rPr>
          <w:rFonts w:ascii="Arial Narrow" w:hAnsi="Arial Narrow" w:cs="Arial"/>
          <w:b/>
          <w:sz w:val="24"/>
          <w:szCs w:val="24"/>
        </w:rPr>
        <w:t>Ministério Público de Contas</w:t>
      </w:r>
      <w:r w:rsidRPr="0028268B">
        <w:rPr>
          <w:rFonts w:ascii="Arial Narrow" w:hAnsi="Arial Narrow" w:cs="Arial"/>
          <w:sz w:val="24"/>
          <w:szCs w:val="24"/>
        </w:rPr>
        <w:t>, por meio da Procuradora Fernanda Cantanhede Veiga Mendonça, por ausência de previsão legal;</w:t>
      </w:r>
      <w:r w:rsidRPr="0028268B">
        <w:rPr>
          <w:rFonts w:ascii="Arial Narrow" w:hAnsi="Arial Narrow" w:cs="Arial"/>
          <w:b/>
          <w:sz w:val="24"/>
          <w:szCs w:val="24"/>
        </w:rPr>
        <w:t xml:space="preserve">8.2. Determinar: 8.2.1. </w:t>
      </w:r>
      <w:r w:rsidRPr="0028268B">
        <w:rPr>
          <w:rFonts w:ascii="Arial Narrow" w:hAnsi="Arial Narrow" w:cs="Arial"/>
          <w:sz w:val="24"/>
          <w:szCs w:val="24"/>
        </w:rPr>
        <w:t>o imediato retorno da instrução da Representação constante no Processo nº 2642/2017, ante a relevância do caso;</w:t>
      </w:r>
      <w:r w:rsidRPr="0028268B">
        <w:rPr>
          <w:rFonts w:ascii="Arial Narrow" w:hAnsi="Arial Narrow" w:cs="Arial"/>
          <w:b/>
          <w:sz w:val="24"/>
          <w:szCs w:val="24"/>
        </w:rPr>
        <w:t xml:space="preserve">8.2.2. </w:t>
      </w:r>
      <w:r w:rsidRPr="0028268B">
        <w:rPr>
          <w:rFonts w:ascii="Arial Narrow" w:hAnsi="Arial Narrow" w:cs="Arial"/>
          <w:sz w:val="24"/>
          <w:szCs w:val="24"/>
        </w:rPr>
        <w:t>a notificação do recorrente e do recorrido, este último pessoalmente e por meio de seu advogado, para que tomem ciência do presente Acórdão.</w:t>
      </w:r>
    </w:p>
    <w:p w:rsidR="004D3CA9" w:rsidRPr="0028268B" w:rsidRDefault="004D3CA9" w:rsidP="003E7CC6">
      <w:pPr>
        <w:spacing w:after="0" w:line="240" w:lineRule="auto"/>
        <w:jc w:val="both"/>
        <w:rPr>
          <w:rFonts w:ascii="Arial Narrow" w:hAnsi="Arial Narrow" w:cs="Arial"/>
          <w:b/>
          <w:color w:val="000000"/>
          <w:sz w:val="24"/>
          <w:szCs w:val="24"/>
        </w:rPr>
      </w:pPr>
    </w:p>
    <w:p w:rsidR="004D3CA9" w:rsidRPr="0028268B" w:rsidRDefault="0070525E" w:rsidP="003E7CC6">
      <w:pPr>
        <w:spacing w:after="0" w:line="240" w:lineRule="auto"/>
        <w:jc w:val="both"/>
        <w:rPr>
          <w:rFonts w:ascii="Arial Narrow" w:hAnsi="Arial Narrow" w:cs="Arial"/>
          <w:color w:val="000000"/>
          <w:sz w:val="24"/>
          <w:szCs w:val="24"/>
        </w:rPr>
      </w:pPr>
      <w:r w:rsidRPr="0028268B">
        <w:rPr>
          <w:rFonts w:ascii="Arial Narrow" w:hAnsi="Arial Narrow" w:cs="Arial"/>
          <w:b/>
          <w:color w:val="000000"/>
          <w:sz w:val="24"/>
          <w:szCs w:val="24"/>
        </w:rPr>
        <w:t>PROCESSO Nº 2.875/2018</w:t>
      </w:r>
      <w:r w:rsidRPr="0028268B">
        <w:rPr>
          <w:rFonts w:ascii="Arial Narrow" w:hAnsi="Arial Narrow" w:cs="Arial"/>
          <w:color w:val="000000"/>
          <w:sz w:val="24"/>
          <w:szCs w:val="24"/>
        </w:rPr>
        <w:t xml:space="preserve"> - Representação oriunda da Manifestação nº 345/2018, acerca de possível caso de nepotismo no município de Presidente Figueiredo. </w:t>
      </w:r>
      <w:r w:rsidRPr="0028268B">
        <w:rPr>
          <w:rFonts w:ascii="Arial Narrow" w:hAnsi="Arial Narrow" w:cs="Arial"/>
          <w:b/>
          <w:color w:val="000000"/>
          <w:sz w:val="24"/>
          <w:szCs w:val="24"/>
        </w:rPr>
        <w:t xml:space="preserve">Advogado: </w:t>
      </w:r>
      <w:r w:rsidRPr="0028268B">
        <w:rPr>
          <w:rFonts w:ascii="Arial Narrow" w:hAnsi="Arial Narrow" w:cs="Arial"/>
          <w:color w:val="000000"/>
          <w:sz w:val="24"/>
          <w:szCs w:val="24"/>
        </w:rPr>
        <w:t>Alexandre Barros Ramalho - OAB/AM 9201.</w:t>
      </w:r>
    </w:p>
    <w:p w:rsidR="004D3CA9" w:rsidRPr="0028268B" w:rsidRDefault="0070525E" w:rsidP="003E7CC6">
      <w:pPr>
        <w:spacing w:after="0" w:line="240" w:lineRule="auto"/>
        <w:jc w:val="both"/>
        <w:rPr>
          <w:rFonts w:ascii="Arial Narrow" w:hAnsi="Arial Narrow" w:cs="Arial"/>
          <w:sz w:val="24"/>
          <w:szCs w:val="24"/>
        </w:rPr>
      </w:pPr>
      <w:r w:rsidRPr="0028268B">
        <w:rPr>
          <w:rFonts w:ascii="Arial Narrow" w:hAnsi="Arial Narrow" w:cs="Arial"/>
          <w:b/>
          <w:color w:val="000000"/>
          <w:sz w:val="24"/>
          <w:szCs w:val="24"/>
        </w:rPr>
        <w:t>ACÓRDÃO Nº 209/2020:</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pelo art. 11, inciso IV, alínea “i”, da Resolução nº 04/2002-TCE/AM</w:t>
      </w:r>
      <w:r w:rsidRPr="0028268B">
        <w:rPr>
          <w:rFonts w:ascii="Arial Narrow" w:hAnsi="Arial Narrow" w:cs="Arial"/>
          <w:sz w:val="24"/>
          <w:szCs w:val="24"/>
        </w:rPr>
        <w:t>,</w:t>
      </w:r>
      <w:r w:rsidRPr="0028268B">
        <w:rPr>
          <w:rFonts w:ascii="Arial Narrow" w:hAnsi="Arial Narrow" w:cs="Arial"/>
          <w:b/>
          <w:noProof/>
          <w:sz w:val="24"/>
          <w:szCs w:val="24"/>
        </w:rPr>
        <w:t xml:space="preserve"> à unanimidade,</w:t>
      </w:r>
      <w:r w:rsidRPr="0028268B">
        <w:rPr>
          <w:rFonts w:ascii="Arial Narrow" w:hAnsi="Arial Narrow" w:cs="Arial"/>
          <w:sz w:val="24"/>
          <w:szCs w:val="24"/>
        </w:rPr>
        <w:t>nos termos d</w:t>
      </w:r>
      <w:r w:rsidRPr="0028268B">
        <w:rPr>
          <w:rFonts w:ascii="Arial Narrow" w:hAnsi="Arial Narrow" w:cs="Arial"/>
          <w:noProof/>
          <w:sz w:val="24"/>
          <w:szCs w:val="24"/>
        </w:rPr>
        <w:t>o votodo</w:t>
      </w:r>
      <w:r w:rsidRPr="0028268B">
        <w:rPr>
          <w:rFonts w:ascii="Arial Narrow" w:hAnsi="Arial Narrow" w:cs="Arial"/>
          <w:sz w:val="24"/>
          <w:szCs w:val="24"/>
        </w:rPr>
        <w:t xml:space="preserve"> Excelentíssimo Senhor </w:t>
      </w:r>
      <w:r w:rsidRPr="0028268B">
        <w:rPr>
          <w:rFonts w:ascii="Arial Narrow" w:hAnsi="Arial Narrow" w:cs="Arial"/>
          <w:noProof/>
          <w:sz w:val="24"/>
          <w:szCs w:val="24"/>
        </w:rPr>
        <w:t>Conselheiro-Relator</w:t>
      </w:r>
      <w:r w:rsidRPr="0028268B">
        <w:rPr>
          <w:rFonts w:ascii="Arial Narrow" w:hAnsi="Arial Narrow" w:cs="Arial"/>
          <w:b/>
          <w:noProof/>
          <w:sz w:val="24"/>
          <w:szCs w:val="24"/>
        </w:rPr>
        <w:t>, em consonância</w:t>
      </w:r>
      <w:r w:rsidRPr="0028268B">
        <w:rPr>
          <w:rFonts w:ascii="Arial Narrow" w:hAnsi="Arial Narrow" w:cs="Arial"/>
          <w:noProof/>
          <w:sz w:val="24"/>
          <w:szCs w:val="24"/>
        </w:rPr>
        <w:t xml:space="preserve"> com pronunciamento do Ministério Público junto a este Tribunal</w:t>
      </w:r>
      <w:r w:rsidRPr="0028268B">
        <w:rPr>
          <w:rFonts w:ascii="Arial Narrow" w:hAnsi="Arial Narrow" w:cs="Arial"/>
          <w:sz w:val="24"/>
          <w:szCs w:val="24"/>
        </w:rPr>
        <w:t>, no sentido de:</w:t>
      </w:r>
      <w:r w:rsidRPr="0028268B">
        <w:rPr>
          <w:rFonts w:ascii="Arial Narrow" w:hAnsi="Arial Narrow" w:cs="Arial"/>
          <w:b/>
          <w:sz w:val="24"/>
          <w:szCs w:val="24"/>
        </w:rPr>
        <w:t>9.1. Conhecer</w:t>
      </w:r>
      <w:r w:rsidRPr="0028268B">
        <w:rPr>
          <w:rFonts w:ascii="Arial Narrow" w:hAnsi="Arial Narrow" w:cs="Arial"/>
          <w:sz w:val="24"/>
          <w:szCs w:val="24"/>
        </w:rPr>
        <w:t xml:space="preserve"> da Representação apresentada pela Ouvidoria do TCE/AM; </w:t>
      </w:r>
      <w:r w:rsidRPr="0028268B">
        <w:rPr>
          <w:rFonts w:ascii="Arial Narrow" w:hAnsi="Arial Narrow" w:cs="Arial"/>
          <w:b/>
          <w:sz w:val="24"/>
          <w:szCs w:val="24"/>
        </w:rPr>
        <w:t>9.2. Julgar Improcedente</w:t>
      </w:r>
      <w:r w:rsidRPr="0028268B">
        <w:rPr>
          <w:rFonts w:ascii="Arial Narrow" w:hAnsi="Arial Narrow" w:cs="Arial"/>
          <w:sz w:val="24"/>
          <w:szCs w:val="24"/>
        </w:rPr>
        <w:t xml:space="preserve"> a Representação apresentada pela Ouvidoria do TCE/AM em consonância com o disposto nos artigos 5º, XXII e XXIV, c/c 286, parágrafo único, ambos da Resolução nº 04/2002 TCE/AM; </w:t>
      </w:r>
      <w:r w:rsidRPr="0028268B">
        <w:rPr>
          <w:rFonts w:ascii="Arial Narrow" w:hAnsi="Arial Narrow" w:cs="Arial"/>
          <w:b/>
          <w:sz w:val="24"/>
          <w:szCs w:val="24"/>
        </w:rPr>
        <w:t>9.3. Notificar</w:t>
      </w:r>
      <w:r w:rsidRPr="0028268B">
        <w:rPr>
          <w:rFonts w:ascii="Arial Narrow" w:hAnsi="Arial Narrow" w:cs="Arial"/>
          <w:sz w:val="24"/>
          <w:szCs w:val="24"/>
        </w:rPr>
        <w:t xml:space="preserve"> o </w:t>
      </w:r>
      <w:r w:rsidRPr="0028268B">
        <w:rPr>
          <w:rFonts w:ascii="Arial Narrow" w:hAnsi="Arial Narrow" w:cs="Arial"/>
          <w:b/>
          <w:sz w:val="24"/>
          <w:szCs w:val="24"/>
        </w:rPr>
        <w:t>Sr. Anderson Rodrigues Leal de Melo</w:t>
      </w:r>
      <w:r w:rsidRPr="0028268B">
        <w:rPr>
          <w:rFonts w:ascii="Arial Narrow" w:hAnsi="Arial Narrow" w:cs="Arial"/>
          <w:sz w:val="24"/>
          <w:szCs w:val="24"/>
        </w:rPr>
        <w:t xml:space="preserve"> e demais interessados mencionados na denúncia que deu origem à Representação, para que tomem ciência do Acórdão; </w:t>
      </w:r>
      <w:r w:rsidRPr="0028268B">
        <w:rPr>
          <w:rFonts w:ascii="Arial Narrow" w:hAnsi="Arial Narrow" w:cs="Arial"/>
          <w:b/>
          <w:sz w:val="24"/>
          <w:szCs w:val="24"/>
        </w:rPr>
        <w:t>9.4. Arquivar</w:t>
      </w:r>
      <w:r w:rsidRPr="0028268B">
        <w:rPr>
          <w:rFonts w:ascii="Arial Narrow" w:hAnsi="Arial Narrow" w:cs="Arial"/>
          <w:sz w:val="24"/>
          <w:szCs w:val="24"/>
        </w:rPr>
        <w:t xml:space="preserve"> o process</w:t>
      </w:r>
      <w:r w:rsidR="006935ED" w:rsidRPr="0028268B">
        <w:rPr>
          <w:rFonts w:ascii="Arial Narrow" w:hAnsi="Arial Narrow" w:cs="Arial"/>
          <w:sz w:val="24"/>
          <w:szCs w:val="24"/>
        </w:rPr>
        <w:t xml:space="preserve">o após seu trânsito em julgado. </w:t>
      </w:r>
    </w:p>
    <w:p w:rsidR="004D3CA9" w:rsidRPr="0028268B" w:rsidRDefault="004D3CA9" w:rsidP="003E7CC6">
      <w:pPr>
        <w:spacing w:after="0" w:line="240" w:lineRule="auto"/>
        <w:jc w:val="both"/>
        <w:rPr>
          <w:rFonts w:ascii="Arial Narrow" w:hAnsi="Arial Narrow" w:cs="Arial"/>
          <w:b/>
          <w:color w:val="000000"/>
          <w:sz w:val="24"/>
          <w:szCs w:val="24"/>
        </w:rPr>
      </w:pPr>
    </w:p>
    <w:p w:rsidR="004D3CA9" w:rsidRPr="0028268B" w:rsidRDefault="0070525E" w:rsidP="003E7CC6">
      <w:pPr>
        <w:spacing w:after="0" w:line="240" w:lineRule="auto"/>
        <w:jc w:val="both"/>
        <w:rPr>
          <w:rFonts w:ascii="Arial Narrow" w:hAnsi="Arial Narrow" w:cs="Arial"/>
          <w:noProof/>
          <w:sz w:val="24"/>
          <w:szCs w:val="24"/>
        </w:rPr>
      </w:pPr>
      <w:r w:rsidRPr="0028268B">
        <w:rPr>
          <w:rFonts w:ascii="Arial Narrow" w:hAnsi="Arial Narrow" w:cs="Arial"/>
          <w:b/>
          <w:color w:val="000000"/>
          <w:sz w:val="24"/>
          <w:szCs w:val="24"/>
        </w:rPr>
        <w:t>PROCESSO Nº 11.375/2019</w:t>
      </w:r>
      <w:r w:rsidRPr="0028268B">
        <w:rPr>
          <w:rFonts w:ascii="Arial Narrow" w:hAnsi="Arial Narrow" w:cs="Arial"/>
          <w:color w:val="000000"/>
          <w:sz w:val="24"/>
          <w:szCs w:val="24"/>
        </w:rPr>
        <w:t xml:space="preserve"> - </w:t>
      </w:r>
      <w:r w:rsidRPr="0028268B">
        <w:rPr>
          <w:rFonts w:ascii="Arial Narrow" w:hAnsi="Arial Narrow" w:cs="Arial"/>
          <w:sz w:val="24"/>
          <w:szCs w:val="24"/>
        </w:rPr>
        <w:t xml:space="preserve">Denúncia oriunda da Manifestação nº 42/2019-Ouvidoria, oferecida pela Controladora Interna do Município de São Gabriel da Cachoeira, Sra. Cleidimar da Silva Cordeiro, contra atos do Sr. Clovis Moreira Saldanha, prefeito de São Gabriel da Cachoeira, para anular a Ata de Ata de Registro de Preço nº 036/2018 da municipalidade. </w:t>
      </w:r>
      <w:r w:rsidRPr="0028268B">
        <w:rPr>
          <w:rFonts w:ascii="Arial Narrow" w:hAnsi="Arial Narrow" w:cs="Arial"/>
          <w:b/>
          <w:sz w:val="24"/>
          <w:szCs w:val="24"/>
        </w:rPr>
        <w:t>Advogados:</w:t>
      </w:r>
      <w:r w:rsidRPr="0028268B">
        <w:rPr>
          <w:rFonts w:ascii="Arial Narrow" w:hAnsi="Arial Narrow" w:cs="Arial"/>
          <w:noProof/>
          <w:sz w:val="24"/>
          <w:szCs w:val="24"/>
        </w:rPr>
        <w:t xml:space="preserve">Any Gresy Carvalho da Silva, Procuradora Geral do município de São Gabriel da Cachoeira – AM. </w:t>
      </w:r>
    </w:p>
    <w:p w:rsidR="004D3CA9" w:rsidRPr="0028268B" w:rsidRDefault="0070525E" w:rsidP="003E7CC6">
      <w:pPr>
        <w:spacing w:after="0" w:line="240" w:lineRule="auto"/>
        <w:jc w:val="both"/>
        <w:rPr>
          <w:rFonts w:ascii="Arial Narrow" w:hAnsi="Arial Narrow" w:cs="Arial"/>
          <w:sz w:val="24"/>
          <w:szCs w:val="24"/>
        </w:rPr>
      </w:pPr>
      <w:r w:rsidRPr="0028268B">
        <w:rPr>
          <w:rFonts w:ascii="Arial Narrow" w:hAnsi="Arial Narrow" w:cs="Arial"/>
          <w:b/>
          <w:color w:val="000000"/>
          <w:sz w:val="24"/>
          <w:szCs w:val="24"/>
        </w:rPr>
        <w:t>ACÓRDÃO Nº 265/2020:</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pelo art. 5º, inciso XII e art. 11, inciso III, alínea “c”, da Resolução n. 04/2002-TCE/AM</w:t>
      </w:r>
      <w:r w:rsidRPr="0028268B">
        <w:rPr>
          <w:rFonts w:ascii="Arial Narrow" w:hAnsi="Arial Narrow" w:cs="Arial"/>
          <w:sz w:val="24"/>
          <w:szCs w:val="24"/>
        </w:rPr>
        <w:t>,</w:t>
      </w:r>
      <w:r w:rsidRPr="0028268B">
        <w:rPr>
          <w:rFonts w:ascii="Arial Narrow" w:hAnsi="Arial Narrow" w:cs="Arial"/>
          <w:b/>
          <w:noProof/>
          <w:sz w:val="24"/>
          <w:szCs w:val="24"/>
        </w:rPr>
        <w:t xml:space="preserve"> à unanimidade,</w:t>
      </w:r>
      <w:r w:rsidRPr="0028268B">
        <w:rPr>
          <w:rFonts w:ascii="Arial Narrow" w:hAnsi="Arial Narrow" w:cs="Arial"/>
          <w:sz w:val="24"/>
          <w:szCs w:val="24"/>
        </w:rPr>
        <w:t>nos termos d</w:t>
      </w:r>
      <w:r w:rsidRPr="0028268B">
        <w:rPr>
          <w:rFonts w:ascii="Arial Narrow" w:hAnsi="Arial Narrow" w:cs="Arial"/>
          <w:noProof/>
          <w:sz w:val="24"/>
          <w:szCs w:val="24"/>
        </w:rPr>
        <w:t>o votodo</w:t>
      </w:r>
      <w:r w:rsidRPr="0028268B">
        <w:rPr>
          <w:rFonts w:ascii="Arial Narrow" w:hAnsi="Arial Narrow" w:cs="Arial"/>
          <w:sz w:val="24"/>
          <w:szCs w:val="24"/>
        </w:rPr>
        <w:t xml:space="preserve"> Excelentíssimo Senhor </w:t>
      </w:r>
      <w:r w:rsidRPr="0028268B">
        <w:rPr>
          <w:rFonts w:ascii="Arial Narrow" w:hAnsi="Arial Narrow" w:cs="Arial"/>
          <w:noProof/>
          <w:sz w:val="24"/>
          <w:szCs w:val="24"/>
        </w:rPr>
        <w:t>Conselheiro-Relator</w:t>
      </w:r>
      <w:r w:rsidRPr="0028268B">
        <w:rPr>
          <w:rFonts w:ascii="Arial Narrow" w:hAnsi="Arial Narrow" w:cs="Arial"/>
          <w:b/>
          <w:noProof/>
          <w:sz w:val="24"/>
          <w:szCs w:val="24"/>
        </w:rPr>
        <w:t>, em consonância</w:t>
      </w:r>
      <w:r w:rsidRPr="0028268B">
        <w:rPr>
          <w:rFonts w:ascii="Arial Narrow" w:hAnsi="Arial Narrow" w:cs="Arial"/>
          <w:noProof/>
          <w:sz w:val="24"/>
          <w:szCs w:val="24"/>
        </w:rPr>
        <w:t xml:space="preserve"> com pronunciamento do Ministério Público junto a este Tribunal</w:t>
      </w:r>
      <w:r w:rsidRPr="0028268B">
        <w:rPr>
          <w:rFonts w:ascii="Arial Narrow" w:hAnsi="Arial Narrow" w:cs="Arial"/>
          <w:sz w:val="24"/>
          <w:szCs w:val="24"/>
        </w:rPr>
        <w:t>, no sentido de:</w:t>
      </w:r>
      <w:r w:rsidRPr="0028268B">
        <w:rPr>
          <w:rFonts w:ascii="Arial Narrow" w:hAnsi="Arial Narrow" w:cs="Arial"/>
          <w:b/>
          <w:sz w:val="24"/>
          <w:szCs w:val="24"/>
        </w:rPr>
        <w:t>9.1. Conhecer</w:t>
      </w:r>
      <w:r w:rsidRPr="0028268B">
        <w:rPr>
          <w:rFonts w:ascii="Arial Narrow" w:hAnsi="Arial Narrow" w:cs="Arial"/>
          <w:sz w:val="24"/>
          <w:szCs w:val="24"/>
        </w:rPr>
        <w:t xml:space="preserve"> da Denúncia nos termos do artigo 279, da Resolução nº 04/2002 TCE/AM, contra o </w:t>
      </w:r>
      <w:r w:rsidRPr="0028268B">
        <w:rPr>
          <w:rFonts w:ascii="Arial Narrow" w:hAnsi="Arial Narrow" w:cs="Arial"/>
          <w:b/>
          <w:sz w:val="24"/>
          <w:szCs w:val="24"/>
        </w:rPr>
        <w:t>Sr. Clovis Moreira Saldanha</w:t>
      </w:r>
      <w:r w:rsidRPr="0028268B">
        <w:rPr>
          <w:rFonts w:ascii="Arial Narrow" w:hAnsi="Arial Narrow" w:cs="Arial"/>
          <w:sz w:val="24"/>
          <w:szCs w:val="24"/>
        </w:rPr>
        <w:t xml:space="preserve">, prefeito municipal de São Gabriel da Cachoeira; </w:t>
      </w:r>
      <w:r w:rsidRPr="0028268B">
        <w:rPr>
          <w:rFonts w:ascii="Arial Narrow" w:hAnsi="Arial Narrow" w:cs="Arial"/>
          <w:b/>
          <w:sz w:val="24"/>
          <w:szCs w:val="24"/>
        </w:rPr>
        <w:t>9.2. Julgar Procedente</w:t>
      </w:r>
      <w:r w:rsidRPr="0028268B">
        <w:rPr>
          <w:rFonts w:ascii="Arial Narrow" w:hAnsi="Arial Narrow" w:cs="Arial"/>
          <w:sz w:val="24"/>
          <w:szCs w:val="24"/>
        </w:rPr>
        <w:t xml:space="preserve"> a Denúncia oriunda da Manifestação nº 42/2019-Ouvidoria, oferecida pela Controladora Interna do Município de São Gabriel da Cachoeira, </w:t>
      </w:r>
      <w:r w:rsidRPr="0028268B">
        <w:rPr>
          <w:rFonts w:ascii="Arial Narrow" w:hAnsi="Arial Narrow" w:cs="Arial"/>
          <w:b/>
          <w:sz w:val="24"/>
          <w:szCs w:val="24"/>
        </w:rPr>
        <w:t>Sra. Cleidimar da Silva Cordeiro</w:t>
      </w:r>
      <w:r w:rsidRPr="0028268B">
        <w:rPr>
          <w:rFonts w:ascii="Arial Narrow" w:hAnsi="Arial Narrow" w:cs="Arial"/>
          <w:sz w:val="24"/>
          <w:szCs w:val="24"/>
        </w:rPr>
        <w:t xml:space="preserve">, contra atos do </w:t>
      </w:r>
      <w:r w:rsidRPr="0028268B">
        <w:rPr>
          <w:rFonts w:ascii="Arial Narrow" w:hAnsi="Arial Narrow" w:cs="Arial"/>
          <w:b/>
          <w:sz w:val="24"/>
          <w:szCs w:val="24"/>
        </w:rPr>
        <w:t>Sr. Clovis Moreira Saldanha</w:t>
      </w:r>
      <w:r w:rsidRPr="0028268B">
        <w:rPr>
          <w:rFonts w:ascii="Arial Narrow" w:hAnsi="Arial Narrow" w:cs="Arial"/>
          <w:sz w:val="24"/>
          <w:szCs w:val="24"/>
        </w:rPr>
        <w:t xml:space="preserve">, prefeito de São Gabriel da Cachoeira, para anular a Ata de Ata de Registro de Preço nº 036/2018 da municipalidade; </w:t>
      </w:r>
      <w:r w:rsidRPr="0028268B">
        <w:rPr>
          <w:rFonts w:ascii="Arial Narrow" w:hAnsi="Arial Narrow" w:cs="Arial"/>
          <w:b/>
          <w:sz w:val="24"/>
          <w:szCs w:val="24"/>
        </w:rPr>
        <w:t>9.3. Aplicar Multa</w:t>
      </w:r>
      <w:r w:rsidRPr="0028268B">
        <w:rPr>
          <w:rFonts w:ascii="Arial Narrow" w:hAnsi="Arial Narrow" w:cs="Arial"/>
          <w:sz w:val="24"/>
          <w:szCs w:val="24"/>
        </w:rPr>
        <w:t xml:space="preserve"> ao </w:t>
      </w:r>
      <w:r w:rsidRPr="0028268B">
        <w:rPr>
          <w:rFonts w:ascii="Arial Narrow" w:hAnsi="Arial Narrow" w:cs="Arial"/>
          <w:b/>
          <w:sz w:val="24"/>
          <w:szCs w:val="24"/>
        </w:rPr>
        <w:t>Sr. Clovis Moreira Saldanha</w:t>
      </w:r>
      <w:r w:rsidRPr="0028268B">
        <w:rPr>
          <w:rFonts w:ascii="Arial Narrow" w:hAnsi="Arial Narrow" w:cs="Arial"/>
          <w:sz w:val="24"/>
          <w:szCs w:val="24"/>
        </w:rPr>
        <w:t xml:space="preserve"> no valor de </w:t>
      </w:r>
      <w:r w:rsidRPr="0028268B">
        <w:rPr>
          <w:rFonts w:ascii="Arial Narrow" w:hAnsi="Arial Narrow" w:cs="Arial"/>
          <w:b/>
          <w:sz w:val="24"/>
          <w:szCs w:val="24"/>
        </w:rPr>
        <w:t>R$ 14.000,00</w:t>
      </w:r>
      <w:r w:rsidRPr="0028268B">
        <w:rPr>
          <w:rFonts w:ascii="Arial Narrow" w:hAnsi="Arial Narrow" w:cs="Arial"/>
          <w:sz w:val="24"/>
          <w:szCs w:val="24"/>
        </w:rPr>
        <w:t xml:space="preserve"> (Quatorze mil reais), com fulcro no artigo. 54, VI, da Lei nº 2423/1996, com redação dada pela Lei Complementar nº 204/2020, e artigo 308, VI, da Resolução nº 04/2002 TCE/AM, por violação ao artigo 3º c/c art. 15, V e §1º, todos da Lei nº 8666/1993. O valor deverá ser recolhido </w:t>
      </w:r>
      <w:r w:rsidRPr="0028268B">
        <w:rPr>
          <w:rFonts w:ascii="Arial Narrow" w:hAnsi="Arial Narrow" w:cs="Arial"/>
          <w:b/>
          <w:sz w:val="24"/>
          <w:szCs w:val="24"/>
        </w:rPr>
        <w:t>no prazo de 30 dias</w:t>
      </w:r>
      <w:r w:rsidRPr="0028268B">
        <w:rPr>
          <w:rFonts w:ascii="Arial Narrow" w:hAnsi="Arial Narrow" w:cs="Arial"/>
          <w:sz w:val="24"/>
          <w:szCs w:val="24"/>
        </w:rPr>
        <w:t xml:space="preserve">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w:t>
      </w:r>
      <w:r w:rsidRPr="0028268B">
        <w:rPr>
          <w:rFonts w:ascii="Arial Narrow" w:hAnsi="Arial Narrow" w:cs="Arial"/>
          <w:sz w:val="24"/>
          <w:szCs w:val="24"/>
        </w:rPr>
        <w:lastRenderedPageBreak/>
        <w:t xml:space="preserve">(autenticado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28268B">
        <w:rPr>
          <w:rFonts w:ascii="Arial Narrow" w:hAnsi="Arial Narrow" w:cs="Arial"/>
          <w:b/>
          <w:sz w:val="24"/>
          <w:szCs w:val="24"/>
        </w:rPr>
        <w:t>9.4. Determinar</w:t>
      </w:r>
      <w:r w:rsidRPr="0028268B">
        <w:rPr>
          <w:rFonts w:ascii="Arial Narrow" w:hAnsi="Arial Narrow" w:cs="Arial"/>
          <w:sz w:val="24"/>
          <w:szCs w:val="24"/>
        </w:rPr>
        <w:t xml:space="preserve"> à SECEX que inclua na instrução do processo nº 11020/2019, Prestação de Contas Anual da prefeitura Municipal de São Gabriel da Cachoeira, exercício financeiro de 2018, a assinatura de quaisquer contratos decorrentes da Ata de Registro de Preços nº 36/2018, e em caso positivo, que apure eventuais danos ao erário decorrentes do sobrepreço; </w:t>
      </w:r>
      <w:r w:rsidRPr="0028268B">
        <w:rPr>
          <w:rFonts w:ascii="Arial Narrow" w:hAnsi="Arial Narrow" w:cs="Arial"/>
          <w:b/>
          <w:sz w:val="24"/>
          <w:szCs w:val="24"/>
        </w:rPr>
        <w:t>9.5. Notificar</w:t>
      </w:r>
      <w:r w:rsidRPr="0028268B">
        <w:rPr>
          <w:rFonts w:ascii="Arial Narrow" w:hAnsi="Arial Narrow" w:cs="Arial"/>
          <w:sz w:val="24"/>
          <w:szCs w:val="24"/>
        </w:rPr>
        <w:t xml:space="preserve"> o </w:t>
      </w:r>
      <w:r w:rsidRPr="0028268B">
        <w:rPr>
          <w:rFonts w:ascii="Arial Narrow" w:hAnsi="Arial Narrow" w:cs="Arial"/>
          <w:b/>
          <w:sz w:val="24"/>
          <w:szCs w:val="24"/>
        </w:rPr>
        <w:t>Sr. Clovis Moreira Saldanha</w:t>
      </w:r>
      <w:r w:rsidRPr="0028268B">
        <w:rPr>
          <w:rFonts w:ascii="Arial Narrow" w:hAnsi="Arial Narrow" w:cs="Arial"/>
          <w:sz w:val="24"/>
          <w:szCs w:val="24"/>
        </w:rPr>
        <w:t xml:space="preserve"> e demais interessados, dando ciência do decisório; </w:t>
      </w:r>
      <w:r w:rsidRPr="0028268B">
        <w:rPr>
          <w:rFonts w:ascii="Arial Narrow" w:hAnsi="Arial Narrow" w:cs="Arial"/>
          <w:b/>
          <w:sz w:val="24"/>
          <w:szCs w:val="24"/>
        </w:rPr>
        <w:t>9.6. Determinar</w:t>
      </w:r>
      <w:r w:rsidRPr="0028268B">
        <w:rPr>
          <w:rFonts w:ascii="Arial Narrow" w:hAnsi="Arial Narrow" w:cs="Arial"/>
          <w:sz w:val="24"/>
          <w:szCs w:val="24"/>
        </w:rPr>
        <w:t xml:space="preserve"> que à SEPLENO adote providências para o apensamento destes autos ao pr</w:t>
      </w:r>
      <w:r w:rsidR="00DE0E2D" w:rsidRPr="0028268B">
        <w:rPr>
          <w:rFonts w:ascii="Arial Narrow" w:hAnsi="Arial Narrow" w:cs="Arial"/>
          <w:sz w:val="24"/>
          <w:szCs w:val="24"/>
        </w:rPr>
        <w:t xml:space="preserve">ocesso nº 11020/2019. </w:t>
      </w:r>
    </w:p>
    <w:p w:rsidR="004D3CA9" w:rsidRPr="0028268B" w:rsidRDefault="004D3CA9" w:rsidP="003E7CC6">
      <w:pPr>
        <w:spacing w:after="0" w:line="240" w:lineRule="auto"/>
        <w:jc w:val="both"/>
        <w:rPr>
          <w:rFonts w:ascii="Arial Narrow" w:hAnsi="Arial Narrow" w:cs="Arial"/>
          <w:b/>
          <w:color w:val="000000"/>
          <w:sz w:val="24"/>
          <w:szCs w:val="24"/>
        </w:rPr>
      </w:pPr>
    </w:p>
    <w:p w:rsidR="004D3CA9" w:rsidRPr="0028268B" w:rsidRDefault="0070525E" w:rsidP="003E7CC6">
      <w:pPr>
        <w:spacing w:after="0" w:line="240" w:lineRule="auto"/>
        <w:jc w:val="both"/>
        <w:rPr>
          <w:rFonts w:ascii="Arial Narrow" w:hAnsi="Arial Narrow" w:cs="Arial"/>
          <w:b/>
          <w:color w:val="000000"/>
          <w:sz w:val="24"/>
          <w:szCs w:val="24"/>
        </w:rPr>
      </w:pPr>
      <w:r w:rsidRPr="0028268B">
        <w:rPr>
          <w:rFonts w:ascii="Arial Narrow" w:hAnsi="Arial Narrow" w:cs="Arial"/>
          <w:b/>
          <w:color w:val="000000"/>
          <w:sz w:val="24"/>
          <w:szCs w:val="24"/>
        </w:rPr>
        <w:t>PROCESSO Nº 11.378/2019</w:t>
      </w:r>
      <w:r w:rsidRPr="0028268B">
        <w:rPr>
          <w:rFonts w:ascii="Arial Narrow" w:hAnsi="Arial Narrow" w:cs="Arial"/>
          <w:color w:val="000000"/>
          <w:sz w:val="24"/>
          <w:szCs w:val="24"/>
        </w:rPr>
        <w:t xml:space="preserve"> - Prestação de Contas Anual da Sra. Roseane Silva Lima, gestora do Fundo Municipal de Previdência Social de Borba, referente ao exercício de 2018.</w:t>
      </w:r>
      <w:r w:rsidRPr="0028268B">
        <w:rPr>
          <w:rFonts w:ascii="Arial Narrow" w:hAnsi="Arial Narrow" w:cs="Arial"/>
          <w:b/>
          <w:color w:val="000000"/>
          <w:sz w:val="24"/>
          <w:szCs w:val="24"/>
        </w:rPr>
        <w:t xml:space="preserve"> </w:t>
      </w:r>
    </w:p>
    <w:p w:rsidR="004D3CA9" w:rsidRPr="0028268B" w:rsidRDefault="0070525E" w:rsidP="003E7CC6">
      <w:pPr>
        <w:spacing w:after="0" w:line="240" w:lineRule="auto"/>
        <w:jc w:val="both"/>
        <w:rPr>
          <w:rFonts w:ascii="Arial Narrow" w:hAnsi="Arial Narrow" w:cs="Arial"/>
          <w:color w:val="000000"/>
          <w:sz w:val="24"/>
          <w:szCs w:val="24"/>
        </w:rPr>
      </w:pPr>
      <w:r w:rsidRPr="0028268B">
        <w:rPr>
          <w:rFonts w:ascii="Arial Narrow" w:hAnsi="Arial Narrow" w:cs="Arial"/>
          <w:b/>
          <w:color w:val="000000"/>
          <w:sz w:val="24"/>
          <w:szCs w:val="24"/>
        </w:rPr>
        <w:t>ACÓRDÃO Nº 266/2020:</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pelos arts. 5º, II e 11, inciso III, alínea “a”, item 3, da Resolução n. 04/2002-TCE/AM</w:t>
      </w:r>
      <w:r w:rsidRPr="0028268B">
        <w:rPr>
          <w:rFonts w:ascii="Arial Narrow" w:hAnsi="Arial Narrow" w:cs="Arial"/>
          <w:sz w:val="24"/>
          <w:szCs w:val="24"/>
        </w:rPr>
        <w:t>,</w:t>
      </w:r>
      <w:r w:rsidRPr="0028268B">
        <w:rPr>
          <w:rFonts w:ascii="Arial Narrow" w:hAnsi="Arial Narrow" w:cs="Arial"/>
          <w:b/>
          <w:noProof/>
          <w:sz w:val="24"/>
          <w:szCs w:val="24"/>
        </w:rPr>
        <w:t xml:space="preserve"> à unanimidade,</w:t>
      </w:r>
      <w:r w:rsidRPr="0028268B">
        <w:rPr>
          <w:rFonts w:ascii="Arial Narrow" w:hAnsi="Arial Narrow" w:cs="Arial"/>
          <w:sz w:val="24"/>
          <w:szCs w:val="24"/>
        </w:rPr>
        <w:t xml:space="preserve"> nos termos d</w:t>
      </w:r>
      <w:r w:rsidRPr="0028268B">
        <w:rPr>
          <w:rFonts w:ascii="Arial Narrow" w:hAnsi="Arial Narrow" w:cs="Arial"/>
          <w:noProof/>
          <w:sz w:val="24"/>
          <w:szCs w:val="24"/>
        </w:rPr>
        <w:t>o votodo</w:t>
      </w:r>
      <w:r w:rsidRPr="0028268B">
        <w:rPr>
          <w:rFonts w:ascii="Arial Narrow" w:hAnsi="Arial Narrow" w:cs="Arial"/>
          <w:sz w:val="24"/>
          <w:szCs w:val="24"/>
        </w:rPr>
        <w:t xml:space="preserve"> Excelentíssimo Senhor Conselheiro-Relator</w:t>
      </w:r>
      <w:r w:rsidRPr="0028268B">
        <w:rPr>
          <w:rFonts w:ascii="Arial Narrow" w:hAnsi="Arial Narrow" w:cs="Arial"/>
          <w:b/>
          <w:noProof/>
          <w:sz w:val="24"/>
          <w:szCs w:val="24"/>
        </w:rPr>
        <w:t>, em parcial consonância</w:t>
      </w:r>
      <w:r w:rsidRPr="0028268B">
        <w:rPr>
          <w:rFonts w:ascii="Arial Narrow" w:hAnsi="Arial Narrow" w:cs="Arial"/>
          <w:noProof/>
          <w:sz w:val="24"/>
          <w:szCs w:val="24"/>
        </w:rPr>
        <w:t xml:space="preserve"> com pronunciamento do Ministério Público junto a este Tribunal</w:t>
      </w:r>
      <w:r w:rsidRPr="0028268B">
        <w:rPr>
          <w:rFonts w:ascii="Arial Narrow" w:hAnsi="Arial Narrow" w:cs="Arial"/>
          <w:sz w:val="24"/>
          <w:szCs w:val="24"/>
        </w:rPr>
        <w:t xml:space="preserve">, no sentido de: </w:t>
      </w:r>
      <w:r w:rsidRPr="0028268B">
        <w:rPr>
          <w:rFonts w:ascii="Arial Narrow" w:hAnsi="Arial Narrow" w:cs="Arial"/>
          <w:b/>
          <w:color w:val="000000"/>
          <w:sz w:val="24"/>
          <w:szCs w:val="24"/>
        </w:rPr>
        <w:t>10.1. Julgar regular com ressalvas</w:t>
      </w:r>
      <w:r w:rsidRPr="0028268B">
        <w:rPr>
          <w:rFonts w:ascii="Arial Narrow" w:hAnsi="Arial Narrow" w:cs="Arial"/>
          <w:color w:val="000000"/>
          <w:sz w:val="24"/>
          <w:szCs w:val="24"/>
        </w:rPr>
        <w:t xml:space="preserve"> a Prestação de Contas da </w:t>
      </w:r>
      <w:r w:rsidRPr="0028268B">
        <w:rPr>
          <w:rFonts w:ascii="Arial Narrow" w:hAnsi="Arial Narrow" w:cs="Arial"/>
          <w:b/>
          <w:color w:val="000000"/>
          <w:sz w:val="24"/>
          <w:szCs w:val="24"/>
        </w:rPr>
        <w:t>Sra. Roseane Silva Lima</w:t>
      </w:r>
      <w:r w:rsidRPr="0028268B">
        <w:rPr>
          <w:rFonts w:ascii="Arial Narrow" w:hAnsi="Arial Narrow" w:cs="Arial"/>
          <w:color w:val="000000"/>
          <w:sz w:val="24"/>
          <w:szCs w:val="24"/>
        </w:rPr>
        <w:t xml:space="preserve">, responsável pelo Fundo Municipal de Previdência Social de Borba, no curso do exercício de 2018, com determinação para que o BORBAPREV observe com rigor e eficiência a fiscalização sobre os valores que lhe são devidos; </w:t>
      </w:r>
      <w:r w:rsidRPr="0028268B">
        <w:rPr>
          <w:rFonts w:ascii="Arial Narrow" w:hAnsi="Arial Narrow" w:cs="Arial"/>
          <w:b/>
          <w:color w:val="000000"/>
          <w:sz w:val="24"/>
          <w:szCs w:val="24"/>
        </w:rPr>
        <w:t>10.2. Notificar</w:t>
      </w:r>
      <w:r w:rsidRPr="0028268B">
        <w:rPr>
          <w:rFonts w:ascii="Arial Narrow" w:hAnsi="Arial Narrow" w:cs="Arial"/>
          <w:color w:val="000000"/>
          <w:sz w:val="24"/>
          <w:szCs w:val="24"/>
        </w:rPr>
        <w:t xml:space="preserve"> a </w:t>
      </w:r>
      <w:r w:rsidRPr="0028268B">
        <w:rPr>
          <w:rFonts w:ascii="Arial Narrow" w:hAnsi="Arial Narrow" w:cs="Arial"/>
          <w:b/>
          <w:color w:val="000000"/>
          <w:sz w:val="24"/>
          <w:szCs w:val="24"/>
        </w:rPr>
        <w:t>Sra. Roseane Silva Lima</w:t>
      </w:r>
      <w:r w:rsidRPr="0028268B">
        <w:rPr>
          <w:rFonts w:ascii="Arial Narrow" w:hAnsi="Arial Narrow" w:cs="Arial"/>
          <w:color w:val="000000"/>
          <w:sz w:val="24"/>
          <w:szCs w:val="24"/>
        </w:rPr>
        <w:t xml:space="preserve">, com envio de cópias do Laudo Técnico, Parecer Ministerial, Relatório/Voto e Acórdão, para que tome ciência; </w:t>
      </w:r>
      <w:r w:rsidRPr="0028268B">
        <w:rPr>
          <w:rFonts w:ascii="Arial Narrow" w:hAnsi="Arial Narrow" w:cs="Arial"/>
          <w:b/>
          <w:color w:val="000000"/>
          <w:sz w:val="24"/>
          <w:szCs w:val="24"/>
        </w:rPr>
        <w:t>10.3. Determinar</w:t>
      </w:r>
      <w:r w:rsidRPr="0028268B">
        <w:rPr>
          <w:rFonts w:ascii="Arial Narrow" w:hAnsi="Arial Narrow" w:cs="Arial"/>
          <w:color w:val="000000"/>
          <w:sz w:val="24"/>
          <w:szCs w:val="24"/>
        </w:rPr>
        <w:t xml:space="preserve"> à Secretaria do Tribunal Pleno para que promova o apensamento dos presentes autos ao processo 11.563/2019, que trata da prestação de contas anuais da Prefeitura de Borba, para que sirva</w:t>
      </w:r>
      <w:r w:rsidR="00DE0E2D" w:rsidRPr="0028268B">
        <w:rPr>
          <w:rFonts w:ascii="Arial Narrow" w:hAnsi="Arial Narrow" w:cs="Arial"/>
          <w:color w:val="000000"/>
          <w:sz w:val="24"/>
          <w:szCs w:val="24"/>
        </w:rPr>
        <w:t xml:space="preserve"> de complemento em sua análise. </w:t>
      </w:r>
    </w:p>
    <w:p w:rsidR="004D3CA9" w:rsidRPr="0028268B" w:rsidRDefault="004D3CA9" w:rsidP="003E7CC6">
      <w:pPr>
        <w:spacing w:after="0" w:line="240" w:lineRule="auto"/>
        <w:jc w:val="both"/>
        <w:rPr>
          <w:rFonts w:ascii="Arial Narrow" w:hAnsi="Arial Narrow" w:cs="Arial"/>
          <w:b/>
          <w:color w:val="000000"/>
          <w:sz w:val="24"/>
          <w:szCs w:val="24"/>
        </w:rPr>
      </w:pPr>
    </w:p>
    <w:p w:rsidR="004D3CA9" w:rsidRPr="0028268B" w:rsidRDefault="0070525E" w:rsidP="003E7CC6">
      <w:pPr>
        <w:spacing w:after="0" w:line="240" w:lineRule="auto"/>
        <w:jc w:val="both"/>
        <w:rPr>
          <w:rFonts w:ascii="Arial Narrow" w:hAnsi="Arial Narrow" w:cs="Arial"/>
          <w:b/>
          <w:color w:val="000000"/>
          <w:sz w:val="24"/>
          <w:szCs w:val="24"/>
        </w:rPr>
      </w:pPr>
      <w:r w:rsidRPr="0028268B">
        <w:rPr>
          <w:rFonts w:ascii="Arial Narrow" w:hAnsi="Arial Narrow" w:cs="Arial"/>
          <w:b/>
          <w:color w:val="000000"/>
          <w:sz w:val="24"/>
          <w:szCs w:val="24"/>
        </w:rPr>
        <w:t xml:space="preserve">PROCESSO Nº 11.608/2019 </w:t>
      </w:r>
      <w:r w:rsidRPr="0028268B">
        <w:rPr>
          <w:rFonts w:ascii="Arial Narrow" w:hAnsi="Arial Narrow" w:cs="Arial"/>
          <w:color w:val="000000"/>
          <w:sz w:val="24"/>
          <w:szCs w:val="24"/>
        </w:rPr>
        <w:t>- Prestação de Contas Anual da Secretaria Municipal do Trabalho, Emprego e Desenvolvimento - SEMTRAD, sob a responsabilidade da Sra. Ananda da Silva Carvalho, referente ao exercício financeiro de 2018.</w:t>
      </w:r>
      <w:r w:rsidRPr="0028268B">
        <w:rPr>
          <w:rFonts w:ascii="Arial Narrow" w:hAnsi="Arial Narrow" w:cs="Arial"/>
          <w:b/>
          <w:color w:val="000000"/>
          <w:sz w:val="24"/>
          <w:szCs w:val="24"/>
        </w:rPr>
        <w:t xml:space="preserve"> </w:t>
      </w:r>
    </w:p>
    <w:p w:rsidR="004D3CA9" w:rsidRPr="0028268B" w:rsidRDefault="0070525E" w:rsidP="003E7CC6">
      <w:pPr>
        <w:spacing w:after="0" w:line="240" w:lineRule="auto"/>
        <w:jc w:val="both"/>
        <w:rPr>
          <w:rFonts w:ascii="Arial Narrow" w:hAnsi="Arial Narrow" w:cs="Arial"/>
          <w:i/>
          <w:color w:val="000000"/>
          <w:sz w:val="24"/>
          <w:szCs w:val="24"/>
        </w:rPr>
      </w:pPr>
      <w:r w:rsidRPr="0028268B">
        <w:rPr>
          <w:rFonts w:ascii="Arial Narrow" w:hAnsi="Arial Narrow" w:cs="Arial"/>
          <w:b/>
          <w:color w:val="000000"/>
          <w:sz w:val="24"/>
          <w:szCs w:val="24"/>
        </w:rPr>
        <w:t>ACÓRDÃO Nº 267/2020:</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pelos arts. 5º, II e 11, inciso III, alínea “a”, item 3, da Resolução n. 04/2002-TCE/AM</w:t>
      </w:r>
      <w:r w:rsidRPr="0028268B">
        <w:rPr>
          <w:rFonts w:ascii="Arial Narrow" w:hAnsi="Arial Narrow" w:cs="Arial"/>
          <w:sz w:val="24"/>
          <w:szCs w:val="24"/>
        </w:rPr>
        <w:t>,</w:t>
      </w:r>
      <w:r w:rsidRPr="0028268B">
        <w:rPr>
          <w:rFonts w:ascii="Arial Narrow" w:hAnsi="Arial Narrow" w:cs="Arial"/>
          <w:b/>
          <w:noProof/>
          <w:sz w:val="24"/>
          <w:szCs w:val="24"/>
        </w:rPr>
        <w:t xml:space="preserve"> à unanimidade,</w:t>
      </w:r>
      <w:r w:rsidRPr="0028268B">
        <w:rPr>
          <w:rFonts w:ascii="Arial Narrow" w:hAnsi="Arial Narrow" w:cs="Arial"/>
          <w:sz w:val="24"/>
          <w:szCs w:val="24"/>
        </w:rPr>
        <w:t xml:space="preserve"> nos termos d</w:t>
      </w:r>
      <w:r w:rsidRPr="0028268B">
        <w:rPr>
          <w:rFonts w:ascii="Arial Narrow" w:hAnsi="Arial Narrow" w:cs="Arial"/>
          <w:noProof/>
          <w:sz w:val="24"/>
          <w:szCs w:val="24"/>
        </w:rPr>
        <w:t>o votodo</w:t>
      </w:r>
      <w:r w:rsidRPr="0028268B">
        <w:rPr>
          <w:rFonts w:ascii="Arial Narrow" w:hAnsi="Arial Narrow" w:cs="Arial"/>
          <w:sz w:val="24"/>
          <w:szCs w:val="24"/>
        </w:rPr>
        <w:t xml:space="preserve"> Excelentíssimo Senhor Conselheiro-Relator</w:t>
      </w:r>
      <w:r w:rsidRPr="0028268B">
        <w:rPr>
          <w:rFonts w:ascii="Arial Narrow" w:hAnsi="Arial Narrow" w:cs="Arial"/>
          <w:b/>
          <w:noProof/>
          <w:sz w:val="24"/>
          <w:szCs w:val="24"/>
        </w:rPr>
        <w:t>, em consonância</w:t>
      </w:r>
      <w:r w:rsidRPr="0028268B">
        <w:rPr>
          <w:rFonts w:ascii="Arial Narrow" w:hAnsi="Arial Narrow" w:cs="Arial"/>
          <w:noProof/>
          <w:sz w:val="24"/>
          <w:szCs w:val="24"/>
        </w:rPr>
        <w:t xml:space="preserve"> com pronunciamento do Ministério Público junto a este Tribunal</w:t>
      </w:r>
      <w:r w:rsidRPr="0028268B">
        <w:rPr>
          <w:rFonts w:ascii="Arial Narrow" w:hAnsi="Arial Narrow" w:cs="Arial"/>
          <w:sz w:val="24"/>
          <w:szCs w:val="24"/>
        </w:rPr>
        <w:t>, no sentido de:</w:t>
      </w:r>
      <w:r w:rsidRPr="0028268B">
        <w:rPr>
          <w:rFonts w:ascii="Arial Narrow" w:hAnsi="Arial Narrow" w:cs="Arial"/>
          <w:b/>
          <w:color w:val="000000"/>
          <w:sz w:val="24"/>
          <w:szCs w:val="24"/>
        </w:rPr>
        <w:t>10.1. Julgar regular com ressalvas</w:t>
      </w:r>
      <w:r w:rsidRPr="0028268B">
        <w:rPr>
          <w:rFonts w:ascii="Arial Narrow" w:hAnsi="Arial Narrow" w:cs="Arial"/>
          <w:color w:val="000000"/>
          <w:sz w:val="24"/>
          <w:szCs w:val="24"/>
        </w:rPr>
        <w:t xml:space="preserve"> a Prestação de Contas Anual da Secretaria Municipal do Trabalho, Emprego e Desenvolvimento - SEMTRAD, sob a responsabilidade da </w:t>
      </w:r>
      <w:r w:rsidRPr="0028268B">
        <w:rPr>
          <w:rFonts w:ascii="Arial Narrow" w:hAnsi="Arial Narrow" w:cs="Arial"/>
          <w:b/>
          <w:color w:val="000000"/>
          <w:sz w:val="24"/>
          <w:szCs w:val="24"/>
        </w:rPr>
        <w:t>Sra. Ananda da Silva Carvalho</w:t>
      </w:r>
      <w:r w:rsidRPr="0028268B">
        <w:rPr>
          <w:rFonts w:ascii="Arial Narrow" w:hAnsi="Arial Narrow" w:cs="Arial"/>
          <w:color w:val="000000"/>
          <w:sz w:val="24"/>
          <w:szCs w:val="24"/>
        </w:rPr>
        <w:t xml:space="preserve">, referente ao exercício financeiro de 2018, com fundamento no art. 1.º, inciso II e art. 22, inciso II, ambos da Lei n.º 2.423/96, c/c art. 5.º, inciso II e art. 188, § 1º, II, da Resolução n.º 4/2002-TCE; </w:t>
      </w:r>
      <w:r w:rsidRPr="0028268B">
        <w:rPr>
          <w:rFonts w:ascii="Arial Narrow" w:hAnsi="Arial Narrow" w:cs="Arial"/>
          <w:b/>
          <w:color w:val="000000"/>
          <w:sz w:val="24"/>
          <w:szCs w:val="24"/>
        </w:rPr>
        <w:t>10.2. Recomendar</w:t>
      </w:r>
      <w:r w:rsidRPr="0028268B">
        <w:rPr>
          <w:rFonts w:ascii="Arial Narrow" w:hAnsi="Arial Narrow" w:cs="Arial"/>
          <w:color w:val="000000"/>
          <w:sz w:val="24"/>
          <w:szCs w:val="24"/>
        </w:rPr>
        <w:t xml:space="preserve"> à atual gestão da Secretaria Municipal de Trabalho, Emprego e Desenvolvimento - SEMTRAD que tome as devidas providências quanto à realização de concurso público; </w:t>
      </w:r>
      <w:r w:rsidRPr="0028268B">
        <w:rPr>
          <w:rFonts w:ascii="Arial Narrow" w:hAnsi="Arial Narrow" w:cs="Arial"/>
          <w:b/>
          <w:color w:val="000000"/>
          <w:sz w:val="24"/>
          <w:szCs w:val="24"/>
        </w:rPr>
        <w:t>10.3. Notificar</w:t>
      </w:r>
      <w:r w:rsidRPr="0028268B">
        <w:rPr>
          <w:rFonts w:ascii="Arial Narrow" w:hAnsi="Arial Narrow" w:cs="Arial"/>
          <w:color w:val="000000"/>
          <w:sz w:val="24"/>
          <w:szCs w:val="24"/>
        </w:rPr>
        <w:t xml:space="preserve"> o atual gestor da Secretaria Municipal de Trabalho, Emprego e Desenvolvimento - SEMTRAD bem como a Sra. Ananda da Silva Carvalho acerca deste decisium, encaminhando-lhes cópia d</w:t>
      </w:r>
      <w:r w:rsidR="00DE0E2D" w:rsidRPr="0028268B">
        <w:rPr>
          <w:rFonts w:ascii="Arial Narrow" w:hAnsi="Arial Narrow" w:cs="Arial"/>
          <w:color w:val="000000"/>
          <w:sz w:val="24"/>
          <w:szCs w:val="24"/>
        </w:rPr>
        <w:t xml:space="preserve">o Relatório-Voto e do Acórdão. </w:t>
      </w:r>
      <w:r w:rsidRPr="0028268B">
        <w:rPr>
          <w:rFonts w:ascii="Arial Narrow" w:hAnsi="Arial Narrow" w:cs="Arial"/>
          <w:b/>
          <w:color w:val="000000"/>
          <w:sz w:val="24"/>
          <w:szCs w:val="24"/>
        </w:rPr>
        <w:t>PROCESSO Nº 464/2019 (Apenso: 2.033/2011)</w:t>
      </w:r>
      <w:r w:rsidRPr="0028268B">
        <w:rPr>
          <w:rFonts w:ascii="Arial Narrow" w:hAnsi="Arial Narrow" w:cs="Arial"/>
          <w:color w:val="000000"/>
          <w:sz w:val="24"/>
          <w:szCs w:val="24"/>
        </w:rPr>
        <w:t xml:space="preserve"> - Recurso de Reconsideração interposto pelo Sr. Angelus Cruz Figueira, em face do Acordão nº 65/2018-TCE-Tribunal Pleno, exarado nos autos do Processo nº 2.033/2011.</w:t>
      </w:r>
      <w:r w:rsidRPr="0028268B">
        <w:rPr>
          <w:rFonts w:ascii="Arial Narrow" w:hAnsi="Arial Narrow" w:cs="Arial"/>
          <w:i/>
          <w:color w:val="000000"/>
          <w:sz w:val="24"/>
          <w:szCs w:val="24"/>
        </w:rPr>
        <w:t xml:space="preserve"> </w:t>
      </w:r>
    </w:p>
    <w:p w:rsidR="004D3CA9" w:rsidRPr="0028268B" w:rsidRDefault="004D3CA9" w:rsidP="003E7CC6">
      <w:pPr>
        <w:spacing w:after="0" w:line="240" w:lineRule="auto"/>
        <w:jc w:val="both"/>
        <w:rPr>
          <w:rFonts w:ascii="Arial Narrow" w:hAnsi="Arial Narrow" w:cs="Arial"/>
          <w:b/>
          <w:color w:val="000000"/>
          <w:sz w:val="24"/>
          <w:szCs w:val="24"/>
        </w:rPr>
      </w:pPr>
    </w:p>
    <w:p w:rsidR="004D3CA9" w:rsidRPr="0028268B" w:rsidRDefault="0070525E" w:rsidP="003E7CC6">
      <w:pPr>
        <w:spacing w:after="0" w:line="240" w:lineRule="auto"/>
        <w:jc w:val="both"/>
        <w:rPr>
          <w:rFonts w:ascii="Arial Narrow" w:hAnsi="Arial Narrow" w:cs="Arial"/>
          <w:b/>
          <w:color w:val="000000"/>
          <w:sz w:val="24"/>
          <w:szCs w:val="24"/>
        </w:rPr>
      </w:pPr>
      <w:r w:rsidRPr="0028268B">
        <w:rPr>
          <w:rFonts w:ascii="Arial Narrow" w:hAnsi="Arial Narrow" w:cs="Arial"/>
          <w:b/>
          <w:color w:val="000000"/>
          <w:sz w:val="24"/>
          <w:szCs w:val="24"/>
        </w:rPr>
        <w:t>PROCESSO Nº 12.436/2019</w:t>
      </w:r>
      <w:r w:rsidRPr="0028268B">
        <w:rPr>
          <w:rFonts w:ascii="Arial Narrow" w:hAnsi="Arial Narrow" w:cs="Arial"/>
          <w:color w:val="000000"/>
          <w:sz w:val="24"/>
          <w:szCs w:val="24"/>
        </w:rPr>
        <w:t xml:space="preserve"> - Tomada de Contas Especial referente ao adiantamento do Sr. João Vicente Oliveira Azevedo, da Secretaria de Estado de Produção Rural - SEPROR.</w:t>
      </w:r>
      <w:r w:rsidRPr="0028268B">
        <w:rPr>
          <w:rFonts w:ascii="Arial Narrow" w:hAnsi="Arial Narrow" w:cs="Arial"/>
          <w:b/>
          <w:color w:val="000000"/>
          <w:sz w:val="24"/>
          <w:szCs w:val="24"/>
        </w:rPr>
        <w:t xml:space="preserve"> </w:t>
      </w:r>
    </w:p>
    <w:p w:rsidR="004D3CA9" w:rsidRPr="0028268B" w:rsidRDefault="0070525E" w:rsidP="003E7CC6">
      <w:pPr>
        <w:spacing w:after="0" w:line="240" w:lineRule="auto"/>
        <w:jc w:val="both"/>
        <w:rPr>
          <w:rFonts w:ascii="Arial Narrow" w:hAnsi="Arial Narrow" w:cs="Arial"/>
          <w:sz w:val="24"/>
          <w:szCs w:val="24"/>
        </w:rPr>
      </w:pPr>
      <w:r w:rsidRPr="0028268B">
        <w:rPr>
          <w:rFonts w:ascii="Arial Narrow" w:hAnsi="Arial Narrow" w:cs="Arial"/>
          <w:b/>
          <w:color w:val="000000"/>
          <w:sz w:val="24"/>
          <w:szCs w:val="24"/>
        </w:rPr>
        <w:lastRenderedPageBreak/>
        <w:t>ACÓRDÃO Nº 268/2020:</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pelo art. 11, inciso V da Resolução nº 04/2002-TCE/AM</w:t>
      </w:r>
      <w:r w:rsidRPr="0028268B">
        <w:rPr>
          <w:rFonts w:ascii="Arial Narrow" w:hAnsi="Arial Narrow" w:cs="Arial"/>
          <w:sz w:val="24"/>
          <w:szCs w:val="24"/>
        </w:rPr>
        <w:t>,</w:t>
      </w:r>
      <w:r w:rsidRPr="0028268B">
        <w:rPr>
          <w:rFonts w:ascii="Arial Narrow" w:hAnsi="Arial Narrow" w:cs="Arial"/>
          <w:b/>
          <w:noProof/>
          <w:sz w:val="24"/>
          <w:szCs w:val="24"/>
        </w:rPr>
        <w:t xml:space="preserve"> à unanimidade,</w:t>
      </w:r>
      <w:r w:rsidRPr="0028268B">
        <w:rPr>
          <w:rFonts w:ascii="Arial Narrow" w:hAnsi="Arial Narrow" w:cs="Arial"/>
          <w:sz w:val="24"/>
          <w:szCs w:val="24"/>
        </w:rPr>
        <w:t xml:space="preserve"> nos termos d</w:t>
      </w:r>
      <w:r w:rsidRPr="0028268B">
        <w:rPr>
          <w:rFonts w:ascii="Arial Narrow" w:hAnsi="Arial Narrow" w:cs="Arial"/>
          <w:noProof/>
          <w:sz w:val="24"/>
          <w:szCs w:val="24"/>
        </w:rPr>
        <w:t>o votodo</w:t>
      </w:r>
      <w:r w:rsidRPr="0028268B">
        <w:rPr>
          <w:rFonts w:ascii="Arial Narrow" w:hAnsi="Arial Narrow" w:cs="Arial"/>
          <w:sz w:val="24"/>
          <w:szCs w:val="24"/>
        </w:rPr>
        <w:t xml:space="preserve"> Excelentíssimo Senhor Conselheiro-Relator</w:t>
      </w:r>
      <w:r w:rsidRPr="0028268B">
        <w:rPr>
          <w:rFonts w:ascii="Arial Narrow" w:hAnsi="Arial Narrow" w:cs="Arial"/>
          <w:b/>
          <w:noProof/>
          <w:sz w:val="24"/>
          <w:szCs w:val="24"/>
        </w:rPr>
        <w:t>, em divergência</w:t>
      </w:r>
      <w:r w:rsidRPr="0028268B">
        <w:rPr>
          <w:rFonts w:ascii="Arial Narrow" w:hAnsi="Arial Narrow" w:cs="Arial"/>
          <w:noProof/>
          <w:sz w:val="24"/>
          <w:szCs w:val="24"/>
        </w:rPr>
        <w:t xml:space="preserve"> com pronunciamento do Ministério Público junto a este Tribunal</w:t>
      </w:r>
      <w:r w:rsidRPr="0028268B">
        <w:rPr>
          <w:rFonts w:ascii="Arial Narrow" w:hAnsi="Arial Narrow" w:cs="Arial"/>
          <w:sz w:val="24"/>
          <w:szCs w:val="24"/>
        </w:rPr>
        <w:t>, no sentido de:</w:t>
      </w:r>
      <w:r w:rsidRPr="0028268B">
        <w:rPr>
          <w:rFonts w:ascii="Arial Narrow" w:hAnsi="Arial Narrow" w:cs="Arial"/>
          <w:b/>
          <w:sz w:val="24"/>
          <w:szCs w:val="24"/>
        </w:rPr>
        <w:t>8.1. Arquivar</w:t>
      </w:r>
      <w:r w:rsidRPr="0028268B">
        <w:rPr>
          <w:rFonts w:ascii="Arial Narrow" w:hAnsi="Arial Narrow" w:cs="Arial"/>
          <w:sz w:val="24"/>
          <w:szCs w:val="24"/>
        </w:rPr>
        <w:t xml:space="preserve"> o processo pela incidência da prescrição quinquenal da pretensão punitiva, nos termos do art. 1º, do Decreto 20.910/32, com leitura conjugada com o art. 188, III e §1º, IV, da Resolução n.º 04/2002 – Regimento Interno TCE/AM; </w:t>
      </w:r>
      <w:r w:rsidRPr="0028268B">
        <w:rPr>
          <w:rFonts w:ascii="Arial Narrow" w:hAnsi="Arial Narrow" w:cs="Arial"/>
          <w:b/>
          <w:sz w:val="24"/>
          <w:szCs w:val="24"/>
        </w:rPr>
        <w:t xml:space="preserve">8.2. Notificar </w:t>
      </w:r>
      <w:r w:rsidRPr="0028268B">
        <w:rPr>
          <w:rFonts w:ascii="Arial Narrow" w:hAnsi="Arial Narrow" w:cs="Arial"/>
          <w:sz w:val="24"/>
          <w:szCs w:val="24"/>
        </w:rPr>
        <w:t xml:space="preserve">o </w:t>
      </w:r>
      <w:r w:rsidRPr="0028268B">
        <w:rPr>
          <w:rFonts w:ascii="Arial Narrow" w:hAnsi="Arial Narrow" w:cs="Arial"/>
          <w:b/>
          <w:sz w:val="24"/>
          <w:szCs w:val="24"/>
        </w:rPr>
        <w:t>Sr. Joao Vicente Oliveira de Azevedo</w:t>
      </w:r>
      <w:r w:rsidRPr="0028268B">
        <w:rPr>
          <w:rFonts w:ascii="Arial Narrow" w:hAnsi="Arial Narrow" w:cs="Arial"/>
          <w:sz w:val="24"/>
          <w:szCs w:val="24"/>
        </w:rPr>
        <w:t xml:space="preserve"> e a </w:t>
      </w:r>
      <w:r w:rsidRPr="0028268B">
        <w:rPr>
          <w:rFonts w:ascii="Arial Narrow" w:hAnsi="Arial Narrow" w:cs="Arial"/>
          <w:b/>
          <w:sz w:val="24"/>
          <w:szCs w:val="24"/>
        </w:rPr>
        <w:t>Sra. Tanara Lauschner</w:t>
      </w:r>
      <w:r w:rsidRPr="0028268B">
        <w:rPr>
          <w:rFonts w:ascii="Arial Narrow" w:hAnsi="Arial Narrow" w:cs="Arial"/>
          <w:sz w:val="24"/>
          <w:szCs w:val="24"/>
        </w:rPr>
        <w:t xml:space="preserve"> com cópia do Relatório/Voto e do Acórdão para ciência do decisório.</w:t>
      </w:r>
    </w:p>
    <w:p w:rsidR="004D3CA9" w:rsidRPr="0028268B" w:rsidRDefault="004D3CA9" w:rsidP="003E7CC6">
      <w:pPr>
        <w:spacing w:after="0" w:line="240" w:lineRule="auto"/>
        <w:jc w:val="both"/>
        <w:rPr>
          <w:rFonts w:ascii="Arial Narrow" w:hAnsi="Arial Narrow" w:cs="Arial"/>
          <w:b/>
          <w:color w:val="000000"/>
          <w:sz w:val="24"/>
          <w:szCs w:val="24"/>
        </w:rPr>
      </w:pPr>
    </w:p>
    <w:p w:rsidR="004D3CA9" w:rsidRPr="0028268B" w:rsidRDefault="0070525E" w:rsidP="003E7CC6">
      <w:pPr>
        <w:spacing w:after="0" w:line="240" w:lineRule="auto"/>
        <w:jc w:val="both"/>
        <w:rPr>
          <w:rFonts w:ascii="Arial Narrow" w:hAnsi="Arial Narrow" w:cs="Arial"/>
          <w:noProof/>
          <w:sz w:val="24"/>
          <w:szCs w:val="24"/>
        </w:rPr>
      </w:pPr>
      <w:r w:rsidRPr="0028268B">
        <w:rPr>
          <w:rFonts w:ascii="Arial Narrow" w:hAnsi="Arial Narrow" w:cs="Arial"/>
          <w:b/>
          <w:color w:val="000000"/>
          <w:sz w:val="24"/>
          <w:szCs w:val="24"/>
        </w:rPr>
        <w:t>PROCESSO Nº 626/2019 (Apenso: 2.617/2015)</w:t>
      </w:r>
      <w:r w:rsidRPr="0028268B">
        <w:rPr>
          <w:rFonts w:ascii="Arial Narrow" w:hAnsi="Arial Narrow" w:cs="Arial"/>
          <w:color w:val="000000"/>
          <w:sz w:val="24"/>
          <w:szCs w:val="24"/>
        </w:rPr>
        <w:t xml:space="preserve"> - Recurso Ordinário interposto pelo Sindicato dos Farmacêuticos no Estado do Amazonas e Cecília Leite Motta de Oliveira, em face do Acórdão nº 28/2019 exarado nos autos do Processo nº 2.617/2015. </w:t>
      </w:r>
      <w:r w:rsidRPr="0028268B">
        <w:rPr>
          <w:rFonts w:ascii="Arial Narrow" w:hAnsi="Arial Narrow" w:cs="Arial"/>
          <w:b/>
          <w:sz w:val="24"/>
          <w:szCs w:val="24"/>
        </w:rPr>
        <w:t>Advogados:</w:t>
      </w:r>
      <w:r w:rsidRPr="0028268B">
        <w:rPr>
          <w:rFonts w:ascii="Arial Narrow" w:hAnsi="Arial Narrow" w:cs="Arial"/>
          <w:noProof/>
          <w:sz w:val="24"/>
          <w:szCs w:val="24"/>
        </w:rPr>
        <w:t xml:space="preserve">Luiz Eduardo Lustosa de Oliveira - OAB/AM 833, Peterson Gustavo Germano Motta – OAB/AM 7051, Claudia Nascimento Guimarães Santana – OAB/AM 11.093, Danielle Garnelo Libório - OAB/AM 5311. </w:t>
      </w:r>
    </w:p>
    <w:p w:rsidR="004D3CA9" w:rsidRPr="0028268B" w:rsidRDefault="0070525E" w:rsidP="003E7CC6">
      <w:pPr>
        <w:spacing w:after="0" w:line="240" w:lineRule="auto"/>
        <w:jc w:val="both"/>
        <w:rPr>
          <w:rFonts w:ascii="Arial Narrow" w:hAnsi="Arial Narrow" w:cs="Arial"/>
          <w:sz w:val="24"/>
          <w:szCs w:val="24"/>
        </w:rPr>
      </w:pPr>
      <w:r w:rsidRPr="0028268B">
        <w:rPr>
          <w:rFonts w:ascii="Arial Narrow" w:hAnsi="Arial Narrow" w:cs="Arial"/>
          <w:b/>
          <w:color w:val="000000"/>
          <w:sz w:val="24"/>
          <w:szCs w:val="24"/>
        </w:rPr>
        <w:t xml:space="preserve">ACÓRDÃO Nº 210/2020: </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pelo art.11, III, alínea “f”, item 3, da Resolução nº 04/2002-TCE/AM</w:t>
      </w:r>
      <w:r w:rsidRPr="0028268B">
        <w:rPr>
          <w:rFonts w:ascii="Arial Narrow" w:hAnsi="Arial Narrow" w:cs="Arial"/>
          <w:sz w:val="24"/>
          <w:szCs w:val="24"/>
        </w:rPr>
        <w:t>,</w:t>
      </w:r>
      <w:r w:rsidRPr="0028268B">
        <w:rPr>
          <w:rFonts w:ascii="Arial Narrow" w:hAnsi="Arial Narrow" w:cs="Arial"/>
          <w:b/>
          <w:noProof/>
          <w:sz w:val="24"/>
          <w:szCs w:val="24"/>
        </w:rPr>
        <w:t xml:space="preserve"> à unanimidade,</w:t>
      </w:r>
      <w:r w:rsidRPr="0028268B">
        <w:rPr>
          <w:rFonts w:ascii="Arial Narrow" w:hAnsi="Arial Narrow" w:cs="Arial"/>
          <w:sz w:val="24"/>
          <w:szCs w:val="24"/>
        </w:rPr>
        <w:t>nos termos d</w:t>
      </w:r>
      <w:r w:rsidRPr="0028268B">
        <w:rPr>
          <w:rFonts w:ascii="Arial Narrow" w:hAnsi="Arial Narrow" w:cs="Arial"/>
          <w:noProof/>
          <w:sz w:val="24"/>
          <w:szCs w:val="24"/>
        </w:rPr>
        <w:t>o votodo</w:t>
      </w:r>
      <w:r w:rsidRPr="0028268B">
        <w:rPr>
          <w:rFonts w:ascii="Arial Narrow" w:hAnsi="Arial Narrow" w:cs="Arial"/>
          <w:sz w:val="24"/>
          <w:szCs w:val="24"/>
        </w:rPr>
        <w:t xml:space="preserve"> Excelentíssimo Senhor Conselheiro-Relator</w:t>
      </w:r>
      <w:r w:rsidRPr="0028268B">
        <w:rPr>
          <w:rFonts w:ascii="Arial Narrow" w:hAnsi="Arial Narrow" w:cs="Arial"/>
          <w:b/>
          <w:noProof/>
          <w:sz w:val="24"/>
          <w:szCs w:val="24"/>
        </w:rPr>
        <w:t>, em consonância</w:t>
      </w:r>
      <w:r w:rsidRPr="0028268B">
        <w:rPr>
          <w:rFonts w:ascii="Arial Narrow" w:hAnsi="Arial Narrow" w:cs="Arial"/>
          <w:noProof/>
          <w:sz w:val="24"/>
          <w:szCs w:val="24"/>
        </w:rPr>
        <w:t xml:space="preserve"> com pronunciamento do Ministério Público junto a este Tribunal</w:t>
      </w:r>
      <w:r w:rsidRPr="0028268B">
        <w:rPr>
          <w:rFonts w:ascii="Arial Narrow" w:hAnsi="Arial Narrow" w:cs="Arial"/>
          <w:sz w:val="24"/>
          <w:szCs w:val="24"/>
        </w:rPr>
        <w:t>, no sentido de:</w:t>
      </w:r>
      <w:r w:rsidRPr="0028268B">
        <w:rPr>
          <w:rFonts w:ascii="Arial Narrow" w:hAnsi="Arial Narrow" w:cs="Arial"/>
          <w:b/>
          <w:sz w:val="24"/>
          <w:szCs w:val="24"/>
        </w:rPr>
        <w:t>8.1. Conhecer</w:t>
      </w:r>
      <w:r w:rsidRPr="0028268B">
        <w:rPr>
          <w:rFonts w:ascii="Arial Narrow" w:hAnsi="Arial Narrow" w:cs="Arial"/>
          <w:sz w:val="24"/>
          <w:szCs w:val="24"/>
        </w:rPr>
        <w:t xml:space="preserve"> do Recurso Ordinário interposto pelo </w:t>
      </w:r>
      <w:r w:rsidRPr="0028268B">
        <w:rPr>
          <w:rFonts w:ascii="Arial Narrow" w:hAnsi="Arial Narrow" w:cs="Arial"/>
          <w:b/>
          <w:sz w:val="24"/>
          <w:szCs w:val="24"/>
        </w:rPr>
        <w:t>Sindicato dos Farmacêuticos no Estado do Amazonas</w:t>
      </w:r>
      <w:r w:rsidRPr="0028268B">
        <w:rPr>
          <w:rFonts w:ascii="Arial Narrow" w:hAnsi="Arial Narrow" w:cs="Arial"/>
          <w:sz w:val="24"/>
          <w:szCs w:val="24"/>
        </w:rPr>
        <w:t xml:space="preserve"> e pela </w:t>
      </w:r>
      <w:r w:rsidRPr="0028268B">
        <w:rPr>
          <w:rFonts w:ascii="Arial Narrow" w:hAnsi="Arial Narrow" w:cs="Arial"/>
          <w:b/>
          <w:sz w:val="24"/>
          <w:szCs w:val="24"/>
        </w:rPr>
        <w:t>Sra. Cecília Leite Motta de Oliveira</w:t>
      </w:r>
      <w:r w:rsidRPr="0028268B">
        <w:rPr>
          <w:rFonts w:ascii="Arial Narrow" w:hAnsi="Arial Narrow" w:cs="Arial"/>
          <w:sz w:val="24"/>
          <w:szCs w:val="24"/>
        </w:rPr>
        <w:t xml:space="preserve">; </w:t>
      </w:r>
      <w:r w:rsidRPr="0028268B">
        <w:rPr>
          <w:rFonts w:ascii="Arial Narrow" w:hAnsi="Arial Narrow" w:cs="Arial"/>
          <w:b/>
          <w:sz w:val="24"/>
          <w:szCs w:val="24"/>
        </w:rPr>
        <w:t>8.2. Negar Provimento</w:t>
      </w:r>
      <w:r w:rsidRPr="0028268B">
        <w:rPr>
          <w:rFonts w:ascii="Arial Narrow" w:hAnsi="Arial Narrow" w:cs="Arial"/>
          <w:sz w:val="24"/>
          <w:szCs w:val="24"/>
        </w:rPr>
        <w:t xml:space="preserve"> ao Recurso Ordinário do </w:t>
      </w:r>
      <w:r w:rsidRPr="0028268B">
        <w:rPr>
          <w:rFonts w:ascii="Arial Narrow" w:hAnsi="Arial Narrow" w:cs="Arial"/>
          <w:b/>
          <w:sz w:val="24"/>
          <w:szCs w:val="24"/>
        </w:rPr>
        <w:t>Sindicato dos Farmacêuticos no Estado do Amazonas</w:t>
      </w:r>
      <w:r w:rsidRPr="0028268B">
        <w:rPr>
          <w:rFonts w:ascii="Arial Narrow" w:hAnsi="Arial Narrow" w:cs="Arial"/>
          <w:sz w:val="24"/>
          <w:szCs w:val="24"/>
        </w:rPr>
        <w:t xml:space="preserve"> e da </w:t>
      </w:r>
      <w:r w:rsidRPr="0028268B">
        <w:rPr>
          <w:rFonts w:ascii="Arial Narrow" w:hAnsi="Arial Narrow" w:cs="Arial"/>
          <w:b/>
          <w:sz w:val="24"/>
          <w:szCs w:val="24"/>
        </w:rPr>
        <w:t>Sra. Cecília Leite Motta de Oliveira</w:t>
      </w:r>
      <w:r w:rsidRPr="0028268B">
        <w:rPr>
          <w:rFonts w:ascii="Arial Narrow" w:hAnsi="Arial Narrow" w:cs="Arial"/>
          <w:sz w:val="24"/>
          <w:szCs w:val="24"/>
        </w:rPr>
        <w:t xml:space="preserve">, nos termos do artigo 153, §3º, do Regimento interno desta Corte de Contas, mantendo os termos do Acórdão nº 28/2019 em sua integralidade; </w:t>
      </w:r>
      <w:r w:rsidRPr="0028268B">
        <w:rPr>
          <w:rFonts w:ascii="Arial Narrow" w:hAnsi="Arial Narrow" w:cs="Arial"/>
          <w:b/>
          <w:sz w:val="24"/>
          <w:szCs w:val="24"/>
        </w:rPr>
        <w:t>8.3. Dar ciência</w:t>
      </w:r>
      <w:r w:rsidRPr="0028268B">
        <w:rPr>
          <w:rFonts w:ascii="Arial Narrow" w:hAnsi="Arial Narrow" w:cs="Arial"/>
          <w:sz w:val="24"/>
          <w:szCs w:val="24"/>
        </w:rPr>
        <w:t xml:space="preserve"> ao </w:t>
      </w:r>
      <w:r w:rsidRPr="0028268B">
        <w:rPr>
          <w:rFonts w:ascii="Arial Narrow" w:hAnsi="Arial Narrow" w:cs="Arial"/>
          <w:b/>
          <w:sz w:val="24"/>
          <w:szCs w:val="24"/>
        </w:rPr>
        <w:t>Sindicato dos Farmacêuticos no Estado do Amazonas</w:t>
      </w:r>
      <w:r w:rsidRPr="0028268B">
        <w:rPr>
          <w:rFonts w:ascii="Arial Narrow" w:hAnsi="Arial Narrow" w:cs="Arial"/>
          <w:sz w:val="24"/>
          <w:szCs w:val="24"/>
        </w:rPr>
        <w:t xml:space="preserve"> e à </w:t>
      </w:r>
      <w:r w:rsidRPr="0028268B">
        <w:rPr>
          <w:rFonts w:ascii="Arial Narrow" w:hAnsi="Arial Narrow" w:cs="Arial"/>
          <w:b/>
          <w:sz w:val="24"/>
          <w:szCs w:val="24"/>
        </w:rPr>
        <w:t>Sra. Cecília Leite Motta de Oliveira</w:t>
      </w:r>
      <w:r w:rsidRPr="0028268B">
        <w:rPr>
          <w:rFonts w:ascii="Arial Narrow" w:hAnsi="Arial Narrow" w:cs="Arial"/>
          <w:sz w:val="24"/>
          <w:szCs w:val="24"/>
        </w:rPr>
        <w:t xml:space="preserve">, com envio de cópias do Laudo Técnico, Parecer Ministerial, Relatório/Voto e Acórdão, para que tomem as medidas que entenderem necessárias; </w:t>
      </w:r>
      <w:r w:rsidRPr="0028268B">
        <w:rPr>
          <w:rFonts w:ascii="Arial Narrow" w:hAnsi="Arial Narrow" w:cs="Arial"/>
          <w:b/>
          <w:sz w:val="24"/>
          <w:szCs w:val="24"/>
        </w:rPr>
        <w:t>8.4. Arquivar</w:t>
      </w:r>
      <w:r w:rsidRPr="0028268B">
        <w:rPr>
          <w:rFonts w:ascii="Arial Narrow" w:hAnsi="Arial Narrow" w:cs="Arial"/>
          <w:sz w:val="24"/>
          <w:szCs w:val="24"/>
        </w:rPr>
        <w:t xml:space="preserve"> o Process</w:t>
      </w:r>
      <w:r w:rsidR="00DE0E2D" w:rsidRPr="0028268B">
        <w:rPr>
          <w:rFonts w:ascii="Arial Narrow" w:hAnsi="Arial Narrow" w:cs="Arial"/>
          <w:sz w:val="24"/>
          <w:szCs w:val="24"/>
        </w:rPr>
        <w:t xml:space="preserve">o após seu trânsito em julgado. </w:t>
      </w:r>
    </w:p>
    <w:p w:rsidR="004D3CA9" w:rsidRPr="0028268B" w:rsidRDefault="004D3CA9" w:rsidP="003E7CC6">
      <w:pPr>
        <w:spacing w:after="0" w:line="240" w:lineRule="auto"/>
        <w:jc w:val="both"/>
        <w:rPr>
          <w:rFonts w:ascii="Arial Narrow" w:hAnsi="Arial Narrow" w:cs="Arial"/>
          <w:b/>
          <w:color w:val="000000"/>
          <w:sz w:val="24"/>
          <w:szCs w:val="24"/>
        </w:rPr>
      </w:pPr>
    </w:p>
    <w:p w:rsidR="004D3CA9" w:rsidRPr="0028268B" w:rsidRDefault="0070525E" w:rsidP="003E7CC6">
      <w:pPr>
        <w:spacing w:after="0" w:line="240" w:lineRule="auto"/>
        <w:jc w:val="both"/>
        <w:rPr>
          <w:rFonts w:ascii="Arial Narrow" w:hAnsi="Arial Narrow" w:cs="Arial"/>
          <w:b/>
          <w:color w:val="000000"/>
          <w:sz w:val="24"/>
          <w:szCs w:val="24"/>
        </w:rPr>
      </w:pPr>
      <w:r w:rsidRPr="0028268B">
        <w:rPr>
          <w:rFonts w:ascii="Arial Narrow" w:hAnsi="Arial Narrow" w:cs="Arial"/>
          <w:b/>
          <w:color w:val="000000"/>
          <w:sz w:val="24"/>
          <w:szCs w:val="24"/>
        </w:rPr>
        <w:t>PROCESSO Nº 16.594/2019 (Apenso: 11.896/2017)</w:t>
      </w:r>
      <w:r w:rsidRPr="0028268B">
        <w:rPr>
          <w:rFonts w:ascii="Arial Narrow" w:hAnsi="Arial Narrow" w:cs="Arial"/>
          <w:color w:val="000000"/>
          <w:sz w:val="24"/>
          <w:szCs w:val="24"/>
        </w:rPr>
        <w:t xml:space="preserve"> - Recurso de Reconsideração do Sr. Rosifran Batista Nunes, em face do Acórdão n. 478/2019–TCE–Tribunal Pleno, exarado nos autos do Processo n.11.896/2017. </w:t>
      </w:r>
      <w:r w:rsidRPr="0028268B">
        <w:rPr>
          <w:rFonts w:ascii="Arial Narrow" w:hAnsi="Arial Narrow" w:cs="Arial"/>
          <w:b/>
          <w:sz w:val="24"/>
          <w:szCs w:val="24"/>
        </w:rPr>
        <w:t>Advogado:</w:t>
      </w:r>
      <w:r w:rsidRPr="0028268B">
        <w:rPr>
          <w:rFonts w:ascii="Arial Narrow" w:hAnsi="Arial Narrow" w:cs="Arial"/>
          <w:noProof/>
          <w:sz w:val="24"/>
          <w:szCs w:val="24"/>
        </w:rPr>
        <w:t>Francisco Tullio da Silva Marinho - OAB/AM A901</w:t>
      </w:r>
      <w:r w:rsidRPr="0028268B">
        <w:rPr>
          <w:rFonts w:ascii="Arial Narrow" w:hAnsi="Arial Narrow" w:cs="Arial"/>
          <w:color w:val="000000"/>
          <w:sz w:val="24"/>
          <w:szCs w:val="24"/>
        </w:rPr>
        <w:t>.</w:t>
      </w:r>
      <w:r w:rsidRPr="0028268B">
        <w:rPr>
          <w:rFonts w:ascii="Arial Narrow" w:hAnsi="Arial Narrow" w:cs="Arial"/>
          <w:b/>
          <w:color w:val="000000"/>
          <w:sz w:val="24"/>
          <w:szCs w:val="24"/>
        </w:rPr>
        <w:t xml:space="preserve"> </w:t>
      </w:r>
    </w:p>
    <w:p w:rsidR="004D3CA9" w:rsidRPr="0028268B" w:rsidRDefault="0070525E" w:rsidP="003E7CC6">
      <w:pPr>
        <w:spacing w:after="0" w:line="240" w:lineRule="auto"/>
        <w:jc w:val="both"/>
        <w:rPr>
          <w:rFonts w:ascii="Arial Narrow" w:hAnsi="Arial Narrow" w:cs="Arial"/>
          <w:noProof/>
          <w:sz w:val="24"/>
          <w:szCs w:val="24"/>
        </w:rPr>
      </w:pPr>
      <w:r w:rsidRPr="0028268B">
        <w:rPr>
          <w:rFonts w:ascii="Arial Narrow" w:hAnsi="Arial Narrow" w:cs="Arial"/>
          <w:b/>
          <w:color w:val="000000"/>
          <w:sz w:val="24"/>
          <w:szCs w:val="24"/>
        </w:rPr>
        <w:t xml:space="preserve">ACÓRDÃO Nº 269/2020: </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pelo art. 11, inciso III, alínea“f”, item 2, da Resolução nº 04/2002-TCE/AM</w:t>
      </w:r>
      <w:r w:rsidRPr="0028268B">
        <w:rPr>
          <w:rFonts w:ascii="Arial Narrow" w:hAnsi="Arial Narrow" w:cs="Arial"/>
          <w:sz w:val="24"/>
          <w:szCs w:val="24"/>
        </w:rPr>
        <w:t>,</w:t>
      </w:r>
      <w:r w:rsidRPr="0028268B">
        <w:rPr>
          <w:rFonts w:ascii="Arial Narrow" w:hAnsi="Arial Narrow" w:cs="Arial"/>
          <w:b/>
          <w:noProof/>
          <w:sz w:val="24"/>
          <w:szCs w:val="24"/>
        </w:rPr>
        <w:t xml:space="preserve"> à unanimidade,</w:t>
      </w:r>
      <w:r w:rsidRPr="0028268B">
        <w:rPr>
          <w:rFonts w:ascii="Arial Narrow" w:hAnsi="Arial Narrow" w:cs="Arial"/>
          <w:sz w:val="24"/>
          <w:szCs w:val="24"/>
        </w:rPr>
        <w:t>nos termos d</w:t>
      </w:r>
      <w:r w:rsidRPr="0028268B">
        <w:rPr>
          <w:rFonts w:ascii="Arial Narrow" w:hAnsi="Arial Narrow" w:cs="Arial"/>
          <w:noProof/>
          <w:sz w:val="24"/>
          <w:szCs w:val="24"/>
        </w:rPr>
        <w:t>o votodo</w:t>
      </w:r>
      <w:r w:rsidRPr="0028268B">
        <w:rPr>
          <w:rFonts w:ascii="Arial Narrow" w:hAnsi="Arial Narrow" w:cs="Arial"/>
          <w:sz w:val="24"/>
          <w:szCs w:val="24"/>
        </w:rPr>
        <w:t xml:space="preserve"> Excelentíssimo Senhor Conselheiro-Relator</w:t>
      </w:r>
      <w:r w:rsidRPr="0028268B">
        <w:rPr>
          <w:rFonts w:ascii="Arial Narrow" w:hAnsi="Arial Narrow" w:cs="Arial"/>
          <w:b/>
          <w:noProof/>
          <w:sz w:val="24"/>
          <w:szCs w:val="24"/>
        </w:rPr>
        <w:t>, em consonância</w:t>
      </w:r>
      <w:r w:rsidRPr="0028268B">
        <w:rPr>
          <w:rFonts w:ascii="Arial Narrow" w:hAnsi="Arial Narrow" w:cs="Arial"/>
          <w:noProof/>
          <w:sz w:val="24"/>
          <w:szCs w:val="24"/>
        </w:rPr>
        <w:t xml:space="preserve"> com pronunciamento do Ministério Público junto a este Tribunal</w:t>
      </w:r>
      <w:r w:rsidRPr="0028268B">
        <w:rPr>
          <w:rFonts w:ascii="Arial Narrow" w:hAnsi="Arial Narrow" w:cs="Arial"/>
          <w:sz w:val="24"/>
          <w:szCs w:val="24"/>
        </w:rPr>
        <w:t>, no sentido de:</w:t>
      </w:r>
      <w:r w:rsidRPr="0028268B">
        <w:rPr>
          <w:rFonts w:ascii="Arial Narrow" w:hAnsi="Arial Narrow" w:cs="Arial"/>
          <w:b/>
          <w:color w:val="000000"/>
          <w:sz w:val="24"/>
          <w:szCs w:val="24"/>
        </w:rPr>
        <w:t xml:space="preserve"> 8.1. Conhecer do </w:t>
      </w:r>
      <w:r w:rsidRPr="0028268B">
        <w:rPr>
          <w:rFonts w:ascii="Arial Narrow" w:hAnsi="Arial Narrow" w:cs="Arial"/>
          <w:color w:val="000000"/>
          <w:sz w:val="24"/>
          <w:szCs w:val="24"/>
        </w:rPr>
        <w:t xml:space="preserve">Recurso de Reconsideração do </w:t>
      </w:r>
      <w:r w:rsidRPr="0028268B">
        <w:rPr>
          <w:rFonts w:ascii="Arial Narrow" w:hAnsi="Arial Narrow" w:cs="Arial"/>
          <w:b/>
          <w:color w:val="000000"/>
          <w:sz w:val="24"/>
          <w:szCs w:val="24"/>
        </w:rPr>
        <w:t>Sr. Rosifran Batista Nunes</w:t>
      </w:r>
      <w:r w:rsidRPr="0028268B">
        <w:rPr>
          <w:rFonts w:ascii="Arial Narrow" w:hAnsi="Arial Narrow" w:cs="Arial"/>
          <w:color w:val="000000"/>
          <w:sz w:val="24"/>
          <w:szCs w:val="24"/>
        </w:rPr>
        <w:t>, por intermédio de seu advogado</w:t>
      </w:r>
      <w:r w:rsidR="00DE0E2D" w:rsidRPr="0028268B">
        <w:rPr>
          <w:rFonts w:ascii="Arial Narrow" w:hAnsi="Arial Narrow" w:cs="Arial"/>
          <w:color w:val="000000"/>
          <w:sz w:val="24"/>
          <w:szCs w:val="24"/>
        </w:rPr>
        <w:t>, em face do Acórdão n.478/2019–TCE–</w:t>
      </w:r>
      <w:r w:rsidRPr="0028268B">
        <w:rPr>
          <w:rFonts w:ascii="Arial Narrow" w:hAnsi="Arial Narrow" w:cs="Arial"/>
          <w:color w:val="000000"/>
          <w:sz w:val="24"/>
          <w:szCs w:val="24"/>
        </w:rPr>
        <w:t>Tribunal Pleno, exarado nos autos do Processo n.11896/2017, por preencher os requisitos previstos no art. 145, incisos I, II e III da Resolução n.4/2002–TCE/AM;</w:t>
      </w:r>
      <w:r w:rsidRPr="0028268B">
        <w:rPr>
          <w:rFonts w:ascii="Arial Narrow" w:hAnsi="Arial Narrow" w:cs="Arial"/>
          <w:b/>
          <w:color w:val="000000"/>
          <w:sz w:val="24"/>
          <w:szCs w:val="24"/>
        </w:rPr>
        <w:t xml:space="preserve"> 8.2. Dar Provimento Parcial </w:t>
      </w:r>
      <w:r w:rsidRPr="0028268B">
        <w:rPr>
          <w:rFonts w:ascii="Arial Narrow" w:hAnsi="Arial Narrow" w:cs="Arial"/>
          <w:color w:val="000000"/>
          <w:sz w:val="24"/>
          <w:szCs w:val="24"/>
        </w:rPr>
        <w:t>ao recurso do</w:t>
      </w:r>
      <w:r w:rsidRPr="0028268B">
        <w:rPr>
          <w:rFonts w:ascii="Arial Narrow" w:hAnsi="Arial Narrow" w:cs="Arial"/>
          <w:b/>
          <w:color w:val="000000"/>
          <w:sz w:val="24"/>
          <w:szCs w:val="24"/>
        </w:rPr>
        <w:t xml:space="preserve"> Sr. Rosifran Batista Nunes</w:t>
      </w:r>
      <w:r w:rsidRPr="0028268B">
        <w:rPr>
          <w:rFonts w:ascii="Arial Narrow" w:hAnsi="Arial Narrow" w:cs="Arial"/>
          <w:color w:val="000000"/>
          <w:sz w:val="24"/>
          <w:szCs w:val="24"/>
        </w:rPr>
        <w:t xml:space="preserve">,por intermédio de seu advogado, em face do </w:t>
      </w:r>
      <w:r w:rsidR="00DE0E2D" w:rsidRPr="0028268B">
        <w:rPr>
          <w:rFonts w:ascii="Arial Narrow" w:hAnsi="Arial Narrow" w:cs="Arial"/>
          <w:color w:val="000000"/>
          <w:sz w:val="24"/>
          <w:szCs w:val="24"/>
        </w:rPr>
        <w:t>Acórdão n.478/2019–TCE–</w:t>
      </w:r>
      <w:r w:rsidRPr="0028268B">
        <w:rPr>
          <w:rFonts w:ascii="Arial Narrow" w:hAnsi="Arial Narrow" w:cs="Arial"/>
          <w:color w:val="000000"/>
          <w:sz w:val="24"/>
          <w:szCs w:val="24"/>
        </w:rPr>
        <w:t xml:space="preserve">Tribunal Pleno, exarado nos autos do Processo n.11896/2017, no sentido de reformar parcialmente os itens 10.1, 10.4; excluir o item 10.5 do Acórdão nº 478/2019; renumerar os itens 10.6 e 10.7; e manter o demais; passando o citado Acórdão a ter a seguinte redação para melhor compreensão: </w:t>
      </w:r>
      <w:r w:rsidRPr="0028268B">
        <w:rPr>
          <w:rFonts w:ascii="Arial Narrow" w:hAnsi="Arial Narrow" w:cs="Arial"/>
          <w:b/>
          <w:color w:val="000000"/>
          <w:sz w:val="24"/>
          <w:szCs w:val="24"/>
        </w:rPr>
        <w:t xml:space="preserve">“10.1. Julgar irregular </w:t>
      </w:r>
      <w:r w:rsidRPr="0028268B">
        <w:rPr>
          <w:rFonts w:ascii="Arial Narrow" w:hAnsi="Arial Narrow" w:cs="Arial"/>
          <w:color w:val="000000"/>
          <w:sz w:val="24"/>
          <w:szCs w:val="24"/>
        </w:rPr>
        <w:t xml:space="preserve">a Tomada de Contas do </w:t>
      </w:r>
      <w:r w:rsidRPr="0028268B">
        <w:rPr>
          <w:rFonts w:ascii="Arial Narrow" w:hAnsi="Arial Narrow" w:cs="Arial"/>
          <w:b/>
          <w:color w:val="000000"/>
          <w:sz w:val="24"/>
          <w:szCs w:val="24"/>
        </w:rPr>
        <w:t>Sr. Rosifran Batista Nunes</w:t>
      </w:r>
      <w:r w:rsidRPr="0028268B">
        <w:rPr>
          <w:rFonts w:ascii="Arial Narrow" w:hAnsi="Arial Narrow" w:cs="Arial"/>
          <w:color w:val="000000"/>
          <w:sz w:val="24"/>
          <w:szCs w:val="24"/>
        </w:rPr>
        <w:t xml:space="preserve"> com fulcro nas disposições do art. 188, parágrafo 1º,</w:t>
      </w:r>
      <w:r w:rsidR="00DE0E2D" w:rsidRPr="0028268B">
        <w:rPr>
          <w:rFonts w:ascii="Arial Narrow" w:hAnsi="Arial Narrow" w:cs="Arial"/>
          <w:color w:val="000000"/>
          <w:sz w:val="24"/>
          <w:szCs w:val="24"/>
        </w:rPr>
        <w:t xml:space="preserve"> III, b, da Resolução n.º 04/02–</w:t>
      </w:r>
      <w:r w:rsidRPr="0028268B">
        <w:rPr>
          <w:rFonts w:ascii="Arial Narrow" w:hAnsi="Arial Narrow" w:cs="Arial"/>
          <w:color w:val="000000"/>
          <w:sz w:val="24"/>
          <w:szCs w:val="24"/>
        </w:rPr>
        <w:t xml:space="preserve">TCE/AM, em virtude das impropriedades descritas na notificação n.º 002/2017-CI-DICAMI e a seguir enumeradas: </w:t>
      </w:r>
      <w:r w:rsidRPr="0028268B">
        <w:rPr>
          <w:rFonts w:ascii="Arial Narrow" w:hAnsi="Arial Narrow" w:cs="Arial"/>
          <w:b/>
          <w:color w:val="000000"/>
          <w:sz w:val="24"/>
          <w:szCs w:val="24"/>
        </w:rPr>
        <w:t xml:space="preserve">a) </w:t>
      </w:r>
      <w:r w:rsidRPr="0028268B">
        <w:rPr>
          <w:rFonts w:ascii="Arial Narrow" w:hAnsi="Arial Narrow" w:cs="Arial"/>
          <w:color w:val="000000"/>
          <w:sz w:val="24"/>
          <w:szCs w:val="24"/>
        </w:rPr>
        <w:t xml:space="preserve">O RPPS não possui Sistema de Controle Interno como determinado pelo art. 74 da CF/88, sem relatório </w:t>
      </w:r>
      <w:r w:rsidRPr="0028268B">
        <w:rPr>
          <w:rFonts w:ascii="Arial Narrow" w:hAnsi="Arial Narrow" w:cs="Arial"/>
          <w:color w:val="000000"/>
          <w:sz w:val="24"/>
          <w:szCs w:val="24"/>
        </w:rPr>
        <w:lastRenderedPageBreak/>
        <w:t xml:space="preserve">sobre as contas ou manifestação ou parecer de auditoria, ou se foi omisso; não há registro individualizado das contribuições de cada servidor e da parte patronal (art. 1, VII, da Lei nº 9.717/98, art. 18 da Portaria MPS nº 402/08 e arts. 12 a 15 da Portaria MPS nº 403/08); </w:t>
      </w:r>
      <w:r w:rsidRPr="0028268B">
        <w:rPr>
          <w:rFonts w:ascii="Arial Narrow" w:hAnsi="Arial Narrow" w:cs="Arial"/>
          <w:b/>
          <w:color w:val="000000"/>
          <w:sz w:val="24"/>
          <w:szCs w:val="24"/>
        </w:rPr>
        <w:t xml:space="preserve">b) </w:t>
      </w:r>
      <w:r w:rsidRPr="0028268B">
        <w:rPr>
          <w:rFonts w:ascii="Arial Narrow" w:hAnsi="Arial Narrow" w:cs="Arial"/>
          <w:color w:val="000000"/>
          <w:sz w:val="24"/>
          <w:szCs w:val="24"/>
        </w:rPr>
        <w:t xml:space="preserve">Não comprovou se as despesas administrativas realizadas pelo RPPS foram destinadas de acordo com os regulamento do MPS (art. 6º, VIII, da Lei nº 9.717/98, e art. 15 da Portaria MPS nº 402/08 e art. 41 da ON SPPS/MPS nº 02/09); </w:t>
      </w:r>
      <w:r w:rsidRPr="0028268B">
        <w:rPr>
          <w:rFonts w:ascii="Arial Narrow" w:hAnsi="Arial Narrow" w:cs="Arial"/>
          <w:b/>
          <w:color w:val="000000"/>
          <w:sz w:val="24"/>
          <w:szCs w:val="24"/>
        </w:rPr>
        <w:t xml:space="preserve">c) </w:t>
      </w:r>
      <w:r w:rsidRPr="0028268B">
        <w:rPr>
          <w:rFonts w:ascii="Arial Narrow" w:hAnsi="Arial Narrow" w:cs="Arial"/>
          <w:color w:val="000000"/>
          <w:sz w:val="24"/>
          <w:szCs w:val="24"/>
        </w:rPr>
        <w:t xml:space="preserve">Não justificou a desatualização de instrumentos de transparência da gestão fiscal por meio eletrônico, conforme determine o art. 73-B, III, c/c art. 48, parágrafo único, II e III e art. 48-A. da Lei Complementar Federal n° 101/2000, alterada pela Lei Complementar Federal nº 131/2009; </w:t>
      </w:r>
      <w:r w:rsidRPr="0028268B">
        <w:rPr>
          <w:rFonts w:ascii="Arial Narrow" w:hAnsi="Arial Narrow" w:cs="Arial"/>
          <w:b/>
          <w:color w:val="000000"/>
          <w:sz w:val="24"/>
          <w:szCs w:val="24"/>
        </w:rPr>
        <w:t xml:space="preserve">d) </w:t>
      </w:r>
      <w:r w:rsidRPr="0028268B">
        <w:rPr>
          <w:rFonts w:ascii="Arial Narrow" w:hAnsi="Arial Narrow" w:cs="Arial"/>
          <w:color w:val="000000"/>
          <w:sz w:val="24"/>
          <w:szCs w:val="24"/>
        </w:rPr>
        <w:t xml:space="preserve">Não há escrituração contábil do RPPS do ente federativo (art. 1°, caput, da Lei n° 9.717/98, art. 16 da Portaria MPS 402/08 e art. 5º, XIII, da Portaria MPS n° 204/08) relativa ao exercício de 2016; </w:t>
      </w:r>
      <w:r w:rsidRPr="0028268B">
        <w:rPr>
          <w:rFonts w:ascii="Arial Narrow" w:hAnsi="Arial Narrow" w:cs="Arial"/>
          <w:b/>
          <w:color w:val="000000"/>
          <w:sz w:val="24"/>
          <w:szCs w:val="24"/>
        </w:rPr>
        <w:t xml:space="preserve">e) </w:t>
      </w:r>
      <w:r w:rsidRPr="0028268B">
        <w:rPr>
          <w:rFonts w:ascii="Arial Narrow" w:hAnsi="Arial Narrow" w:cs="Arial"/>
          <w:color w:val="000000"/>
          <w:sz w:val="24"/>
          <w:szCs w:val="24"/>
        </w:rPr>
        <w:t>Não há como identificar se o Novo Plano de Contas foi adotado pelo RPPS (art. 1° da Lei n° 9.717/08, Portaria MPS n° 509/13 e Portaria STNP n° 634/13);</w:t>
      </w:r>
      <w:r w:rsidRPr="0028268B">
        <w:rPr>
          <w:rFonts w:ascii="Arial Narrow" w:hAnsi="Arial Narrow" w:cs="Arial"/>
          <w:b/>
          <w:color w:val="000000"/>
          <w:sz w:val="24"/>
          <w:szCs w:val="24"/>
        </w:rPr>
        <w:t xml:space="preserve"> f) </w:t>
      </w:r>
      <w:r w:rsidRPr="0028268B">
        <w:rPr>
          <w:rFonts w:ascii="Arial Narrow" w:hAnsi="Arial Narrow" w:cs="Arial"/>
          <w:color w:val="000000"/>
          <w:sz w:val="24"/>
          <w:szCs w:val="24"/>
        </w:rPr>
        <w:t>Não encaminhamento da Prestação de Contas ao LÁBREAPREV de acordo com a Resolução nº 08, de 24/03/l1, a qual dispõe do exame das contas dos órgãos gestores de Regime Próprio de Previdência Social - RPPS, de acordo com os respectivos incisos do art. 3º, ―c</w:t>
      </w:r>
      <w:r w:rsidRPr="0028268B">
        <w:rPr>
          <w:rFonts w:ascii="Arial" w:hAnsi="Arial" w:cs="Arial"/>
          <w:color w:val="000000"/>
          <w:sz w:val="24"/>
          <w:szCs w:val="24"/>
        </w:rPr>
        <w:t>‖</w:t>
      </w:r>
      <w:r w:rsidRPr="0028268B">
        <w:rPr>
          <w:rFonts w:ascii="Arial Narrow" w:hAnsi="Arial Narrow" w:cs="Arial"/>
          <w:color w:val="000000"/>
          <w:sz w:val="24"/>
          <w:szCs w:val="24"/>
        </w:rPr>
        <w:t xml:space="preserve">, da norma em comento; </w:t>
      </w:r>
      <w:r w:rsidRPr="0028268B">
        <w:rPr>
          <w:rFonts w:ascii="Arial Narrow" w:hAnsi="Arial Narrow" w:cs="Arial"/>
          <w:b/>
          <w:color w:val="000000"/>
          <w:sz w:val="24"/>
          <w:szCs w:val="24"/>
        </w:rPr>
        <w:t>10.1.12.</w:t>
      </w:r>
      <w:r w:rsidRPr="0028268B">
        <w:rPr>
          <w:rFonts w:ascii="Arial Narrow" w:hAnsi="Arial Narrow" w:cs="Arial"/>
          <w:color w:val="000000"/>
          <w:sz w:val="24"/>
          <w:szCs w:val="24"/>
        </w:rPr>
        <w:t xml:space="preserve"> Não houve repasse das contribuições patronal e servidores ativos, inativos e pensionistas ao RPPS de acordo com a legislação municipal e federal (art. 1º, II, da Lei nº 9.717/98, art. 5º, I, ―a</w:t>
      </w:r>
      <w:r w:rsidRPr="0028268B">
        <w:rPr>
          <w:rFonts w:ascii="Arial" w:hAnsi="Arial" w:cs="Arial"/>
          <w:color w:val="000000"/>
          <w:sz w:val="24"/>
          <w:szCs w:val="24"/>
        </w:rPr>
        <w:t>‖</w:t>
      </w:r>
      <w:r w:rsidRPr="0028268B">
        <w:rPr>
          <w:rFonts w:ascii="Arial Narrow" w:hAnsi="Arial Narrow" w:cs="Arial"/>
          <w:color w:val="000000"/>
          <w:sz w:val="24"/>
          <w:szCs w:val="24"/>
        </w:rPr>
        <w:t xml:space="preserve">, </w:t>
      </w:r>
      <w:r w:rsidRPr="0028268B">
        <w:rPr>
          <w:rFonts w:ascii="Arial Narrow" w:hAnsi="Arial Narrow" w:cs="Arial Narrow"/>
          <w:color w:val="000000"/>
          <w:sz w:val="24"/>
          <w:szCs w:val="24"/>
        </w:rPr>
        <w:t>―</w:t>
      </w:r>
      <w:r w:rsidRPr="0028268B">
        <w:rPr>
          <w:rFonts w:ascii="Arial Narrow" w:hAnsi="Arial Narrow" w:cs="Arial"/>
          <w:color w:val="000000"/>
          <w:sz w:val="24"/>
          <w:szCs w:val="24"/>
        </w:rPr>
        <w:t>b</w:t>
      </w:r>
      <w:r w:rsidRPr="0028268B">
        <w:rPr>
          <w:rFonts w:ascii="Arial" w:hAnsi="Arial" w:cs="Arial"/>
          <w:color w:val="000000"/>
          <w:sz w:val="24"/>
          <w:szCs w:val="24"/>
        </w:rPr>
        <w:t>‖</w:t>
      </w:r>
      <w:r w:rsidRPr="0028268B">
        <w:rPr>
          <w:rFonts w:ascii="Arial Narrow" w:hAnsi="Arial Narrow" w:cs="Arial"/>
          <w:color w:val="000000"/>
          <w:sz w:val="24"/>
          <w:szCs w:val="24"/>
        </w:rPr>
        <w:t xml:space="preserve"> e </w:t>
      </w:r>
      <w:r w:rsidRPr="0028268B">
        <w:rPr>
          <w:rFonts w:ascii="Arial Narrow" w:hAnsi="Arial Narrow" w:cs="Arial Narrow"/>
          <w:color w:val="000000"/>
          <w:sz w:val="24"/>
          <w:szCs w:val="24"/>
        </w:rPr>
        <w:t>―</w:t>
      </w:r>
      <w:r w:rsidRPr="0028268B">
        <w:rPr>
          <w:rFonts w:ascii="Arial Narrow" w:hAnsi="Arial Narrow" w:cs="Arial"/>
          <w:color w:val="000000"/>
          <w:sz w:val="24"/>
          <w:szCs w:val="24"/>
        </w:rPr>
        <w:t>c</w:t>
      </w:r>
      <w:r w:rsidRPr="0028268B">
        <w:rPr>
          <w:rFonts w:ascii="Arial" w:hAnsi="Arial" w:cs="Arial"/>
          <w:color w:val="000000"/>
          <w:sz w:val="24"/>
          <w:szCs w:val="24"/>
        </w:rPr>
        <w:t>‖</w:t>
      </w:r>
      <w:r w:rsidRPr="0028268B">
        <w:rPr>
          <w:rFonts w:ascii="Arial Narrow" w:hAnsi="Arial Narrow" w:cs="Arial"/>
          <w:color w:val="000000"/>
          <w:sz w:val="24"/>
          <w:szCs w:val="24"/>
        </w:rPr>
        <w:t>, da Portaria MPS n</w:t>
      </w:r>
      <w:r w:rsidRPr="0028268B">
        <w:rPr>
          <w:rFonts w:ascii="Arial Narrow" w:hAnsi="Arial Narrow" w:cs="Arial Narrow"/>
          <w:color w:val="000000"/>
          <w:sz w:val="24"/>
          <w:szCs w:val="24"/>
        </w:rPr>
        <w:t>º</w:t>
      </w:r>
      <w:r w:rsidRPr="0028268B">
        <w:rPr>
          <w:rFonts w:ascii="Arial Narrow" w:hAnsi="Arial Narrow" w:cs="Arial"/>
          <w:color w:val="000000"/>
          <w:sz w:val="24"/>
          <w:szCs w:val="24"/>
        </w:rPr>
        <w:t xml:space="preserve"> 204/08), conforme Planilha das contribui</w:t>
      </w:r>
      <w:r w:rsidRPr="0028268B">
        <w:rPr>
          <w:rFonts w:ascii="Arial Narrow" w:hAnsi="Arial Narrow" w:cs="Arial Narrow"/>
          <w:color w:val="000000"/>
          <w:sz w:val="24"/>
          <w:szCs w:val="24"/>
        </w:rPr>
        <w:t>çõ</w:t>
      </w:r>
      <w:r w:rsidRPr="0028268B">
        <w:rPr>
          <w:rFonts w:ascii="Arial Narrow" w:hAnsi="Arial Narrow" w:cs="Arial"/>
          <w:color w:val="000000"/>
          <w:sz w:val="24"/>
          <w:szCs w:val="24"/>
        </w:rPr>
        <w:t>es previdenci</w:t>
      </w:r>
      <w:r w:rsidRPr="0028268B">
        <w:rPr>
          <w:rFonts w:ascii="Arial Narrow" w:hAnsi="Arial Narrow" w:cs="Arial Narrow"/>
          <w:color w:val="000000"/>
          <w:sz w:val="24"/>
          <w:szCs w:val="24"/>
        </w:rPr>
        <w:t>á</w:t>
      </w:r>
      <w:r w:rsidRPr="0028268B">
        <w:rPr>
          <w:rFonts w:ascii="Arial Narrow" w:hAnsi="Arial Narrow" w:cs="Arial"/>
          <w:color w:val="000000"/>
          <w:sz w:val="24"/>
          <w:szCs w:val="24"/>
        </w:rPr>
        <w:t xml:space="preserve">rias e dos repasses (Anexo II); </w:t>
      </w:r>
      <w:r w:rsidRPr="0028268B">
        <w:rPr>
          <w:rFonts w:ascii="Arial Narrow" w:hAnsi="Arial Narrow" w:cs="Arial"/>
          <w:b/>
          <w:color w:val="000000"/>
          <w:sz w:val="24"/>
          <w:szCs w:val="24"/>
        </w:rPr>
        <w:t xml:space="preserve">g) </w:t>
      </w:r>
      <w:r w:rsidRPr="0028268B">
        <w:rPr>
          <w:rFonts w:ascii="Arial Narrow" w:hAnsi="Arial Narrow" w:cs="Arial"/>
          <w:color w:val="000000"/>
          <w:sz w:val="24"/>
          <w:szCs w:val="24"/>
        </w:rPr>
        <w:t>Não houve parcelamento das contribuições de acordo com a legislação municipal e federal (art. 1º, II, da Lei nº 9.717/98, art. 5º, I, ―d</w:t>
      </w:r>
      <w:r w:rsidRPr="0028268B">
        <w:rPr>
          <w:rFonts w:ascii="Arial" w:hAnsi="Arial" w:cs="Arial"/>
          <w:color w:val="000000"/>
          <w:sz w:val="24"/>
          <w:szCs w:val="24"/>
        </w:rPr>
        <w:t>‖</w:t>
      </w:r>
      <w:r w:rsidRPr="0028268B">
        <w:rPr>
          <w:rFonts w:ascii="Arial Narrow" w:hAnsi="Arial Narrow" w:cs="Arial"/>
          <w:color w:val="000000"/>
          <w:sz w:val="24"/>
          <w:szCs w:val="24"/>
        </w:rPr>
        <w:t>, da Portaria MPS n</w:t>
      </w:r>
      <w:r w:rsidRPr="0028268B">
        <w:rPr>
          <w:rFonts w:ascii="Arial Narrow" w:hAnsi="Arial Narrow" w:cs="Arial Narrow"/>
          <w:color w:val="000000"/>
          <w:sz w:val="24"/>
          <w:szCs w:val="24"/>
        </w:rPr>
        <w:t>º</w:t>
      </w:r>
      <w:r w:rsidRPr="0028268B">
        <w:rPr>
          <w:rFonts w:ascii="Arial Narrow" w:hAnsi="Arial Narrow" w:cs="Arial"/>
          <w:color w:val="000000"/>
          <w:sz w:val="24"/>
          <w:szCs w:val="24"/>
        </w:rPr>
        <w:t xml:space="preserve"> 204/08 e art. 5</w:t>
      </w:r>
      <w:r w:rsidRPr="0028268B">
        <w:rPr>
          <w:rFonts w:ascii="Arial Narrow" w:hAnsi="Arial Narrow" w:cs="Arial Narrow"/>
          <w:color w:val="000000"/>
          <w:sz w:val="24"/>
          <w:szCs w:val="24"/>
        </w:rPr>
        <w:t>º</w:t>
      </w:r>
      <w:r w:rsidRPr="0028268B">
        <w:rPr>
          <w:rFonts w:ascii="Arial Narrow" w:hAnsi="Arial Narrow" w:cs="Arial"/>
          <w:color w:val="000000"/>
          <w:sz w:val="24"/>
          <w:szCs w:val="24"/>
        </w:rPr>
        <w:t xml:space="preserve"> e 5</w:t>
      </w:r>
      <w:r w:rsidRPr="0028268B">
        <w:rPr>
          <w:rFonts w:ascii="Arial Narrow" w:hAnsi="Arial Narrow" w:cs="Arial Narrow"/>
          <w:color w:val="000000"/>
          <w:sz w:val="24"/>
          <w:szCs w:val="24"/>
        </w:rPr>
        <w:t>º</w:t>
      </w:r>
      <w:r w:rsidRPr="0028268B">
        <w:rPr>
          <w:rFonts w:ascii="Arial Narrow" w:hAnsi="Arial Narrow" w:cs="Arial"/>
          <w:color w:val="000000"/>
          <w:sz w:val="24"/>
          <w:szCs w:val="24"/>
        </w:rPr>
        <w:t>-A da Portaria MPS n</w:t>
      </w:r>
      <w:r w:rsidRPr="0028268B">
        <w:rPr>
          <w:rFonts w:ascii="Arial Narrow" w:hAnsi="Arial Narrow" w:cs="Arial Narrow"/>
          <w:color w:val="000000"/>
          <w:sz w:val="24"/>
          <w:szCs w:val="24"/>
        </w:rPr>
        <w:t>º</w:t>
      </w:r>
      <w:r w:rsidRPr="0028268B">
        <w:rPr>
          <w:rFonts w:ascii="Arial Narrow" w:hAnsi="Arial Narrow" w:cs="Arial"/>
          <w:color w:val="000000"/>
          <w:sz w:val="24"/>
          <w:szCs w:val="24"/>
        </w:rPr>
        <w:t xml:space="preserve"> 402/08); </w:t>
      </w:r>
      <w:r w:rsidRPr="0028268B">
        <w:rPr>
          <w:rFonts w:ascii="Arial Narrow" w:hAnsi="Arial Narrow" w:cs="Arial"/>
          <w:b/>
          <w:color w:val="000000"/>
          <w:sz w:val="24"/>
          <w:szCs w:val="24"/>
        </w:rPr>
        <w:t xml:space="preserve">h) </w:t>
      </w:r>
      <w:r w:rsidRPr="0028268B">
        <w:rPr>
          <w:rFonts w:ascii="Arial Narrow" w:hAnsi="Arial Narrow" w:cs="Arial"/>
          <w:color w:val="000000"/>
          <w:sz w:val="24"/>
          <w:szCs w:val="24"/>
        </w:rPr>
        <w:t>Ausência de medidas necessárias a fiel execução da Lei n° 347/2011 que possibilita um recolhimento suplementar no percentual de 5,23% por parte do Município;</w:t>
      </w:r>
      <w:r w:rsidRPr="0028268B">
        <w:rPr>
          <w:rFonts w:ascii="Arial Narrow" w:hAnsi="Arial Narrow" w:cs="Arial"/>
          <w:b/>
          <w:color w:val="000000"/>
          <w:sz w:val="24"/>
          <w:szCs w:val="24"/>
        </w:rPr>
        <w:t xml:space="preserve"> i) </w:t>
      </w:r>
      <w:r w:rsidRPr="0028268B">
        <w:rPr>
          <w:rFonts w:ascii="Arial Narrow" w:hAnsi="Arial Narrow" w:cs="Arial"/>
          <w:color w:val="000000"/>
          <w:sz w:val="24"/>
          <w:szCs w:val="24"/>
        </w:rPr>
        <w:t xml:space="preserve">Ausência de medidas necessárias a cobrança do Passivo que, em 2015 totalizava R$ 6.302.320,91 (seis milhões trezentos e dois mil trezentos e vinte reais e noventa e um centavos) sendo que em 2016 representou um montante de R$ 1.572.007,84 (Um milhão quinhentos e setenta e dois mil sete reais e oitenta e quatro centavos) e, demonstra falta de contribuição patronal por pane da Prefeitura da Lábrea; </w:t>
      </w:r>
      <w:r w:rsidRPr="0028268B">
        <w:rPr>
          <w:rFonts w:ascii="Arial Narrow" w:hAnsi="Arial Narrow" w:cs="Arial"/>
          <w:b/>
          <w:color w:val="000000"/>
          <w:sz w:val="24"/>
          <w:szCs w:val="24"/>
        </w:rPr>
        <w:t xml:space="preserve">j) </w:t>
      </w:r>
      <w:r w:rsidRPr="0028268B">
        <w:rPr>
          <w:rFonts w:ascii="Arial Narrow" w:hAnsi="Arial Narrow" w:cs="Arial"/>
          <w:color w:val="000000"/>
          <w:sz w:val="24"/>
          <w:szCs w:val="24"/>
        </w:rPr>
        <w:t xml:space="preserve">Não comprovação de que as demonstrações contábeis (Demonstrativo do Resultado da Avaliação Atuarial — DRAA, Demonstrativo de informações Previdenciárias e Repasses, Demonstrativo Contábeis: - Balanço Orçamentário - Balanço Financeiro Demonstração das Variações Patrimoniais - Balanço Patrimonial - Notas Explicativas) foram encaminhadas nos respectivos prazos e cumpridos pelo LÁBREAPREV junto ao Ministério de Previdência Social - MPS; </w:t>
      </w:r>
      <w:r w:rsidRPr="0028268B">
        <w:rPr>
          <w:rFonts w:ascii="Arial Narrow" w:hAnsi="Arial Narrow" w:cs="Arial"/>
          <w:b/>
          <w:color w:val="000000"/>
          <w:sz w:val="24"/>
          <w:szCs w:val="24"/>
        </w:rPr>
        <w:t xml:space="preserve">l) </w:t>
      </w:r>
      <w:r w:rsidRPr="0028268B">
        <w:rPr>
          <w:rFonts w:ascii="Arial Narrow" w:hAnsi="Arial Narrow" w:cs="Arial"/>
          <w:color w:val="000000"/>
          <w:sz w:val="24"/>
          <w:szCs w:val="24"/>
        </w:rPr>
        <w:t>Não comprovação da LABREA PREV pode garantir diretamente a totalidade dos riscos cobertos sem necessidade de resseguro (seguro de benefícios de risco como aposentadoria por invalidez e pensão por morte), conforme preceitua o art. 1°, IV, da Lei Federal n° 9.717/98;</w:t>
      </w:r>
      <w:r w:rsidRPr="0028268B">
        <w:rPr>
          <w:rFonts w:ascii="Arial Narrow" w:hAnsi="Arial Narrow" w:cs="Arial"/>
          <w:b/>
          <w:color w:val="000000"/>
          <w:sz w:val="24"/>
          <w:szCs w:val="24"/>
        </w:rPr>
        <w:t xml:space="preserve"> m) </w:t>
      </w:r>
      <w:r w:rsidRPr="0028268B">
        <w:rPr>
          <w:rFonts w:ascii="Arial Narrow" w:hAnsi="Arial Narrow" w:cs="Arial"/>
          <w:color w:val="000000"/>
          <w:sz w:val="24"/>
          <w:szCs w:val="24"/>
        </w:rPr>
        <w:t xml:space="preserve">Não comprovou se foram enviados todos os processos de aposentadoria e pensão concedidos no período ao Tribunal de Contas (art. 71, III, da CF/88 e da Resolução TCE/AM n° 02, de 02/04/14); </w:t>
      </w:r>
      <w:r w:rsidRPr="0028268B">
        <w:rPr>
          <w:rFonts w:ascii="Arial Narrow" w:hAnsi="Arial Narrow" w:cs="Arial"/>
          <w:b/>
          <w:color w:val="000000"/>
          <w:sz w:val="24"/>
          <w:szCs w:val="24"/>
        </w:rPr>
        <w:t xml:space="preserve">n) </w:t>
      </w:r>
      <w:r w:rsidRPr="0028268B">
        <w:rPr>
          <w:rFonts w:ascii="Arial Narrow" w:hAnsi="Arial Narrow" w:cs="Arial"/>
          <w:color w:val="000000"/>
          <w:sz w:val="24"/>
          <w:szCs w:val="24"/>
        </w:rPr>
        <w:t>O RPPS não possui e não enviou o Demonstrativo da Política de Investimentos - DPIN ao Ministério da Previdência Social - MPS (art. 1° parágrafo único, art. 6°, IV e VI, da Lei n° 9.717/98, art. 5°, XVI, ―g</w:t>
      </w:r>
      <w:r w:rsidRPr="0028268B">
        <w:rPr>
          <w:rFonts w:ascii="Arial" w:hAnsi="Arial" w:cs="Arial"/>
          <w:color w:val="000000"/>
          <w:sz w:val="24"/>
          <w:szCs w:val="24"/>
        </w:rPr>
        <w:t>‖</w:t>
      </w:r>
      <w:r w:rsidRPr="0028268B">
        <w:rPr>
          <w:rFonts w:ascii="Arial Narrow" w:hAnsi="Arial Narrow" w:cs="Arial"/>
          <w:color w:val="000000"/>
          <w:sz w:val="24"/>
          <w:szCs w:val="24"/>
        </w:rPr>
        <w:t>, da Portaria MPS n</w:t>
      </w:r>
      <w:r w:rsidRPr="0028268B">
        <w:rPr>
          <w:rFonts w:ascii="Arial Narrow" w:hAnsi="Arial Narrow" w:cs="Arial Narrow"/>
          <w:color w:val="000000"/>
          <w:sz w:val="24"/>
          <w:szCs w:val="24"/>
        </w:rPr>
        <w:t>º</w:t>
      </w:r>
      <w:r w:rsidRPr="0028268B">
        <w:rPr>
          <w:rFonts w:ascii="Arial Narrow" w:hAnsi="Arial Narrow" w:cs="Arial"/>
          <w:color w:val="000000"/>
          <w:sz w:val="24"/>
          <w:szCs w:val="24"/>
        </w:rPr>
        <w:t xml:space="preserve"> 204/08 e art. 1</w:t>
      </w:r>
      <w:r w:rsidRPr="0028268B">
        <w:rPr>
          <w:rFonts w:ascii="Arial Narrow" w:hAnsi="Arial Narrow" w:cs="Arial Narrow"/>
          <w:color w:val="000000"/>
          <w:sz w:val="24"/>
          <w:szCs w:val="24"/>
        </w:rPr>
        <w:t>º</w:t>
      </w:r>
      <w:r w:rsidRPr="0028268B">
        <w:rPr>
          <w:rFonts w:ascii="Arial Narrow" w:hAnsi="Arial Narrow" w:cs="Arial"/>
          <w:color w:val="000000"/>
          <w:sz w:val="24"/>
          <w:szCs w:val="24"/>
        </w:rPr>
        <w:t xml:space="preserve"> da Portaria MPS n</w:t>
      </w:r>
      <w:r w:rsidRPr="0028268B">
        <w:rPr>
          <w:rFonts w:ascii="Arial Narrow" w:hAnsi="Arial Narrow" w:cs="Arial Narrow"/>
          <w:color w:val="000000"/>
          <w:sz w:val="24"/>
          <w:szCs w:val="24"/>
        </w:rPr>
        <w:t>°</w:t>
      </w:r>
      <w:r w:rsidRPr="0028268B">
        <w:rPr>
          <w:rFonts w:ascii="Arial Narrow" w:hAnsi="Arial Narrow" w:cs="Arial"/>
          <w:color w:val="000000"/>
          <w:sz w:val="24"/>
          <w:szCs w:val="24"/>
        </w:rPr>
        <w:t xml:space="preserve"> 519/11); </w:t>
      </w:r>
      <w:r w:rsidRPr="0028268B">
        <w:rPr>
          <w:rFonts w:ascii="Arial Narrow" w:hAnsi="Arial Narrow" w:cs="Arial"/>
          <w:b/>
          <w:color w:val="000000"/>
          <w:sz w:val="24"/>
          <w:szCs w:val="24"/>
        </w:rPr>
        <w:t xml:space="preserve">o) </w:t>
      </w:r>
      <w:r w:rsidRPr="0028268B">
        <w:rPr>
          <w:rFonts w:ascii="Arial Narrow" w:hAnsi="Arial Narrow" w:cs="Arial"/>
          <w:color w:val="000000"/>
          <w:sz w:val="24"/>
          <w:szCs w:val="24"/>
        </w:rPr>
        <w:t>Não houve encaminhamento do Demonstrativo das Aplicações e Investimentos dos Recursos – DAIR do RPPS ao MPS (art. 6°, IV, da Lei n° 9.717/98, art. 5°. XVI, ―d</w:t>
      </w:r>
      <w:r w:rsidRPr="0028268B">
        <w:rPr>
          <w:rFonts w:ascii="Arial" w:hAnsi="Arial" w:cs="Arial"/>
          <w:color w:val="000000"/>
          <w:sz w:val="24"/>
          <w:szCs w:val="24"/>
        </w:rPr>
        <w:t>‖</w:t>
      </w:r>
      <w:r w:rsidRPr="0028268B">
        <w:rPr>
          <w:rFonts w:ascii="Arial Narrow" w:hAnsi="Arial Narrow" w:cs="Arial"/>
          <w:color w:val="000000"/>
          <w:sz w:val="24"/>
          <w:szCs w:val="24"/>
        </w:rPr>
        <w:t>, Portaria MPS n</w:t>
      </w:r>
      <w:r w:rsidRPr="0028268B">
        <w:rPr>
          <w:rFonts w:ascii="Arial Narrow" w:hAnsi="Arial Narrow" w:cs="Arial Narrow"/>
          <w:color w:val="000000"/>
          <w:sz w:val="24"/>
          <w:szCs w:val="24"/>
        </w:rPr>
        <w:t>º</w:t>
      </w:r>
      <w:r w:rsidRPr="0028268B">
        <w:rPr>
          <w:rFonts w:ascii="Arial Narrow" w:hAnsi="Arial Narrow" w:cs="Arial"/>
          <w:color w:val="000000"/>
          <w:sz w:val="24"/>
          <w:szCs w:val="24"/>
        </w:rPr>
        <w:t xml:space="preserve"> 204/08 e art. 22 da Portaria MPS n</w:t>
      </w:r>
      <w:r w:rsidRPr="0028268B">
        <w:rPr>
          <w:rFonts w:ascii="Arial Narrow" w:hAnsi="Arial Narrow" w:cs="Arial Narrow"/>
          <w:color w:val="000000"/>
          <w:sz w:val="24"/>
          <w:szCs w:val="24"/>
        </w:rPr>
        <w:t>°</w:t>
      </w:r>
      <w:r w:rsidRPr="0028268B">
        <w:rPr>
          <w:rFonts w:ascii="Arial Narrow" w:hAnsi="Arial Narrow" w:cs="Arial"/>
          <w:color w:val="000000"/>
          <w:sz w:val="24"/>
          <w:szCs w:val="24"/>
        </w:rPr>
        <w:t xml:space="preserve"> 402/08); </w:t>
      </w:r>
      <w:r w:rsidRPr="0028268B">
        <w:rPr>
          <w:rFonts w:ascii="Arial Narrow" w:hAnsi="Arial Narrow" w:cs="Arial"/>
          <w:b/>
          <w:color w:val="000000"/>
          <w:sz w:val="24"/>
          <w:szCs w:val="24"/>
        </w:rPr>
        <w:t xml:space="preserve">p) </w:t>
      </w:r>
      <w:r w:rsidRPr="0028268B">
        <w:rPr>
          <w:rFonts w:ascii="Arial Narrow" w:hAnsi="Arial Narrow" w:cs="Arial"/>
          <w:color w:val="000000"/>
          <w:sz w:val="24"/>
          <w:szCs w:val="24"/>
        </w:rPr>
        <w:t xml:space="preserve">Os recursos da taxa da administração não foram depositados em conta separada das demais disponibilidades do RPPS - contribuição patronal e dos servidores (art. 15, II, da Portaria MPS nº 402/08 e art. 41 da ON SPPS/MPS nº 02/09); </w:t>
      </w:r>
      <w:r w:rsidRPr="0028268B">
        <w:rPr>
          <w:rFonts w:ascii="Arial Narrow" w:hAnsi="Arial Narrow" w:cs="Arial"/>
          <w:b/>
          <w:color w:val="000000"/>
          <w:sz w:val="24"/>
          <w:szCs w:val="24"/>
        </w:rPr>
        <w:t xml:space="preserve">q) </w:t>
      </w:r>
      <w:r w:rsidRPr="0028268B">
        <w:rPr>
          <w:rFonts w:ascii="Arial Narrow" w:hAnsi="Arial Narrow" w:cs="Arial"/>
          <w:color w:val="000000"/>
          <w:sz w:val="24"/>
          <w:szCs w:val="24"/>
        </w:rPr>
        <w:t xml:space="preserve">Os recursos previdenciários não foram aplicados no mercado financeiro de acordo com as determinações legais (art. 6º, IV e VI, Lei nº 9.717/98, art. 43, § 2º, I, da LRF; Portaria MPS nº 519/11; Resolução CMN nº 3.922/10). Anexo III - Planilha de Recursos Previdenciários ou Aplicados em Fundo de Investimento; </w:t>
      </w:r>
      <w:r w:rsidRPr="0028268B">
        <w:rPr>
          <w:rFonts w:ascii="Arial Narrow" w:hAnsi="Arial Narrow" w:cs="Arial"/>
          <w:b/>
          <w:color w:val="000000"/>
          <w:sz w:val="24"/>
          <w:szCs w:val="24"/>
        </w:rPr>
        <w:t xml:space="preserve">r) </w:t>
      </w:r>
      <w:r w:rsidRPr="0028268B">
        <w:rPr>
          <w:rFonts w:ascii="Arial Narrow" w:hAnsi="Arial Narrow" w:cs="Arial"/>
          <w:color w:val="000000"/>
          <w:sz w:val="24"/>
          <w:szCs w:val="24"/>
        </w:rPr>
        <w:t>O relatório da política de investimentos e suas revisões não permanecem guardados pelo prazo de 10 anos (art. 1º, § 3º, da Portaria MPS nº 519/11);</w:t>
      </w:r>
      <w:r w:rsidRPr="0028268B">
        <w:rPr>
          <w:rFonts w:ascii="Arial Narrow" w:hAnsi="Arial Narrow" w:cs="Arial"/>
          <w:b/>
          <w:color w:val="000000"/>
          <w:sz w:val="24"/>
          <w:szCs w:val="24"/>
        </w:rPr>
        <w:t xml:space="preserve"> s) </w:t>
      </w:r>
      <w:r w:rsidRPr="0028268B">
        <w:rPr>
          <w:rFonts w:ascii="Arial Narrow" w:hAnsi="Arial Narrow" w:cs="Arial"/>
          <w:color w:val="000000"/>
          <w:sz w:val="24"/>
          <w:szCs w:val="24"/>
        </w:rPr>
        <w:t>Não houve envio do Demonstrativo de Resultado da Avaliação Atuarial - DRAA (art. 5º, XVI, ―b</w:t>
      </w:r>
      <w:r w:rsidRPr="0028268B">
        <w:rPr>
          <w:rFonts w:ascii="Arial" w:hAnsi="Arial" w:cs="Arial"/>
          <w:color w:val="000000"/>
          <w:sz w:val="24"/>
          <w:szCs w:val="24"/>
        </w:rPr>
        <w:t>‖</w:t>
      </w:r>
      <w:r w:rsidRPr="0028268B">
        <w:rPr>
          <w:rFonts w:ascii="Arial Narrow" w:hAnsi="Arial Narrow" w:cs="Arial"/>
          <w:color w:val="000000"/>
          <w:sz w:val="24"/>
          <w:szCs w:val="24"/>
        </w:rPr>
        <w:t xml:space="preserve"> e $ 6</w:t>
      </w:r>
      <w:r w:rsidRPr="0028268B">
        <w:rPr>
          <w:rFonts w:ascii="Arial Narrow" w:hAnsi="Arial Narrow" w:cs="Arial Narrow"/>
          <w:color w:val="000000"/>
          <w:sz w:val="24"/>
          <w:szCs w:val="24"/>
        </w:rPr>
        <w:t>º</w:t>
      </w:r>
      <w:r w:rsidRPr="0028268B">
        <w:rPr>
          <w:rFonts w:ascii="Arial Narrow" w:hAnsi="Arial Narrow" w:cs="Arial"/>
          <w:color w:val="000000"/>
          <w:sz w:val="24"/>
          <w:szCs w:val="24"/>
        </w:rPr>
        <w:t>. 1, da Portaria MPS n</w:t>
      </w:r>
      <w:r w:rsidRPr="0028268B">
        <w:rPr>
          <w:rFonts w:ascii="Arial Narrow" w:hAnsi="Arial Narrow" w:cs="Arial Narrow"/>
          <w:color w:val="000000"/>
          <w:sz w:val="24"/>
          <w:szCs w:val="24"/>
        </w:rPr>
        <w:t>º</w:t>
      </w:r>
      <w:r w:rsidRPr="0028268B">
        <w:rPr>
          <w:rFonts w:ascii="Arial Narrow" w:hAnsi="Arial Narrow" w:cs="Arial"/>
          <w:color w:val="000000"/>
          <w:sz w:val="24"/>
          <w:szCs w:val="24"/>
        </w:rPr>
        <w:t xml:space="preserve"> 204/08; arts. 8</w:t>
      </w:r>
      <w:r w:rsidRPr="0028268B">
        <w:rPr>
          <w:rFonts w:ascii="Arial Narrow" w:hAnsi="Arial Narrow" w:cs="Arial Narrow"/>
          <w:color w:val="000000"/>
          <w:sz w:val="24"/>
          <w:szCs w:val="24"/>
        </w:rPr>
        <w:t>º</w:t>
      </w:r>
      <w:r w:rsidRPr="0028268B">
        <w:rPr>
          <w:rFonts w:ascii="Arial Narrow" w:hAnsi="Arial Narrow" w:cs="Arial"/>
          <w:color w:val="000000"/>
          <w:sz w:val="24"/>
          <w:szCs w:val="24"/>
        </w:rPr>
        <w:t xml:space="preserve"> e 9</w:t>
      </w:r>
      <w:r w:rsidRPr="0028268B">
        <w:rPr>
          <w:rFonts w:ascii="Arial Narrow" w:hAnsi="Arial Narrow" w:cs="Arial Narrow"/>
          <w:color w:val="000000"/>
          <w:sz w:val="24"/>
          <w:szCs w:val="24"/>
        </w:rPr>
        <w:t>º</w:t>
      </w:r>
      <w:r w:rsidRPr="0028268B">
        <w:rPr>
          <w:rFonts w:ascii="Arial Narrow" w:hAnsi="Arial Narrow" w:cs="Arial"/>
          <w:color w:val="000000"/>
          <w:sz w:val="24"/>
          <w:szCs w:val="24"/>
        </w:rPr>
        <w:t>, arts. 23 e 24 da Portaria MPS n</w:t>
      </w:r>
      <w:r w:rsidRPr="0028268B">
        <w:rPr>
          <w:rFonts w:ascii="Arial Narrow" w:hAnsi="Arial Narrow" w:cs="Arial Narrow"/>
          <w:color w:val="000000"/>
          <w:sz w:val="24"/>
          <w:szCs w:val="24"/>
        </w:rPr>
        <w:t>º</w:t>
      </w:r>
      <w:r w:rsidRPr="0028268B">
        <w:rPr>
          <w:rFonts w:ascii="Arial Narrow" w:hAnsi="Arial Narrow" w:cs="Arial"/>
          <w:color w:val="000000"/>
          <w:sz w:val="24"/>
          <w:szCs w:val="24"/>
        </w:rPr>
        <w:t xml:space="preserve"> 403/08 e art. 3</w:t>
      </w:r>
      <w:r w:rsidRPr="0028268B">
        <w:rPr>
          <w:rFonts w:ascii="Arial Narrow" w:hAnsi="Arial Narrow" w:cs="Arial Narrow"/>
          <w:color w:val="000000"/>
          <w:sz w:val="24"/>
          <w:szCs w:val="24"/>
        </w:rPr>
        <w:t>º</w:t>
      </w:r>
      <w:r w:rsidRPr="0028268B">
        <w:rPr>
          <w:rFonts w:ascii="Arial Narrow" w:hAnsi="Arial Narrow" w:cs="Arial"/>
          <w:color w:val="000000"/>
          <w:sz w:val="24"/>
          <w:szCs w:val="24"/>
        </w:rPr>
        <w:t xml:space="preserve">, </w:t>
      </w:r>
      <w:r w:rsidRPr="0028268B">
        <w:rPr>
          <w:rFonts w:ascii="Arial Narrow" w:hAnsi="Arial Narrow" w:cs="Arial Narrow"/>
          <w:color w:val="000000"/>
          <w:sz w:val="24"/>
          <w:szCs w:val="24"/>
        </w:rPr>
        <w:t>―</w:t>
      </w:r>
      <w:r w:rsidRPr="0028268B">
        <w:rPr>
          <w:rFonts w:ascii="Arial Narrow" w:hAnsi="Arial Narrow" w:cs="Arial"/>
          <w:color w:val="000000"/>
          <w:sz w:val="24"/>
          <w:szCs w:val="24"/>
        </w:rPr>
        <w:t>d</w:t>
      </w:r>
      <w:r w:rsidRPr="0028268B">
        <w:rPr>
          <w:rFonts w:ascii="Arial" w:hAnsi="Arial" w:cs="Arial"/>
          <w:color w:val="000000"/>
          <w:sz w:val="24"/>
          <w:szCs w:val="24"/>
        </w:rPr>
        <w:t>‖</w:t>
      </w:r>
      <w:r w:rsidRPr="0028268B">
        <w:rPr>
          <w:rFonts w:ascii="Arial Narrow" w:hAnsi="Arial Narrow" w:cs="Arial"/>
          <w:color w:val="000000"/>
          <w:sz w:val="24"/>
          <w:szCs w:val="24"/>
        </w:rPr>
        <w:t xml:space="preserve"> da Resolu</w:t>
      </w:r>
      <w:r w:rsidRPr="0028268B">
        <w:rPr>
          <w:rFonts w:ascii="Arial Narrow" w:hAnsi="Arial Narrow" w:cs="Arial Narrow"/>
          <w:color w:val="000000"/>
          <w:sz w:val="24"/>
          <w:szCs w:val="24"/>
        </w:rPr>
        <w:t>çã</w:t>
      </w:r>
      <w:r w:rsidRPr="0028268B">
        <w:rPr>
          <w:rFonts w:ascii="Arial Narrow" w:hAnsi="Arial Narrow" w:cs="Arial"/>
          <w:color w:val="000000"/>
          <w:sz w:val="24"/>
          <w:szCs w:val="24"/>
        </w:rPr>
        <w:t>o TCE/AM n</w:t>
      </w:r>
      <w:r w:rsidRPr="0028268B">
        <w:rPr>
          <w:rFonts w:ascii="Arial Narrow" w:hAnsi="Arial Narrow" w:cs="Arial Narrow"/>
          <w:color w:val="000000"/>
          <w:sz w:val="24"/>
          <w:szCs w:val="24"/>
        </w:rPr>
        <w:t>º</w:t>
      </w:r>
      <w:r w:rsidRPr="0028268B">
        <w:rPr>
          <w:rFonts w:ascii="Arial Narrow" w:hAnsi="Arial Narrow" w:cs="Arial"/>
          <w:color w:val="000000"/>
          <w:sz w:val="24"/>
          <w:szCs w:val="24"/>
        </w:rPr>
        <w:t xml:space="preserve"> 08/11); </w:t>
      </w:r>
      <w:r w:rsidRPr="0028268B">
        <w:rPr>
          <w:rFonts w:ascii="Arial Narrow" w:hAnsi="Arial Narrow" w:cs="Arial"/>
          <w:b/>
          <w:color w:val="000000"/>
          <w:sz w:val="24"/>
          <w:szCs w:val="24"/>
        </w:rPr>
        <w:t xml:space="preserve">t) </w:t>
      </w:r>
      <w:r w:rsidRPr="0028268B">
        <w:rPr>
          <w:rFonts w:ascii="Arial Narrow" w:hAnsi="Arial Narrow" w:cs="Arial"/>
          <w:color w:val="000000"/>
          <w:sz w:val="24"/>
          <w:szCs w:val="24"/>
        </w:rPr>
        <w:t xml:space="preserve">Não foi realizada avaliação atuarial inicial em </w:t>
      </w:r>
      <w:r w:rsidRPr="0028268B">
        <w:rPr>
          <w:rFonts w:ascii="Arial Narrow" w:hAnsi="Arial Narrow" w:cs="Arial"/>
          <w:color w:val="000000"/>
          <w:sz w:val="24"/>
          <w:szCs w:val="24"/>
        </w:rPr>
        <w:lastRenderedPageBreak/>
        <w:t xml:space="preserve">cada balanço (art. 1º, 1, da Lei 9.717/98); </w:t>
      </w:r>
      <w:r w:rsidRPr="0028268B">
        <w:rPr>
          <w:rFonts w:ascii="Arial Narrow" w:hAnsi="Arial Narrow" w:cs="Arial"/>
          <w:b/>
          <w:color w:val="000000"/>
          <w:sz w:val="24"/>
          <w:szCs w:val="24"/>
        </w:rPr>
        <w:t xml:space="preserve">u) </w:t>
      </w:r>
      <w:r w:rsidRPr="0028268B">
        <w:rPr>
          <w:rFonts w:ascii="Arial Narrow" w:hAnsi="Arial Narrow" w:cs="Arial"/>
          <w:color w:val="000000"/>
          <w:sz w:val="24"/>
          <w:szCs w:val="24"/>
        </w:rPr>
        <w:t xml:space="preserve">Não comprovou as medidas de compensação previdenciária junto ao INSS (art. 4º da Lei nº 9.769/99, art. 1º do Decreto nº 3.112/99 e art. 1º da Portaria MPS nº 6.209/99) e demonstrar as ações para receber os recursos relativos a esse direito; </w:t>
      </w:r>
      <w:r w:rsidRPr="0028268B">
        <w:rPr>
          <w:rFonts w:ascii="Arial Narrow" w:hAnsi="Arial Narrow" w:cs="Arial"/>
          <w:b/>
          <w:color w:val="000000"/>
          <w:sz w:val="24"/>
          <w:szCs w:val="24"/>
        </w:rPr>
        <w:t xml:space="preserve">v) </w:t>
      </w:r>
      <w:r w:rsidRPr="0028268B">
        <w:rPr>
          <w:rFonts w:ascii="Arial Narrow" w:hAnsi="Arial Narrow" w:cs="Arial"/>
          <w:color w:val="000000"/>
          <w:sz w:val="24"/>
          <w:szCs w:val="24"/>
        </w:rPr>
        <w:t xml:space="preserve">Não justificou ausência de processo de dispensa de licitação ou aditivo para assinatura do contrato nº 004/2016 que faz referência à dispensa n.04/2016 contudo sem apresentação do referido processo; </w:t>
      </w:r>
      <w:r w:rsidRPr="0028268B">
        <w:rPr>
          <w:rFonts w:ascii="Arial Narrow" w:hAnsi="Arial Narrow" w:cs="Arial"/>
          <w:b/>
          <w:color w:val="000000"/>
          <w:sz w:val="24"/>
          <w:szCs w:val="24"/>
        </w:rPr>
        <w:t xml:space="preserve">x) </w:t>
      </w:r>
      <w:r w:rsidRPr="0028268B">
        <w:rPr>
          <w:rFonts w:ascii="Arial Narrow" w:hAnsi="Arial Narrow" w:cs="Arial"/>
          <w:color w:val="000000"/>
          <w:sz w:val="24"/>
          <w:szCs w:val="24"/>
        </w:rPr>
        <w:t>Ausência de identificação do responsável pela guarda (art. 94 da Lei nº 4.320/64) dos bens do Ativo Imobilizado;</w:t>
      </w:r>
      <w:r w:rsidRPr="0028268B">
        <w:rPr>
          <w:rFonts w:ascii="Arial Narrow" w:hAnsi="Arial Narrow" w:cs="Arial"/>
          <w:b/>
          <w:color w:val="000000"/>
          <w:sz w:val="24"/>
          <w:szCs w:val="24"/>
        </w:rPr>
        <w:t xml:space="preserve"> 10.2. Considerar revel </w:t>
      </w:r>
      <w:r w:rsidRPr="0028268B">
        <w:rPr>
          <w:rFonts w:ascii="Arial Narrow" w:hAnsi="Arial Narrow" w:cs="Arial"/>
          <w:color w:val="000000"/>
          <w:sz w:val="24"/>
          <w:szCs w:val="24"/>
        </w:rPr>
        <w:t xml:space="preserve">nos termos do art. 20, § 4º, da Lei n.º 2.423/96, o </w:t>
      </w:r>
      <w:r w:rsidRPr="0028268B">
        <w:rPr>
          <w:rFonts w:ascii="Arial Narrow" w:hAnsi="Arial Narrow" w:cs="Arial"/>
          <w:b/>
          <w:color w:val="000000"/>
          <w:sz w:val="24"/>
          <w:szCs w:val="24"/>
        </w:rPr>
        <w:t xml:space="preserve">Sr. Rosifran Batista Nunes. 10.3. Aplicar Multa </w:t>
      </w:r>
      <w:r w:rsidRPr="0028268B">
        <w:rPr>
          <w:rFonts w:ascii="Arial Narrow" w:hAnsi="Arial Narrow" w:cs="Arial"/>
          <w:color w:val="000000"/>
          <w:sz w:val="24"/>
          <w:szCs w:val="24"/>
        </w:rPr>
        <w:t>ao</w:t>
      </w:r>
      <w:r w:rsidRPr="0028268B">
        <w:rPr>
          <w:rFonts w:ascii="Arial Narrow" w:hAnsi="Arial Narrow" w:cs="Arial"/>
          <w:b/>
          <w:color w:val="000000"/>
          <w:sz w:val="24"/>
          <w:szCs w:val="24"/>
        </w:rPr>
        <w:t xml:space="preserve"> Sr. Rosifran Batista Nunes, </w:t>
      </w:r>
      <w:r w:rsidRPr="0028268B">
        <w:rPr>
          <w:rFonts w:ascii="Arial Narrow" w:hAnsi="Arial Narrow" w:cs="Arial"/>
          <w:color w:val="000000"/>
          <w:sz w:val="24"/>
          <w:szCs w:val="24"/>
        </w:rPr>
        <w:t>no valor de</w:t>
      </w:r>
      <w:r w:rsidRPr="0028268B">
        <w:rPr>
          <w:rFonts w:ascii="Arial Narrow" w:hAnsi="Arial Narrow" w:cs="Arial"/>
          <w:b/>
          <w:color w:val="000000"/>
          <w:sz w:val="24"/>
          <w:szCs w:val="24"/>
        </w:rPr>
        <w:t xml:space="preserve"> R$ 20.481,60 </w:t>
      </w:r>
      <w:r w:rsidRPr="0028268B">
        <w:rPr>
          <w:rFonts w:ascii="Arial Narrow" w:hAnsi="Arial Narrow" w:cs="Arial"/>
          <w:color w:val="000000"/>
          <w:sz w:val="24"/>
          <w:szCs w:val="24"/>
        </w:rPr>
        <w:t xml:space="preserve">(vinte mil, quatrocentos e oitenta e um reais e sessenta centavos), com fundamento no art.54, I, “a”, da Lei Estadual n.2423/96 (alterações feitas pela Lei Estadual Complementar n.204/2020), em razão da não apresentação de dados por meio do sistema e-contas pertinentes às competências de janeiro a dezembro de 2016, que deverá ser recolhido </w:t>
      </w:r>
      <w:r w:rsidRPr="0028268B">
        <w:rPr>
          <w:rFonts w:ascii="Arial Narrow" w:hAnsi="Arial Narrow" w:cs="Arial"/>
          <w:b/>
          <w:color w:val="000000"/>
          <w:sz w:val="24"/>
          <w:szCs w:val="24"/>
        </w:rPr>
        <w:t xml:space="preserve">no prazo de 30 dias </w:t>
      </w:r>
      <w:r w:rsidRPr="0028268B">
        <w:rPr>
          <w:rFonts w:ascii="Arial Narrow" w:hAnsi="Arial Narrow" w:cs="Arial"/>
          <w:color w:val="000000"/>
          <w:sz w:val="24"/>
          <w:szCs w:val="24"/>
        </w:rPr>
        <w:t>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w:t>
      </w:r>
      <w:r w:rsidRPr="0028268B">
        <w:rPr>
          <w:rFonts w:ascii="Arial Narrow" w:hAnsi="Arial Narrow" w:cs="Arial"/>
          <w:b/>
          <w:color w:val="000000"/>
          <w:sz w:val="24"/>
          <w:szCs w:val="24"/>
        </w:rPr>
        <w:t xml:space="preserve"> 10.4. Aplicar Multa </w:t>
      </w:r>
      <w:r w:rsidRPr="0028268B">
        <w:rPr>
          <w:rFonts w:ascii="Arial Narrow" w:hAnsi="Arial Narrow" w:cs="Arial"/>
          <w:color w:val="000000"/>
          <w:sz w:val="24"/>
          <w:szCs w:val="24"/>
        </w:rPr>
        <w:t>com fundamento no art. 54, VI, da Lei n.2.423/96 (alterado pela Lei Estadual Complementar n.204/2020) c/c art. 308, VI, do RI-TCE/AM,ao</w:t>
      </w:r>
      <w:r w:rsidRPr="0028268B">
        <w:rPr>
          <w:rFonts w:ascii="Arial Narrow" w:hAnsi="Arial Narrow" w:cs="Arial"/>
          <w:b/>
          <w:color w:val="000000"/>
          <w:sz w:val="24"/>
          <w:szCs w:val="24"/>
        </w:rPr>
        <w:t xml:space="preserve"> Sr. Rosifran Batista Nunes </w:t>
      </w:r>
      <w:r w:rsidRPr="0028268B">
        <w:rPr>
          <w:rFonts w:ascii="Arial Narrow" w:hAnsi="Arial Narrow" w:cs="Arial"/>
          <w:color w:val="000000"/>
          <w:sz w:val="24"/>
          <w:szCs w:val="24"/>
        </w:rPr>
        <w:t>no valor de</w:t>
      </w:r>
      <w:r w:rsidRPr="0028268B">
        <w:rPr>
          <w:rFonts w:ascii="Arial Narrow" w:hAnsi="Arial Narrow" w:cs="Arial"/>
          <w:b/>
          <w:color w:val="000000"/>
          <w:sz w:val="24"/>
          <w:szCs w:val="24"/>
        </w:rPr>
        <w:t xml:space="preserve"> R$15.000,00 </w:t>
      </w:r>
      <w:r w:rsidRPr="0028268B">
        <w:rPr>
          <w:rFonts w:ascii="Arial Narrow" w:hAnsi="Arial Narrow" w:cs="Arial"/>
          <w:color w:val="000000"/>
          <w:sz w:val="24"/>
          <w:szCs w:val="24"/>
        </w:rPr>
        <w:t xml:space="preserve">(quinze mil reais), em virtude das irregularidades que implicaram desaprovação das Contas em comento, que deverá ser recolhida </w:t>
      </w:r>
      <w:r w:rsidRPr="0028268B">
        <w:rPr>
          <w:rFonts w:ascii="Arial Narrow" w:hAnsi="Arial Narrow" w:cs="Arial"/>
          <w:b/>
          <w:color w:val="000000"/>
          <w:sz w:val="24"/>
          <w:szCs w:val="24"/>
        </w:rPr>
        <w:t>no prazo de 30 dias</w:t>
      </w:r>
      <w:r w:rsidRPr="0028268B">
        <w:rPr>
          <w:rFonts w:ascii="Arial Narrow" w:hAnsi="Arial Narrow" w:cs="Arial"/>
          <w:color w:val="000000"/>
          <w:sz w:val="24"/>
          <w:szCs w:val="24"/>
        </w:rPr>
        <w:t xml:space="preserve">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28268B">
        <w:rPr>
          <w:rFonts w:ascii="Arial Narrow" w:hAnsi="Arial Narrow" w:cs="Arial"/>
          <w:b/>
          <w:color w:val="000000"/>
          <w:sz w:val="24"/>
          <w:szCs w:val="24"/>
        </w:rPr>
        <w:t xml:space="preserve">10.5. Dar ciência </w:t>
      </w:r>
      <w:r w:rsidRPr="0028268B">
        <w:rPr>
          <w:rFonts w:ascii="Arial Narrow" w:hAnsi="Arial Narrow" w:cs="Arial"/>
          <w:color w:val="000000"/>
          <w:sz w:val="24"/>
          <w:szCs w:val="24"/>
        </w:rPr>
        <w:t>ao patrono do jurisdicionado,</w:t>
      </w:r>
      <w:r w:rsidRPr="0028268B">
        <w:rPr>
          <w:rFonts w:ascii="Arial Narrow" w:hAnsi="Arial Narrow" w:cs="Arial"/>
          <w:b/>
          <w:color w:val="000000"/>
          <w:sz w:val="24"/>
          <w:szCs w:val="24"/>
        </w:rPr>
        <w:t xml:space="preserve"> Dr. Francisco Tullio da Silva Marinho, </w:t>
      </w:r>
      <w:r w:rsidRPr="0028268B">
        <w:rPr>
          <w:rFonts w:ascii="Arial Narrow" w:hAnsi="Arial Narrow" w:cs="Arial"/>
          <w:color w:val="000000"/>
          <w:sz w:val="24"/>
          <w:szCs w:val="24"/>
        </w:rPr>
        <w:t xml:space="preserve">inscrito na OAB/AM A-901 (fls. 1757); </w:t>
      </w:r>
      <w:r w:rsidRPr="0028268B">
        <w:rPr>
          <w:rFonts w:ascii="Arial Narrow" w:hAnsi="Arial Narrow" w:cs="Arial"/>
          <w:b/>
          <w:color w:val="000000"/>
          <w:sz w:val="24"/>
          <w:szCs w:val="24"/>
        </w:rPr>
        <w:t xml:space="preserve">10.6. Oficiar </w:t>
      </w:r>
      <w:r w:rsidRPr="0028268B">
        <w:rPr>
          <w:rFonts w:ascii="Arial Narrow" w:hAnsi="Arial Narrow" w:cs="Arial"/>
          <w:color w:val="000000"/>
          <w:sz w:val="24"/>
          <w:szCs w:val="24"/>
        </w:rPr>
        <w:t>o douto Ministério Público Estadual sobre as irregularidades identificadas na gestão do</w:t>
      </w:r>
      <w:r w:rsidRPr="0028268B">
        <w:rPr>
          <w:rFonts w:ascii="Arial Narrow" w:hAnsi="Arial Narrow" w:cs="Arial"/>
          <w:b/>
          <w:color w:val="000000"/>
          <w:sz w:val="24"/>
          <w:szCs w:val="24"/>
        </w:rPr>
        <w:t xml:space="preserve"> Sr. Rosifran Batista Nunes.” 8.3. Notificar </w:t>
      </w:r>
      <w:r w:rsidRPr="0028268B">
        <w:rPr>
          <w:rFonts w:ascii="Arial Narrow" w:hAnsi="Arial Narrow" w:cs="Arial"/>
          <w:color w:val="000000"/>
          <w:sz w:val="24"/>
          <w:szCs w:val="24"/>
        </w:rPr>
        <w:t>o</w:t>
      </w:r>
      <w:r w:rsidRPr="0028268B">
        <w:rPr>
          <w:rFonts w:ascii="Arial Narrow" w:hAnsi="Arial Narrow" w:cs="Arial"/>
          <w:b/>
          <w:color w:val="000000"/>
          <w:sz w:val="24"/>
          <w:szCs w:val="24"/>
        </w:rPr>
        <w:t xml:space="preserve"> Sr. Rosifran Batista Nunes </w:t>
      </w:r>
      <w:r w:rsidRPr="0028268B">
        <w:rPr>
          <w:rFonts w:ascii="Arial Narrow" w:hAnsi="Arial Narrow" w:cs="Arial"/>
          <w:color w:val="000000"/>
          <w:sz w:val="24"/>
          <w:szCs w:val="24"/>
        </w:rPr>
        <w:t>e demais interessados, com cópia do Relatório/Voto e do Acórdão para ciência do decisório.</w:t>
      </w:r>
      <w:r w:rsidRPr="0028268B">
        <w:rPr>
          <w:rFonts w:ascii="Arial Narrow" w:hAnsi="Arial Narrow" w:cs="Arial"/>
          <w:b/>
          <w:sz w:val="24"/>
          <w:szCs w:val="24"/>
        </w:rPr>
        <w:t>Declaração de Impedimento:</w:t>
      </w:r>
      <w:r w:rsidRPr="0028268B">
        <w:rPr>
          <w:rFonts w:ascii="Arial Narrow" w:hAnsi="Arial Narrow" w:cs="Arial"/>
          <w:noProof/>
          <w:sz w:val="24"/>
          <w:szCs w:val="24"/>
        </w:rPr>
        <w:t>Conselheiro Convocado Mário José de Moraes Costa Filho (art. 65 do Regimento Interno).</w:t>
      </w:r>
    </w:p>
    <w:p w:rsidR="004D3CA9" w:rsidRPr="0028268B" w:rsidRDefault="004D3CA9" w:rsidP="003E7CC6">
      <w:pPr>
        <w:spacing w:after="0" w:line="240" w:lineRule="auto"/>
        <w:jc w:val="both"/>
        <w:rPr>
          <w:rFonts w:ascii="Arial Narrow" w:hAnsi="Arial Narrow" w:cs="Arial"/>
          <w:b/>
          <w:color w:val="000000"/>
          <w:sz w:val="24"/>
          <w:szCs w:val="24"/>
        </w:rPr>
      </w:pPr>
    </w:p>
    <w:p w:rsidR="004D3CA9" w:rsidRPr="0028268B" w:rsidRDefault="0070525E" w:rsidP="003E7CC6">
      <w:pPr>
        <w:spacing w:after="0" w:line="240" w:lineRule="auto"/>
        <w:jc w:val="both"/>
        <w:rPr>
          <w:rFonts w:ascii="Arial Narrow" w:hAnsi="Arial Narrow" w:cs="Arial"/>
          <w:b/>
          <w:color w:val="000000"/>
          <w:sz w:val="24"/>
          <w:szCs w:val="24"/>
        </w:rPr>
      </w:pPr>
      <w:r w:rsidRPr="0028268B">
        <w:rPr>
          <w:rFonts w:ascii="Arial Narrow" w:hAnsi="Arial Narrow" w:cs="Arial"/>
          <w:b/>
          <w:color w:val="000000"/>
          <w:sz w:val="24"/>
          <w:szCs w:val="24"/>
        </w:rPr>
        <w:t>PROCESSO Nº 16.745/2019 (Apensos: 11.823/2018 e 16.710/2019)</w:t>
      </w:r>
      <w:r w:rsidRPr="0028268B">
        <w:rPr>
          <w:rFonts w:ascii="Arial Narrow" w:hAnsi="Arial Narrow" w:cs="Arial"/>
          <w:color w:val="000000"/>
          <w:sz w:val="24"/>
          <w:szCs w:val="24"/>
        </w:rPr>
        <w:t xml:space="preserve"> - Recurso de Reconsideração interposto pelo Sr. Carlos Alberto Cavalcante de Souza em face do Acórdão n° 618/2019-TCE-Tribunal Pleno exarado nos autos do Processo n° 11.823/2018.</w:t>
      </w:r>
      <w:r w:rsidRPr="0028268B">
        <w:rPr>
          <w:rFonts w:ascii="Arial Narrow" w:hAnsi="Arial Narrow" w:cs="Arial"/>
          <w:b/>
          <w:color w:val="000000"/>
          <w:sz w:val="24"/>
          <w:szCs w:val="24"/>
        </w:rPr>
        <w:t xml:space="preserve"> </w:t>
      </w:r>
    </w:p>
    <w:p w:rsidR="004D3CA9" w:rsidRPr="0028268B" w:rsidRDefault="0070525E" w:rsidP="003E7CC6">
      <w:pPr>
        <w:spacing w:after="0" w:line="240" w:lineRule="auto"/>
        <w:jc w:val="both"/>
        <w:rPr>
          <w:rFonts w:ascii="Arial Narrow" w:hAnsi="Arial Narrow" w:cs="Arial"/>
          <w:sz w:val="24"/>
          <w:szCs w:val="24"/>
        </w:rPr>
      </w:pPr>
      <w:r w:rsidRPr="0028268B">
        <w:rPr>
          <w:rFonts w:ascii="Arial Narrow" w:hAnsi="Arial Narrow" w:cs="Arial"/>
          <w:b/>
          <w:color w:val="000000"/>
          <w:sz w:val="24"/>
          <w:szCs w:val="24"/>
        </w:rPr>
        <w:t>ACÓRDÃO Nº 270/2020:</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pelo art. 11, inciso III, alínea“f”, item 2, da Resolução nº 04/2002-TCE/AM</w:t>
      </w:r>
      <w:r w:rsidRPr="0028268B">
        <w:rPr>
          <w:rFonts w:ascii="Arial Narrow" w:hAnsi="Arial Narrow" w:cs="Arial"/>
          <w:sz w:val="24"/>
          <w:szCs w:val="24"/>
        </w:rPr>
        <w:t>,</w:t>
      </w:r>
      <w:r w:rsidRPr="0028268B">
        <w:rPr>
          <w:rFonts w:ascii="Arial Narrow" w:hAnsi="Arial Narrow" w:cs="Arial"/>
          <w:b/>
          <w:noProof/>
          <w:sz w:val="24"/>
          <w:szCs w:val="24"/>
        </w:rPr>
        <w:t xml:space="preserve"> à unanimidade,</w:t>
      </w:r>
      <w:r w:rsidRPr="0028268B">
        <w:rPr>
          <w:rFonts w:ascii="Arial Narrow" w:hAnsi="Arial Narrow" w:cs="Arial"/>
          <w:sz w:val="24"/>
          <w:szCs w:val="24"/>
        </w:rPr>
        <w:t>nos termos d</w:t>
      </w:r>
      <w:r w:rsidRPr="0028268B">
        <w:rPr>
          <w:rFonts w:ascii="Arial Narrow" w:hAnsi="Arial Narrow" w:cs="Arial"/>
          <w:noProof/>
          <w:sz w:val="24"/>
          <w:szCs w:val="24"/>
        </w:rPr>
        <w:t>o votodo</w:t>
      </w:r>
      <w:r w:rsidRPr="0028268B">
        <w:rPr>
          <w:rFonts w:ascii="Arial Narrow" w:hAnsi="Arial Narrow" w:cs="Arial"/>
          <w:sz w:val="24"/>
          <w:szCs w:val="24"/>
        </w:rPr>
        <w:t xml:space="preserve"> Excelentíssimo Senhor Conselheiro-Relator</w:t>
      </w:r>
      <w:r w:rsidRPr="0028268B">
        <w:rPr>
          <w:rFonts w:ascii="Arial Narrow" w:hAnsi="Arial Narrow" w:cs="Arial"/>
          <w:b/>
          <w:noProof/>
          <w:sz w:val="24"/>
          <w:szCs w:val="24"/>
        </w:rPr>
        <w:t>, em parcial consonância</w:t>
      </w:r>
      <w:r w:rsidRPr="0028268B">
        <w:rPr>
          <w:rFonts w:ascii="Arial Narrow" w:hAnsi="Arial Narrow" w:cs="Arial"/>
          <w:noProof/>
          <w:sz w:val="24"/>
          <w:szCs w:val="24"/>
        </w:rPr>
        <w:t xml:space="preserve"> com pronunciamento do Ministério Público junto a este Tribunal</w:t>
      </w:r>
      <w:r w:rsidRPr="0028268B">
        <w:rPr>
          <w:rFonts w:ascii="Arial Narrow" w:hAnsi="Arial Narrow" w:cs="Arial"/>
          <w:sz w:val="24"/>
          <w:szCs w:val="24"/>
        </w:rPr>
        <w:t>, no sentido de:</w:t>
      </w:r>
      <w:r w:rsidRPr="0028268B">
        <w:rPr>
          <w:rFonts w:ascii="Arial Narrow" w:hAnsi="Arial Narrow" w:cs="Arial"/>
          <w:b/>
          <w:sz w:val="24"/>
          <w:szCs w:val="24"/>
        </w:rPr>
        <w:t>8.1. Conhecer</w:t>
      </w:r>
      <w:r w:rsidRPr="0028268B">
        <w:rPr>
          <w:rFonts w:ascii="Arial Narrow" w:hAnsi="Arial Narrow" w:cs="Arial"/>
          <w:sz w:val="24"/>
          <w:szCs w:val="24"/>
        </w:rPr>
        <w:t xml:space="preserve"> do Recurso de Reconsideração do </w:t>
      </w:r>
      <w:r w:rsidRPr="0028268B">
        <w:rPr>
          <w:rFonts w:ascii="Arial Narrow" w:hAnsi="Arial Narrow" w:cs="Arial"/>
          <w:b/>
          <w:sz w:val="24"/>
          <w:szCs w:val="24"/>
        </w:rPr>
        <w:t>Sr. Carlos Alberto Cavalcante de Souza;8.2. Dar Provimento</w:t>
      </w:r>
      <w:r w:rsidRPr="0028268B">
        <w:rPr>
          <w:rFonts w:ascii="Arial Narrow" w:hAnsi="Arial Narrow" w:cs="Arial"/>
          <w:sz w:val="24"/>
          <w:szCs w:val="24"/>
        </w:rPr>
        <w:t xml:space="preserve"> ao Recurso do </w:t>
      </w:r>
      <w:r w:rsidRPr="0028268B">
        <w:rPr>
          <w:rFonts w:ascii="Arial Narrow" w:hAnsi="Arial Narrow" w:cs="Arial"/>
          <w:b/>
          <w:sz w:val="24"/>
          <w:szCs w:val="24"/>
        </w:rPr>
        <w:t>Sr. Carlos Alberto Cavalcante de Souza</w:t>
      </w:r>
      <w:r w:rsidRPr="0028268B">
        <w:rPr>
          <w:rFonts w:ascii="Arial Narrow" w:hAnsi="Arial Narrow" w:cs="Arial"/>
          <w:sz w:val="24"/>
          <w:szCs w:val="24"/>
        </w:rPr>
        <w:t xml:space="preserve"> para excluir os itens 10.1.1, 10.1.2, 10.1.3, 10.1.4,10.1.5 e 10.1.6, assim como o item 10.3, do Acórdão nº 618/2019 TCE-Tribunal Pleno. Ademais, para reformar o item 10.1 para: </w:t>
      </w:r>
      <w:r w:rsidRPr="0028268B">
        <w:rPr>
          <w:rFonts w:ascii="Arial Narrow" w:hAnsi="Arial Narrow" w:cs="Arial"/>
          <w:b/>
          <w:sz w:val="24"/>
          <w:szCs w:val="24"/>
        </w:rPr>
        <w:t>“10.1. Julgar Regular</w:t>
      </w:r>
      <w:r w:rsidRPr="0028268B">
        <w:rPr>
          <w:rFonts w:ascii="Arial Narrow" w:hAnsi="Arial Narrow" w:cs="Arial"/>
          <w:sz w:val="24"/>
          <w:szCs w:val="24"/>
        </w:rPr>
        <w:t xml:space="preserve"> as Contas do </w:t>
      </w:r>
      <w:r w:rsidRPr="0028268B">
        <w:rPr>
          <w:rFonts w:ascii="Arial Narrow" w:hAnsi="Arial Narrow" w:cs="Arial"/>
          <w:b/>
          <w:sz w:val="24"/>
          <w:szCs w:val="24"/>
        </w:rPr>
        <w:t>Sr. Carlos Alberto Cavalcante de Souza</w:t>
      </w:r>
      <w:r w:rsidRPr="0028268B">
        <w:rPr>
          <w:rFonts w:ascii="Arial Narrow" w:hAnsi="Arial Narrow" w:cs="Arial"/>
          <w:sz w:val="24"/>
          <w:szCs w:val="24"/>
        </w:rPr>
        <w:t xml:space="preserve">, Presidente e ordenador de despesa da JUCEA (U.G: 16201), referente ao exercício de 2017 (janeiro a outubro), nos termos do art. 22, inciso I da Lei nº 2.423/1996-LOTCE/AM, c/c </w:t>
      </w:r>
      <w:r w:rsidRPr="0028268B">
        <w:rPr>
          <w:rFonts w:ascii="Arial Narrow" w:hAnsi="Arial Narrow" w:cs="Arial"/>
          <w:sz w:val="24"/>
          <w:szCs w:val="24"/>
        </w:rPr>
        <w:lastRenderedPageBreak/>
        <w:t xml:space="preserve">art. 188, II, da Resolução nº 04/2002 – RITCE/AM.” </w:t>
      </w:r>
      <w:r w:rsidRPr="0028268B">
        <w:rPr>
          <w:rFonts w:ascii="Arial Narrow" w:hAnsi="Arial Narrow" w:cs="Arial"/>
          <w:b/>
          <w:sz w:val="24"/>
          <w:szCs w:val="24"/>
        </w:rPr>
        <w:t>8.3. Notificar</w:t>
      </w:r>
      <w:r w:rsidRPr="0028268B">
        <w:rPr>
          <w:rFonts w:ascii="Arial Narrow" w:hAnsi="Arial Narrow" w:cs="Arial"/>
          <w:sz w:val="24"/>
          <w:szCs w:val="24"/>
        </w:rPr>
        <w:t xml:space="preserve"> o </w:t>
      </w:r>
      <w:r w:rsidRPr="0028268B">
        <w:rPr>
          <w:rFonts w:ascii="Arial Narrow" w:hAnsi="Arial Narrow" w:cs="Arial"/>
          <w:b/>
          <w:sz w:val="24"/>
          <w:szCs w:val="24"/>
        </w:rPr>
        <w:t>Sr. Carlos Alberto Cavalcante de Souza</w:t>
      </w:r>
      <w:r w:rsidRPr="0028268B">
        <w:rPr>
          <w:rFonts w:ascii="Arial Narrow" w:hAnsi="Arial Narrow" w:cs="Arial"/>
          <w:sz w:val="24"/>
          <w:szCs w:val="24"/>
        </w:rPr>
        <w:t xml:space="preserve"> com cópia do Relatório-Voto e do Acórdão para ciência do decisório; </w:t>
      </w:r>
      <w:r w:rsidRPr="0028268B">
        <w:rPr>
          <w:rFonts w:ascii="Arial Narrow" w:hAnsi="Arial Narrow" w:cs="Arial"/>
          <w:b/>
          <w:sz w:val="24"/>
          <w:szCs w:val="24"/>
        </w:rPr>
        <w:t>8.4. Determinar</w:t>
      </w:r>
      <w:r w:rsidRPr="0028268B">
        <w:rPr>
          <w:rFonts w:ascii="Arial Narrow" w:hAnsi="Arial Narrow" w:cs="Arial"/>
          <w:sz w:val="24"/>
          <w:szCs w:val="24"/>
        </w:rPr>
        <w:t xml:space="preserve"> à SEPLENO que adote providências para, após os prazos recursais, dê seguimento ao cumprimento da decisão primitiva, retificada por este decisório; </w:t>
      </w:r>
      <w:r w:rsidRPr="0028268B">
        <w:rPr>
          <w:rFonts w:ascii="Arial Narrow" w:hAnsi="Arial Narrow" w:cs="Arial"/>
          <w:b/>
          <w:sz w:val="24"/>
          <w:szCs w:val="24"/>
        </w:rPr>
        <w:t>8.5. Arquivar</w:t>
      </w:r>
      <w:r w:rsidRPr="0028268B">
        <w:rPr>
          <w:rFonts w:ascii="Arial Narrow" w:hAnsi="Arial Narrow" w:cs="Arial"/>
          <w:sz w:val="24"/>
          <w:szCs w:val="24"/>
        </w:rPr>
        <w:t xml:space="preserve"> o processo, ap</w:t>
      </w:r>
      <w:r w:rsidR="00DE0E2D" w:rsidRPr="0028268B">
        <w:rPr>
          <w:rFonts w:ascii="Arial Narrow" w:hAnsi="Arial Narrow" w:cs="Arial"/>
          <w:sz w:val="24"/>
          <w:szCs w:val="24"/>
        </w:rPr>
        <w:t xml:space="preserve">ós julgamento e providências. </w:t>
      </w:r>
    </w:p>
    <w:p w:rsidR="004D3CA9" w:rsidRPr="0028268B" w:rsidRDefault="004D3CA9" w:rsidP="003E7CC6">
      <w:pPr>
        <w:spacing w:after="0" w:line="240" w:lineRule="auto"/>
        <w:jc w:val="both"/>
        <w:rPr>
          <w:rFonts w:ascii="Arial Narrow" w:hAnsi="Arial Narrow" w:cs="Arial"/>
          <w:b/>
          <w:color w:val="000000"/>
          <w:sz w:val="24"/>
          <w:szCs w:val="24"/>
        </w:rPr>
      </w:pPr>
    </w:p>
    <w:p w:rsidR="004D3CA9" w:rsidRPr="0028268B" w:rsidRDefault="0070525E" w:rsidP="003E7CC6">
      <w:pPr>
        <w:spacing w:after="0" w:line="240" w:lineRule="auto"/>
        <w:jc w:val="both"/>
        <w:rPr>
          <w:rFonts w:ascii="Arial Narrow" w:hAnsi="Arial Narrow" w:cs="Arial"/>
          <w:b/>
          <w:color w:val="000000"/>
          <w:sz w:val="24"/>
          <w:szCs w:val="24"/>
        </w:rPr>
      </w:pPr>
      <w:r w:rsidRPr="0028268B">
        <w:rPr>
          <w:rFonts w:ascii="Arial Narrow" w:hAnsi="Arial Narrow" w:cs="Arial"/>
          <w:b/>
          <w:color w:val="000000"/>
          <w:sz w:val="24"/>
          <w:szCs w:val="24"/>
        </w:rPr>
        <w:t>PROCESSO Nº 16.710/2019(</w:t>
      </w:r>
      <w:r w:rsidRPr="0028268B">
        <w:rPr>
          <w:rFonts w:ascii="Arial Narrow" w:hAnsi="Arial Narrow" w:cs="Arial"/>
          <w:b/>
          <w:sz w:val="24"/>
          <w:szCs w:val="24"/>
        </w:rPr>
        <w:t xml:space="preserve">Apensos: </w:t>
      </w:r>
      <w:r w:rsidRPr="0028268B">
        <w:rPr>
          <w:rFonts w:ascii="Arial Narrow" w:hAnsi="Arial Narrow" w:cs="Arial"/>
          <w:b/>
          <w:noProof/>
          <w:sz w:val="24"/>
          <w:szCs w:val="24"/>
        </w:rPr>
        <w:t>16.745/2019, 11.823/2018) -</w:t>
      </w:r>
      <w:r w:rsidRPr="0028268B">
        <w:rPr>
          <w:rFonts w:ascii="Arial Narrow" w:hAnsi="Arial Narrow" w:cs="Arial"/>
          <w:color w:val="000000"/>
          <w:sz w:val="24"/>
          <w:szCs w:val="24"/>
        </w:rPr>
        <w:t>Recurso de Reconsideração interposto pelo Sr. Antonio Lopes de Souza em face do Acórdão n° 618/2019-TCE-Tribunal Pleno exarado nos autos do Processo n° 11.823/2018.</w:t>
      </w:r>
      <w:r w:rsidRPr="0028268B">
        <w:rPr>
          <w:rFonts w:ascii="Arial Narrow" w:hAnsi="Arial Narrow" w:cs="Arial"/>
          <w:b/>
          <w:color w:val="000000"/>
          <w:sz w:val="24"/>
          <w:szCs w:val="24"/>
        </w:rPr>
        <w:t xml:space="preserve"> </w:t>
      </w:r>
    </w:p>
    <w:p w:rsidR="004D3CA9" w:rsidRPr="0028268B" w:rsidRDefault="0070525E" w:rsidP="003E7CC6">
      <w:pPr>
        <w:spacing w:after="0" w:line="240" w:lineRule="auto"/>
        <w:jc w:val="both"/>
        <w:rPr>
          <w:rFonts w:ascii="Arial Narrow" w:hAnsi="Arial Narrow" w:cs="Arial"/>
          <w:color w:val="000000"/>
          <w:sz w:val="24"/>
          <w:szCs w:val="24"/>
        </w:rPr>
      </w:pPr>
      <w:r w:rsidRPr="0028268B">
        <w:rPr>
          <w:rFonts w:ascii="Arial Narrow" w:hAnsi="Arial Narrow" w:cs="Arial"/>
          <w:b/>
          <w:color w:val="000000"/>
          <w:sz w:val="24"/>
          <w:szCs w:val="24"/>
        </w:rPr>
        <w:t>ACÓRDÃO 271/2020:</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pelo art. 11, inciso III, alínea“f”, item 2, da Resolução nº 04/2002-TCE/AM</w:t>
      </w:r>
      <w:r w:rsidRPr="0028268B">
        <w:rPr>
          <w:rFonts w:ascii="Arial Narrow" w:hAnsi="Arial Narrow" w:cs="Arial"/>
          <w:sz w:val="24"/>
          <w:szCs w:val="24"/>
        </w:rPr>
        <w:t>,</w:t>
      </w:r>
      <w:r w:rsidRPr="0028268B">
        <w:rPr>
          <w:rFonts w:ascii="Arial Narrow" w:hAnsi="Arial Narrow" w:cs="Arial"/>
          <w:b/>
          <w:noProof/>
          <w:sz w:val="24"/>
          <w:szCs w:val="24"/>
        </w:rPr>
        <w:t xml:space="preserve"> à unanimidade,</w:t>
      </w:r>
      <w:r w:rsidRPr="0028268B">
        <w:rPr>
          <w:rFonts w:ascii="Arial Narrow" w:hAnsi="Arial Narrow" w:cs="Arial"/>
          <w:sz w:val="24"/>
          <w:szCs w:val="24"/>
        </w:rPr>
        <w:t>nos termos d</w:t>
      </w:r>
      <w:r w:rsidRPr="0028268B">
        <w:rPr>
          <w:rFonts w:ascii="Arial Narrow" w:hAnsi="Arial Narrow" w:cs="Arial"/>
          <w:noProof/>
          <w:sz w:val="24"/>
          <w:szCs w:val="24"/>
        </w:rPr>
        <w:t>o votodo</w:t>
      </w:r>
      <w:r w:rsidRPr="0028268B">
        <w:rPr>
          <w:rFonts w:ascii="Arial Narrow" w:hAnsi="Arial Narrow" w:cs="Arial"/>
          <w:sz w:val="24"/>
          <w:szCs w:val="24"/>
        </w:rPr>
        <w:t xml:space="preserve"> Excelentíssimo Senhor Conselheiro-Relator</w:t>
      </w:r>
      <w:r w:rsidRPr="0028268B">
        <w:rPr>
          <w:rFonts w:ascii="Arial Narrow" w:hAnsi="Arial Narrow" w:cs="Arial"/>
          <w:b/>
          <w:noProof/>
          <w:sz w:val="24"/>
          <w:szCs w:val="24"/>
        </w:rPr>
        <w:t>, em parcial consonância</w:t>
      </w:r>
      <w:r w:rsidRPr="0028268B">
        <w:rPr>
          <w:rFonts w:ascii="Arial Narrow" w:hAnsi="Arial Narrow" w:cs="Arial"/>
          <w:noProof/>
          <w:sz w:val="24"/>
          <w:szCs w:val="24"/>
        </w:rPr>
        <w:t xml:space="preserve"> com pronunciamento do Ministério Público junto a este Tribunal</w:t>
      </w:r>
      <w:r w:rsidRPr="0028268B">
        <w:rPr>
          <w:rFonts w:ascii="Arial Narrow" w:hAnsi="Arial Narrow" w:cs="Arial"/>
          <w:sz w:val="24"/>
          <w:szCs w:val="24"/>
        </w:rPr>
        <w:t>, no sentido de:</w:t>
      </w:r>
      <w:r w:rsidRPr="0028268B">
        <w:rPr>
          <w:rFonts w:ascii="Arial Narrow" w:hAnsi="Arial Narrow" w:cs="Arial"/>
          <w:b/>
          <w:color w:val="000000"/>
          <w:sz w:val="24"/>
          <w:szCs w:val="24"/>
        </w:rPr>
        <w:t xml:space="preserve">8.1. Conhecer </w:t>
      </w:r>
      <w:r w:rsidRPr="0028268B">
        <w:rPr>
          <w:rFonts w:ascii="Arial Narrow" w:hAnsi="Arial Narrow" w:cs="Arial"/>
          <w:color w:val="000000"/>
          <w:sz w:val="24"/>
          <w:szCs w:val="24"/>
        </w:rPr>
        <w:t>do Recurso de Reconsideração do</w:t>
      </w:r>
      <w:r w:rsidRPr="0028268B">
        <w:rPr>
          <w:rFonts w:ascii="Arial Narrow" w:hAnsi="Arial Narrow" w:cs="Arial"/>
          <w:b/>
          <w:color w:val="000000"/>
          <w:sz w:val="24"/>
          <w:szCs w:val="24"/>
        </w:rPr>
        <w:t xml:space="preserve"> Sr. Antonio Lopes de Souza</w:t>
      </w:r>
      <w:r w:rsidRPr="0028268B">
        <w:rPr>
          <w:rFonts w:ascii="Arial Narrow" w:hAnsi="Arial Narrow" w:cs="Arial"/>
          <w:color w:val="000000"/>
          <w:sz w:val="24"/>
          <w:szCs w:val="24"/>
        </w:rPr>
        <w:t xml:space="preserve">; </w:t>
      </w:r>
      <w:r w:rsidRPr="0028268B">
        <w:rPr>
          <w:rFonts w:ascii="Arial Narrow" w:hAnsi="Arial Narrow" w:cs="Arial"/>
          <w:b/>
          <w:color w:val="000000"/>
          <w:sz w:val="24"/>
          <w:szCs w:val="24"/>
        </w:rPr>
        <w:t xml:space="preserve">8.2. Dar Provimento </w:t>
      </w:r>
      <w:r w:rsidRPr="0028268B">
        <w:rPr>
          <w:rFonts w:ascii="Arial Narrow" w:hAnsi="Arial Narrow" w:cs="Arial"/>
          <w:color w:val="000000"/>
          <w:sz w:val="24"/>
          <w:szCs w:val="24"/>
        </w:rPr>
        <w:t>ao Recurso de Reconsideração do</w:t>
      </w:r>
      <w:r w:rsidRPr="0028268B">
        <w:rPr>
          <w:rFonts w:ascii="Arial Narrow" w:hAnsi="Arial Narrow" w:cs="Arial"/>
          <w:b/>
          <w:color w:val="000000"/>
          <w:sz w:val="24"/>
          <w:szCs w:val="24"/>
        </w:rPr>
        <w:t xml:space="preserve"> Sr. Antonio Lopes de Souza </w:t>
      </w:r>
      <w:r w:rsidRPr="0028268B">
        <w:rPr>
          <w:rFonts w:ascii="Arial Narrow" w:hAnsi="Arial Narrow" w:cs="Arial"/>
          <w:color w:val="000000"/>
          <w:sz w:val="24"/>
          <w:szCs w:val="24"/>
        </w:rPr>
        <w:t xml:space="preserve">para excluir os itens 10.2.1, 10.2.2, 10.2.3, 10.2.4 e 10.2.5, assim como o item 10.4, do Acórdão nº 618/2019 TCE-Tribunal Pleno. Ademais, para reformar o item 10.2 para: </w:t>
      </w:r>
      <w:r w:rsidRPr="0028268B">
        <w:rPr>
          <w:rFonts w:ascii="Arial Narrow" w:hAnsi="Arial Narrow" w:cs="Arial"/>
          <w:b/>
          <w:color w:val="000000"/>
          <w:sz w:val="24"/>
          <w:szCs w:val="24"/>
        </w:rPr>
        <w:t xml:space="preserve">“10.2. Julgar Regular </w:t>
      </w:r>
      <w:r w:rsidRPr="0028268B">
        <w:rPr>
          <w:rFonts w:ascii="Arial Narrow" w:hAnsi="Arial Narrow" w:cs="Arial"/>
          <w:color w:val="000000"/>
          <w:sz w:val="24"/>
          <w:szCs w:val="24"/>
        </w:rPr>
        <w:t>as Contas do Sr. Antonio Lopes de Souza, Presidente e ordenador de despesa da JUCEA (U.G</w:t>
      </w:r>
      <w:r w:rsidR="00DE0E2D" w:rsidRPr="0028268B">
        <w:rPr>
          <w:rFonts w:ascii="Arial Narrow" w:hAnsi="Arial Narrow" w:cs="Arial"/>
          <w:color w:val="000000"/>
          <w:sz w:val="24"/>
          <w:szCs w:val="24"/>
        </w:rPr>
        <w:t xml:space="preserve">: </w:t>
      </w:r>
      <w:r w:rsidRPr="0028268B">
        <w:rPr>
          <w:rFonts w:ascii="Arial Narrow" w:hAnsi="Arial Narrow" w:cs="Arial"/>
          <w:color w:val="000000"/>
          <w:sz w:val="24"/>
          <w:szCs w:val="24"/>
        </w:rPr>
        <w:t xml:space="preserve">16201), referente ao exercício de 2017 (outubro a dezembro), nos termos do art. 22, inciso I da Lei nº 2.423/1996-LOTCE/AM, c/c art. 188, II, da Resolução nº 04/2002 – RITCE/AM.” </w:t>
      </w:r>
      <w:r w:rsidRPr="0028268B">
        <w:rPr>
          <w:rFonts w:ascii="Arial Narrow" w:hAnsi="Arial Narrow" w:cs="Arial"/>
          <w:b/>
          <w:color w:val="000000"/>
          <w:sz w:val="24"/>
          <w:szCs w:val="24"/>
        </w:rPr>
        <w:t xml:space="preserve">8.3. Notificar </w:t>
      </w:r>
      <w:r w:rsidRPr="0028268B">
        <w:rPr>
          <w:rFonts w:ascii="Arial Narrow" w:hAnsi="Arial Narrow" w:cs="Arial"/>
          <w:color w:val="000000"/>
          <w:sz w:val="24"/>
          <w:szCs w:val="24"/>
        </w:rPr>
        <w:t>o</w:t>
      </w:r>
      <w:r w:rsidRPr="0028268B">
        <w:rPr>
          <w:rFonts w:ascii="Arial Narrow" w:hAnsi="Arial Narrow" w:cs="Arial"/>
          <w:b/>
          <w:color w:val="000000"/>
          <w:sz w:val="24"/>
          <w:szCs w:val="24"/>
        </w:rPr>
        <w:t xml:space="preserve"> Sr. Antonio Lopes de Souza </w:t>
      </w:r>
      <w:r w:rsidRPr="0028268B">
        <w:rPr>
          <w:rFonts w:ascii="Arial Narrow" w:hAnsi="Arial Narrow" w:cs="Arial"/>
          <w:color w:val="000000"/>
          <w:sz w:val="24"/>
          <w:szCs w:val="24"/>
        </w:rPr>
        <w:t xml:space="preserve">com cópia do Relatório-Voto e do Acórdão para ciência do decisório; </w:t>
      </w:r>
      <w:r w:rsidRPr="0028268B">
        <w:rPr>
          <w:rFonts w:ascii="Arial Narrow" w:hAnsi="Arial Narrow" w:cs="Arial"/>
          <w:b/>
          <w:color w:val="000000"/>
          <w:sz w:val="24"/>
          <w:szCs w:val="24"/>
        </w:rPr>
        <w:t xml:space="preserve">8.4. Determinar </w:t>
      </w:r>
      <w:r w:rsidRPr="0028268B">
        <w:rPr>
          <w:rFonts w:ascii="Arial Narrow" w:hAnsi="Arial Narrow" w:cs="Arial"/>
          <w:color w:val="000000"/>
          <w:sz w:val="24"/>
          <w:szCs w:val="24"/>
        </w:rPr>
        <w:t xml:space="preserve">à SEPLENO que adote providências para, após os prazos recursais, dê seguimento ao cumprimento da Decisão primitiva, retificada por este decisório; </w:t>
      </w:r>
      <w:r w:rsidRPr="0028268B">
        <w:rPr>
          <w:rFonts w:ascii="Arial Narrow" w:hAnsi="Arial Narrow" w:cs="Arial"/>
          <w:b/>
          <w:color w:val="000000"/>
          <w:sz w:val="24"/>
          <w:szCs w:val="24"/>
        </w:rPr>
        <w:t xml:space="preserve">8.5. Arquivar </w:t>
      </w:r>
      <w:r w:rsidRPr="0028268B">
        <w:rPr>
          <w:rFonts w:ascii="Arial Narrow" w:hAnsi="Arial Narrow" w:cs="Arial"/>
          <w:color w:val="000000"/>
          <w:sz w:val="24"/>
          <w:szCs w:val="24"/>
        </w:rPr>
        <w:t>o processo após julgamento e providências.</w:t>
      </w:r>
    </w:p>
    <w:p w:rsidR="004D3CA9" w:rsidRPr="0028268B" w:rsidRDefault="004D3CA9" w:rsidP="003E7CC6">
      <w:pPr>
        <w:spacing w:after="0" w:line="240" w:lineRule="auto"/>
        <w:jc w:val="both"/>
        <w:rPr>
          <w:rFonts w:ascii="Arial Narrow" w:hAnsi="Arial Narrow" w:cs="Arial"/>
          <w:b/>
          <w:color w:val="000000"/>
          <w:sz w:val="24"/>
          <w:szCs w:val="24"/>
        </w:rPr>
      </w:pPr>
    </w:p>
    <w:p w:rsidR="004D3CA9" w:rsidRPr="0028268B" w:rsidRDefault="0070525E" w:rsidP="003E7CC6">
      <w:pPr>
        <w:spacing w:after="0" w:line="240" w:lineRule="auto"/>
        <w:jc w:val="both"/>
        <w:rPr>
          <w:rFonts w:ascii="Arial Narrow" w:hAnsi="Arial Narrow" w:cs="Arial"/>
          <w:b/>
          <w:color w:val="000000"/>
          <w:sz w:val="24"/>
          <w:szCs w:val="24"/>
        </w:rPr>
      </w:pPr>
      <w:r w:rsidRPr="0028268B">
        <w:rPr>
          <w:rFonts w:ascii="Arial Narrow" w:hAnsi="Arial Narrow" w:cs="Arial"/>
          <w:b/>
          <w:color w:val="000000"/>
          <w:sz w:val="24"/>
          <w:szCs w:val="24"/>
        </w:rPr>
        <w:t xml:space="preserve">CONSELHEIRO-RELATOR: </w:t>
      </w:r>
      <w:r w:rsidRPr="0028268B">
        <w:rPr>
          <w:rFonts w:ascii="Arial Narrow" w:hAnsi="Arial Narrow" w:cs="Arial"/>
          <w:b/>
          <w:color w:val="000000"/>
          <w:sz w:val="24"/>
          <w:szCs w:val="24"/>
          <w:u w:val="single"/>
        </w:rPr>
        <w:t>JOSUÉ CLÁUDIO DE SOUZA FILHO.</w:t>
      </w:r>
    </w:p>
    <w:p w:rsidR="004D3CA9" w:rsidRPr="0028268B" w:rsidRDefault="004D3CA9" w:rsidP="003E7CC6">
      <w:pPr>
        <w:spacing w:after="0" w:line="240" w:lineRule="auto"/>
        <w:jc w:val="both"/>
        <w:rPr>
          <w:rFonts w:ascii="Arial Narrow" w:hAnsi="Arial Narrow" w:cs="Arial"/>
          <w:b/>
          <w:color w:val="000000"/>
          <w:sz w:val="24"/>
          <w:szCs w:val="24"/>
        </w:rPr>
      </w:pPr>
    </w:p>
    <w:p w:rsidR="004D3CA9" w:rsidRPr="0028268B" w:rsidRDefault="0070525E" w:rsidP="003E7CC6">
      <w:pPr>
        <w:spacing w:after="0" w:line="240" w:lineRule="auto"/>
        <w:jc w:val="both"/>
        <w:rPr>
          <w:rFonts w:ascii="Arial Narrow" w:hAnsi="Arial Narrow" w:cs="Arial"/>
          <w:b/>
          <w:color w:val="000000"/>
          <w:sz w:val="24"/>
          <w:szCs w:val="24"/>
        </w:rPr>
      </w:pPr>
      <w:r w:rsidRPr="0028268B">
        <w:rPr>
          <w:rFonts w:ascii="Arial Narrow" w:hAnsi="Arial Narrow" w:cs="Arial"/>
          <w:b/>
          <w:color w:val="000000"/>
          <w:sz w:val="24"/>
          <w:szCs w:val="24"/>
        </w:rPr>
        <w:t>PROCESSO Nº 10.809/2018</w:t>
      </w:r>
      <w:r w:rsidRPr="0028268B">
        <w:rPr>
          <w:rFonts w:ascii="Arial Narrow" w:hAnsi="Arial Narrow" w:cs="Arial"/>
          <w:color w:val="000000"/>
          <w:sz w:val="24"/>
          <w:szCs w:val="24"/>
        </w:rPr>
        <w:t xml:space="preserve"> - Representação Ofício nº 20/2018 – GDLC, interposta pelo Deputado Luiz Castro, em face da Secretaria de Estado de Infraestrutura - SEINFRA, acerca de obra inacabada do Núcleo </w:t>
      </w:r>
      <w:r w:rsidR="002E5B2A" w:rsidRPr="0028268B">
        <w:rPr>
          <w:rFonts w:ascii="Arial Narrow" w:hAnsi="Arial Narrow" w:cs="Arial"/>
          <w:color w:val="000000"/>
          <w:sz w:val="24"/>
          <w:szCs w:val="24"/>
        </w:rPr>
        <w:t>de Estudos Superiores da UEA</w:t>
      </w:r>
      <w:r w:rsidRPr="0028268B">
        <w:rPr>
          <w:rFonts w:ascii="Arial Narrow" w:hAnsi="Arial Narrow" w:cs="Arial"/>
          <w:color w:val="000000"/>
          <w:sz w:val="24"/>
          <w:szCs w:val="24"/>
        </w:rPr>
        <w:t>, no Município de Apuí.</w:t>
      </w:r>
      <w:r w:rsidRPr="0028268B">
        <w:rPr>
          <w:rFonts w:ascii="Arial Narrow" w:hAnsi="Arial Narrow" w:cs="Arial"/>
          <w:b/>
          <w:color w:val="000000"/>
          <w:sz w:val="24"/>
          <w:szCs w:val="24"/>
        </w:rPr>
        <w:t xml:space="preserve"> </w:t>
      </w:r>
    </w:p>
    <w:p w:rsidR="004D3CA9" w:rsidRPr="0028268B" w:rsidRDefault="0070525E" w:rsidP="003E7CC6">
      <w:pPr>
        <w:spacing w:after="0" w:line="240" w:lineRule="auto"/>
        <w:jc w:val="both"/>
        <w:rPr>
          <w:rFonts w:ascii="Arial Narrow" w:hAnsi="Arial Narrow" w:cs="Arial"/>
          <w:sz w:val="24"/>
          <w:szCs w:val="24"/>
        </w:rPr>
      </w:pPr>
      <w:r w:rsidRPr="0028268B">
        <w:rPr>
          <w:rFonts w:ascii="Arial Narrow" w:hAnsi="Arial Narrow" w:cs="Arial"/>
          <w:b/>
          <w:color w:val="000000"/>
          <w:sz w:val="24"/>
          <w:szCs w:val="24"/>
        </w:rPr>
        <w:t>ACÓRDÃO Nº 272/2020:</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pelo art. 11, inciso IV, alínea “i”, da Resolução nº 04/2002-TCE/AM</w:t>
      </w:r>
      <w:r w:rsidRPr="0028268B">
        <w:rPr>
          <w:rFonts w:ascii="Arial Narrow" w:hAnsi="Arial Narrow" w:cs="Arial"/>
          <w:sz w:val="24"/>
          <w:szCs w:val="24"/>
        </w:rPr>
        <w:t>,</w:t>
      </w:r>
      <w:r w:rsidRPr="0028268B">
        <w:rPr>
          <w:rFonts w:ascii="Arial Narrow" w:hAnsi="Arial Narrow" w:cs="Arial"/>
          <w:b/>
          <w:noProof/>
          <w:sz w:val="24"/>
          <w:szCs w:val="24"/>
        </w:rPr>
        <w:t xml:space="preserve"> à unanimidade,</w:t>
      </w:r>
      <w:r w:rsidRPr="0028268B">
        <w:rPr>
          <w:rFonts w:ascii="Arial Narrow" w:hAnsi="Arial Narrow" w:cs="Arial"/>
          <w:sz w:val="24"/>
          <w:szCs w:val="24"/>
        </w:rPr>
        <w:t>nos termos d</w:t>
      </w:r>
      <w:r w:rsidRPr="0028268B">
        <w:rPr>
          <w:rFonts w:ascii="Arial Narrow" w:hAnsi="Arial Narrow" w:cs="Arial"/>
          <w:noProof/>
          <w:sz w:val="24"/>
          <w:szCs w:val="24"/>
        </w:rPr>
        <w:t>o votodo</w:t>
      </w:r>
      <w:r w:rsidRPr="0028268B">
        <w:rPr>
          <w:rFonts w:ascii="Arial Narrow" w:hAnsi="Arial Narrow" w:cs="Arial"/>
          <w:sz w:val="24"/>
          <w:szCs w:val="24"/>
        </w:rPr>
        <w:t xml:space="preserve"> Excelentíssimo Senhor </w:t>
      </w:r>
      <w:r w:rsidRPr="0028268B">
        <w:rPr>
          <w:rFonts w:ascii="Arial Narrow" w:hAnsi="Arial Narrow" w:cs="Arial"/>
          <w:noProof/>
          <w:sz w:val="24"/>
          <w:szCs w:val="24"/>
        </w:rPr>
        <w:t>Conselheiro-Relator</w:t>
      </w:r>
      <w:r w:rsidRPr="0028268B">
        <w:rPr>
          <w:rFonts w:ascii="Arial Narrow" w:hAnsi="Arial Narrow" w:cs="Arial"/>
          <w:b/>
          <w:noProof/>
          <w:sz w:val="24"/>
          <w:szCs w:val="24"/>
        </w:rPr>
        <w:t>, em consonância</w:t>
      </w:r>
      <w:r w:rsidRPr="0028268B">
        <w:rPr>
          <w:rFonts w:ascii="Arial Narrow" w:hAnsi="Arial Narrow" w:cs="Arial"/>
          <w:noProof/>
          <w:sz w:val="24"/>
          <w:szCs w:val="24"/>
        </w:rPr>
        <w:t xml:space="preserve"> com pronunciamento do Ministério Público junto a este Tribunal</w:t>
      </w:r>
      <w:r w:rsidRPr="0028268B">
        <w:rPr>
          <w:rFonts w:ascii="Arial Narrow" w:hAnsi="Arial Narrow" w:cs="Arial"/>
          <w:sz w:val="24"/>
          <w:szCs w:val="24"/>
        </w:rPr>
        <w:t>, no sentido de:</w:t>
      </w:r>
      <w:r w:rsidRPr="0028268B">
        <w:rPr>
          <w:rFonts w:ascii="Arial Narrow" w:hAnsi="Arial Narrow" w:cs="Arial"/>
          <w:b/>
          <w:sz w:val="24"/>
          <w:szCs w:val="24"/>
        </w:rPr>
        <w:t>9.1. Conhecer</w:t>
      </w:r>
      <w:r w:rsidRPr="0028268B">
        <w:rPr>
          <w:rFonts w:ascii="Arial Narrow" w:hAnsi="Arial Narrow" w:cs="Arial"/>
          <w:sz w:val="24"/>
          <w:szCs w:val="24"/>
        </w:rPr>
        <w:t xml:space="preserve"> da Representação proposta pelo </w:t>
      </w:r>
      <w:r w:rsidRPr="0028268B">
        <w:rPr>
          <w:rFonts w:ascii="Arial Narrow" w:hAnsi="Arial Narrow" w:cs="Arial"/>
          <w:b/>
          <w:sz w:val="24"/>
          <w:szCs w:val="24"/>
        </w:rPr>
        <w:t>Sr. Luiz Castro Andrade Neto</w:t>
      </w:r>
      <w:r w:rsidRPr="0028268B">
        <w:rPr>
          <w:rFonts w:ascii="Arial Narrow" w:hAnsi="Arial Narrow" w:cs="Arial"/>
          <w:sz w:val="24"/>
          <w:szCs w:val="24"/>
        </w:rPr>
        <w:t xml:space="preserve">, Deputado Estadual, em face da Secretaria de Estado de Infraestrutura - SEINFRA, acerca de obra inacabada do Núcleo de Estudos Superiores da UEA, no Município de Apuí, em razão do preenchimento dos requisitos estabelecidos no art. 288 da Resolução nº 04/02-RI-TCE/AM; </w:t>
      </w:r>
      <w:r w:rsidRPr="0028268B">
        <w:rPr>
          <w:rFonts w:ascii="Arial Narrow" w:hAnsi="Arial Narrow" w:cs="Arial"/>
          <w:b/>
          <w:sz w:val="24"/>
          <w:szCs w:val="24"/>
        </w:rPr>
        <w:t>9.2. Julgar Improcedente</w:t>
      </w:r>
      <w:r w:rsidRPr="0028268B">
        <w:rPr>
          <w:rFonts w:ascii="Arial Narrow" w:hAnsi="Arial Narrow" w:cs="Arial"/>
          <w:sz w:val="24"/>
          <w:szCs w:val="24"/>
        </w:rPr>
        <w:t xml:space="preserve"> a Representação proposta pelo </w:t>
      </w:r>
      <w:r w:rsidRPr="0028268B">
        <w:rPr>
          <w:rFonts w:ascii="Arial Narrow" w:hAnsi="Arial Narrow" w:cs="Arial"/>
          <w:b/>
          <w:sz w:val="24"/>
          <w:szCs w:val="24"/>
        </w:rPr>
        <w:t>Sr. Luiz Castro Andrade Neto</w:t>
      </w:r>
      <w:r w:rsidRPr="0028268B">
        <w:rPr>
          <w:rFonts w:ascii="Arial Narrow" w:hAnsi="Arial Narrow" w:cs="Arial"/>
          <w:sz w:val="24"/>
          <w:szCs w:val="24"/>
        </w:rPr>
        <w:t xml:space="preserve">, em face da Secretaria de Estado de Infraestrutura - SEINFRA, acerca de obra do Núcleo de Estudos Superiores da UEA, no Município de Apuí, uma vez que não constam nos autos elementos probatórios acerca da materialidade dos fatos alegados na inicial; </w:t>
      </w:r>
      <w:r w:rsidRPr="0028268B">
        <w:rPr>
          <w:rFonts w:ascii="Arial Narrow" w:hAnsi="Arial Narrow" w:cs="Arial"/>
          <w:b/>
          <w:sz w:val="24"/>
          <w:szCs w:val="24"/>
        </w:rPr>
        <w:t>9.3. Dar ciência</w:t>
      </w:r>
      <w:r w:rsidRPr="0028268B">
        <w:rPr>
          <w:rFonts w:ascii="Arial Narrow" w:hAnsi="Arial Narrow" w:cs="Arial"/>
          <w:sz w:val="24"/>
          <w:szCs w:val="24"/>
        </w:rPr>
        <w:t xml:space="preserve"> ao </w:t>
      </w:r>
      <w:r w:rsidRPr="0028268B">
        <w:rPr>
          <w:rFonts w:ascii="Arial Narrow" w:hAnsi="Arial Narrow" w:cs="Arial"/>
          <w:b/>
          <w:sz w:val="24"/>
          <w:szCs w:val="24"/>
        </w:rPr>
        <w:t>Sr. Luiz Castro Andrade Neto</w:t>
      </w:r>
      <w:r w:rsidRPr="0028268B">
        <w:rPr>
          <w:rFonts w:ascii="Arial Narrow" w:hAnsi="Arial Narrow" w:cs="Arial"/>
          <w:sz w:val="24"/>
          <w:szCs w:val="24"/>
        </w:rPr>
        <w:t xml:space="preserve"> e demais interessados; </w:t>
      </w:r>
      <w:r w:rsidRPr="0028268B">
        <w:rPr>
          <w:rFonts w:ascii="Arial Narrow" w:hAnsi="Arial Narrow" w:cs="Arial"/>
          <w:b/>
          <w:sz w:val="24"/>
          <w:szCs w:val="24"/>
        </w:rPr>
        <w:t>9.4. Arquivar</w:t>
      </w:r>
      <w:r w:rsidRPr="0028268B">
        <w:rPr>
          <w:rFonts w:ascii="Arial Narrow" w:hAnsi="Arial Narrow" w:cs="Arial"/>
          <w:sz w:val="24"/>
          <w:szCs w:val="24"/>
        </w:rPr>
        <w:t xml:space="preserve"> o presente p</w:t>
      </w:r>
      <w:r w:rsidR="002E5B2A" w:rsidRPr="0028268B">
        <w:rPr>
          <w:rFonts w:ascii="Arial Narrow" w:hAnsi="Arial Narrow" w:cs="Arial"/>
          <w:sz w:val="24"/>
          <w:szCs w:val="24"/>
        </w:rPr>
        <w:t xml:space="preserve">rocesso nos termos regimentais. </w:t>
      </w:r>
    </w:p>
    <w:p w:rsidR="004D3CA9" w:rsidRPr="0028268B" w:rsidRDefault="004D3CA9" w:rsidP="003E7CC6">
      <w:pPr>
        <w:spacing w:after="0" w:line="240" w:lineRule="auto"/>
        <w:jc w:val="both"/>
        <w:rPr>
          <w:rFonts w:ascii="Arial Narrow" w:hAnsi="Arial Narrow" w:cs="Arial"/>
          <w:b/>
          <w:color w:val="000000"/>
          <w:sz w:val="24"/>
          <w:szCs w:val="24"/>
        </w:rPr>
      </w:pPr>
    </w:p>
    <w:p w:rsidR="004D3CA9" w:rsidRPr="0028268B" w:rsidRDefault="0070525E" w:rsidP="003E7CC6">
      <w:pPr>
        <w:spacing w:after="0" w:line="240" w:lineRule="auto"/>
        <w:jc w:val="both"/>
        <w:rPr>
          <w:rFonts w:ascii="Arial Narrow" w:hAnsi="Arial Narrow" w:cs="Arial"/>
          <w:b/>
          <w:color w:val="000000"/>
          <w:sz w:val="24"/>
          <w:szCs w:val="24"/>
        </w:rPr>
      </w:pPr>
      <w:r w:rsidRPr="0028268B">
        <w:rPr>
          <w:rFonts w:ascii="Arial Narrow" w:hAnsi="Arial Narrow" w:cs="Arial"/>
          <w:b/>
          <w:color w:val="000000"/>
          <w:sz w:val="24"/>
          <w:szCs w:val="24"/>
        </w:rPr>
        <w:t>PROCESSO Nº 693/2019 (Apensos: 504/2018, 659/2019 e 661/2019)</w:t>
      </w:r>
      <w:r w:rsidRPr="0028268B">
        <w:rPr>
          <w:rFonts w:ascii="Arial Narrow" w:hAnsi="Arial Narrow" w:cs="Arial"/>
          <w:color w:val="000000"/>
          <w:sz w:val="24"/>
          <w:szCs w:val="24"/>
        </w:rPr>
        <w:t xml:space="preserve"> - Recurso Ordinário interposto pelo Sr. Aleksander Cuesta de Oliveira, em face da Decisão nº 543/2019-TCE-Primeira Câmara, exarado nos autos do Processo nº 504/2018.</w:t>
      </w:r>
      <w:r w:rsidRPr="0028268B">
        <w:rPr>
          <w:rFonts w:ascii="Arial Narrow" w:hAnsi="Arial Narrow" w:cs="Arial"/>
          <w:b/>
          <w:color w:val="000000"/>
          <w:sz w:val="24"/>
          <w:szCs w:val="24"/>
        </w:rPr>
        <w:t xml:space="preserve"> Advogado: </w:t>
      </w:r>
      <w:r w:rsidRPr="0028268B">
        <w:rPr>
          <w:rFonts w:ascii="Arial Narrow" w:hAnsi="Arial Narrow" w:cs="Arial"/>
          <w:color w:val="000000"/>
          <w:sz w:val="24"/>
          <w:szCs w:val="24"/>
        </w:rPr>
        <w:t>Aleksander Cuesta de Oliveira – OAB/AM 5607.</w:t>
      </w:r>
      <w:r w:rsidRPr="0028268B">
        <w:rPr>
          <w:rFonts w:ascii="Arial Narrow" w:hAnsi="Arial Narrow" w:cs="Arial"/>
          <w:b/>
          <w:color w:val="000000"/>
          <w:sz w:val="24"/>
          <w:szCs w:val="24"/>
        </w:rPr>
        <w:t xml:space="preserve"> </w:t>
      </w:r>
    </w:p>
    <w:p w:rsidR="004D3CA9" w:rsidRPr="0028268B" w:rsidRDefault="0070525E" w:rsidP="003E7CC6">
      <w:pPr>
        <w:spacing w:after="0" w:line="240" w:lineRule="auto"/>
        <w:jc w:val="both"/>
        <w:rPr>
          <w:rFonts w:ascii="Arial Narrow" w:hAnsi="Arial Narrow" w:cs="Arial"/>
          <w:noProof/>
          <w:sz w:val="24"/>
          <w:szCs w:val="24"/>
        </w:rPr>
      </w:pPr>
      <w:r w:rsidRPr="0028268B">
        <w:rPr>
          <w:rFonts w:ascii="Arial Narrow" w:hAnsi="Arial Narrow" w:cs="Arial"/>
          <w:b/>
          <w:color w:val="000000"/>
          <w:sz w:val="24"/>
          <w:szCs w:val="24"/>
        </w:rPr>
        <w:lastRenderedPageBreak/>
        <w:t>ACÓRDÃO Nº 211/2020:</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pelo art.11, III, alínea “f”, item 3, da Resolução nº 04/2002-TCE/AM</w:t>
      </w:r>
      <w:r w:rsidRPr="0028268B">
        <w:rPr>
          <w:rFonts w:ascii="Arial Narrow" w:hAnsi="Arial Narrow" w:cs="Arial"/>
          <w:sz w:val="24"/>
          <w:szCs w:val="24"/>
        </w:rPr>
        <w:t>,</w:t>
      </w:r>
      <w:r w:rsidRPr="0028268B">
        <w:rPr>
          <w:rFonts w:ascii="Arial Narrow" w:hAnsi="Arial Narrow" w:cs="Arial"/>
          <w:b/>
          <w:noProof/>
          <w:sz w:val="24"/>
          <w:szCs w:val="24"/>
        </w:rPr>
        <w:t xml:space="preserve"> à unanimidade,</w:t>
      </w:r>
      <w:r w:rsidRPr="0028268B">
        <w:rPr>
          <w:rFonts w:ascii="Arial Narrow" w:hAnsi="Arial Narrow" w:cs="Arial"/>
          <w:sz w:val="24"/>
          <w:szCs w:val="24"/>
        </w:rPr>
        <w:t>nos termos d</w:t>
      </w:r>
      <w:r w:rsidRPr="0028268B">
        <w:rPr>
          <w:rFonts w:ascii="Arial Narrow" w:hAnsi="Arial Narrow" w:cs="Arial"/>
          <w:noProof/>
          <w:sz w:val="24"/>
          <w:szCs w:val="24"/>
        </w:rPr>
        <w:t>o votodo</w:t>
      </w:r>
      <w:r w:rsidRPr="0028268B">
        <w:rPr>
          <w:rFonts w:ascii="Arial Narrow" w:hAnsi="Arial Narrow" w:cs="Arial"/>
          <w:sz w:val="24"/>
          <w:szCs w:val="24"/>
        </w:rPr>
        <w:t xml:space="preserve"> Excelentíssimo Senhor Conselheiro-Relator</w:t>
      </w:r>
      <w:r w:rsidRPr="0028268B">
        <w:rPr>
          <w:rFonts w:ascii="Arial Narrow" w:hAnsi="Arial Narrow" w:cs="Arial"/>
          <w:b/>
          <w:noProof/>
          <w:sz w:val="24"/>
          <w:szCs w:val="24"/>
        </w:rPr>
        <w:t>, em consonância</w:t>
      </w:r>
      <w:r w:rsidRPr="0028268B">
        <w:rPr>
          <w:rFonts w:ascii="Arial Narrow" w:hAnsi="Arial Narrow" w:cs="Arial"/>
          <w:noProof/>
          <w:sz w:val="24"/>
          <w:szCs w:val="24"/>
        </w:rPr>
        <w:t xml:space="preserve"> com pronunciamento do Ministério Público junto a este Tribunal</w:t>
      </w:r>
      <w:r w:rsidRPr="0028268B">
        <w:rPr>
          <w:rFonts w:ascii="Arial Narrow" w:hAnsi="Arial Narrow" w:cs="Arial"/>
          <w:sz w:val="24"/>
          <w:szCs w:val="24"/>
        </w:rPr>
        <w:t>, no sentido de:</w:t>
      </w:r>
      <w:r w:rsidRPr="0028268B">
        <w:rPr>
          <w:rFonts w:ascii="Arial Narrow" w:hAnsi="Arial Narrow" w:cs="Arial"/>
          <w:b/>
          <w:color w:val="000000"/>
          <w:sz w:val="24"/>
          <w:szCs w:val="24"/>
        </w:rPr>
        <w:t>8.1. Conhecer</w:t>
      </w:r>
      <w:r w:rsidRPr="0028268B">
        <w:rPr>
          <w:rFonts w:ascii="Arial Narrow" w:hAnsi="Arial Narrow" w:cs="Arial"/>
          <w:color w:val="000000"/>
          <w:sz w:val="24"/>
          <w:szCs w:val="24"/>
        </w:rPr>
        <w:t xml:space="preserve"> do Recurso Ordinário interposto pelo </w:t>
      </w:r>
      <w:r w:rsidRPr="0028268B">
        <w:rPr>
          <w:rFonts w:ascii="Arial Narrow" w:hAnsi="Arial Narrow" w:cs="Arial"/>
          <w:b/>
          <w:color w:val="000000"/>
          <w:sz w:val="24"/>
          <w:szCs w:val="24"/>
        </w:rPr>
        <w:t>Sr. Aleksander Cuesta de Oliveira</w:t>
      </w:r>
      <w:r w:rsidRPr="0028268B">
        <w:rPr>
          <w:rFonts w:ascii="Arial Narrow" w:hAnsi="Arial Narrow" w:cs="Arial"/>
          <w:color w:val="000000"/>
          <w:sz w:val="24"/>
          <w:szCs w:val="24"/>
        </w:rPr>
        <w:t xml:space="preserve">, em face da Decisão nº 543/2019-TCE-Primeira Câmara, exarado nos autos do processo nº 504/2018; </w:t>
      </w:r>
      <w:r w:rsidRPr="0028268B">
        <w:rPr>
          <w:rFonts w:ascii="Arial Narrow" w:hAnsi="Arial Narrow" w:cs="Arial"/>
          <w:b/>
          <w:color w:val="000000"/>
          <w:sz w:val="24"/>
          <w:szCs w:val="24"/>
        </w:rPr>
        <w:t>8.2. Dar Provimento</w:t>
      </w:r>
      <w:r w:rsidRPr="0028268B">
        <w:rPr>
          <w:rFonts w:ascii="Arial Narrow" w:hAnsi="Arial Narrow" w:cs="Arial"/>
          <w:color w:val="000000"/>
          <w:sz w:val="24"/>
          <w:szCs w:val="24"/>
        </w:rPr>
        <w:t xml:space="preserve"> ao recurso do </w:t>
      </w:r>
      <w:r w:rsidRPr="0028268B">
        <w:rPr>
          <w:rFonts w:ascii="Arial Narrow" w:hAnsi="Arial Narrow" w:cs="Arial"/>
          <w:b/>
          <w:color w:val="000000"/>
          <w:sz w:val="24"/>
          <w:szCs w:val="24"/>
        </w:rPr>
        <w:t>Sr. Aleksander Cuesta de Oliveira</w:t>
      </w:r>
      <w:r w:rsidRPr="0028268B">
        <w:rPr>
          <w:rFonts w:ascii="Arial Narrow" w:hAnsi="Arial Narrow" w:cs="Arial"/>
          <w:color w:val="000000"/>
          <w:sz w:val="24"/>
          <w:szCs w:val="24"/>
        </w:rPr>
        <w:t xml:space="preserve">, alterando todas as disposições da Decisão nº 543/2019-TCE-Primeira Câmara, exarada nos autos do processo nº 504/2018, para agora julgar legal e determinar o registro dos atos de admissões decorrentes do concurso público realizado pela Prefeitura Municipal de Amaturá, objeto do Edital nº 001/2016, publicado no Diário Oficial dos Municípios do Estado do Amazonas de 08/03/2016; </w:t>
      </w:r>
      <w:r w:rsidRPr="0028268B">
        <w:rPr>
          <w:rFonts w:ascii="Arial Narrow" w:hAnsi="Arial Narrow" w:cs="Arial"/>
          <w:b/>
          <w:color w:val="000000"/>
          <w:sz w:val="24"/>
          <w:szCs w:val="24"/>
        </w:rPr>
        <w:t>8.3. Dar ciência</w:t>
      </w:r>
      <w:r w:rsidRPr="0028268B">
        <w:rPr>
          <w:rFonts w:ascii="Arial Narrow" w:hAnsi="Arial Narrow" w:cs="Arial"/>
          <w:color w:val="000000"/>
          <w:sz w:val="24"/>
          <w:szCs w:val="24"/>
        </w:rPr>
        <w:t xml:space="preserve"> ao </w:t>
      </w:r>
      <w:r w:rsidRPr="0028268B">
        <w:rPr>
          <w:rFonts w:ascii="Arial Narrow" w:hAnsi="Arial Narrow" w:cs="Arial"/>
          <w:b/>
          <w:color w:val="000000"/>
          <w:sz w:val="24"/>
          <w:szCs w:val="24"/>
        </w:rPr>
        <w:t>Sr. Aleksander Cuesta de Oliveira</w:t>
      </w:r>
      <w:r w:rsidRPr="0028268B">
        <w:rPr>
          <w:rFonts w:ascii="Arial Narrow" w:hAnsi="Arial Narrow" w:cs="Arial"/>
          <w:color w:val="000000"/>
          <w:sz w:val="24"/>
          <w:szCs w:val="24"/>
        </w:rPr>
        <w:t xml:space="preserve"> e a </w:t>
      </w:r>
      <w:r w:rsidRPr="0028268B">
        <w:rPr>
          <w:rFonts w:ascii="Arial Narrow" w:hAnsi="Arial Narrow" w:cs="Arial"/>
          <w:b/>
          <w:color w:val="000000"/>
          <w:sz w:val="24"/>
          <w:szCs w:val="24"/>
        </w:rPr>
        <w:t>Sra. Adoneseida Sanchez Hacho</w:t>
      </w:r>
      <w:r w:rsidRPr="0028268B">
        <w:rPr>
          <w:rFonts w:ascii="Arial Narrow" w:hAnsi="Arial Narrow" w:cs="Arial"/>
          <w:color w:val="000000"/>
          <w:sz w:val="24"/>
          <w:szCs w:val="24"/>
        </w:rPr>
        <w:t xml:space="preserve">; </w:t>
      </w:r>
      <w:r w:rsidRPr="0028268B">
        <w:rPr>
          <w:rFonts w:ascii="Arial Narrow" w:hAnsi="Arial Narrow" w:cs="Arial"/>
          <w:b/>
          <w:color w:val="000000"/>
          <w:sz w:val="24"/>
          <w:szCs w:val="24"/>
        </w:rPr>
        <w:t>8.4. Arquivar</w:t>
      </w:r>
      <w:r w:rsidRPr="0028268B">
        <w:rPr>
          <w:rFonts w:ascii="Arial Narrow" w:hAnsi="Arial Narrow" w:cs="Arial"/>
          <w:color w:val="000000"/>
          <w:sz w:val="24"/>
          <w:szCs w:val="24"/>
        </w:rPr>
        <w:t xml:space="preserve"> o processo após o cumprimento da decisão. </w:t>
      </w:r>
      <w:r w:rsidRPr="0028268B">
        <w:rPr>
          <w:rFonts w:ascii="Arial Narrow" w:hAnsi="Arial Narrow" w:cs="Arial"/>
          <w:b/>
          <w:sz w:val="24"/>
          <w:szCs w:val="24"/>
        </w:rPr>
        <w:t>Declaração de Impedimento:</w:t>
      </w:r>
      <w:r w:rsidRPr="0028268B">
        <w:rPr>
          <w:rFonts w:ascii="Arial Narrow" w:hAnsi="Arial Narrow" w:cs="Arial"/>
          <w:noProof/>
          <w:sz w:val="24"/>
          <w:szCs w:val="24"/>
        </w:rPr>
        <w:t xml:space="preserve">Conselheiro Ari Jorge Moutinho da Costa Júnior </w:t>
      </w:r>
      <w:r w:rsidR="002E5B2A" w:rsidRPr="0028268B">
        <w:rPr>
          <w:rFonts w:ascii="Arial Narrow" w:hAnsi="Arial Narrow" w:cs="Arial"/>
          <w:noProof/>
          <w:sz w:val="24"/>
          <w:szCs w:val="24"/>
        </w:rPr>
        <w:t xml:space="preserve">(art. 65 do Regimento Interno). </w:t>
      </w:r>
    </w:p>
    <w:p w:rsidR="004D3CA9" w:rsidRPr="0028268B" w:rsidRDefault="004D3CA9" w:rsidP="003E7CC6">
      <w:pPr>
        <w:spacing w:after="0" w:line="240" w:lineRule="auto"/>
        <w:jc w:val="both"/>
        <w:rPr>
          <w:rFonts w:ascii="Arial Narrow" w:hAnsi="Arial Narrow" w:cs="Arial"/>
          <w:b/>
          <w:color w:val="000000"/>
          <w:sz w:val="24"/>
          <w:szCs w:val="24"/>
        </w:rPr>
      </w:pPr>
    </w:p>
    <w:p w:rsidR="004D3CA9" w:rsidRPr="0028268B" w:rsidRDefault="0070525E" w:rsidP="003E7CC6">
      <w:pPr>
        <w:spacing w:after="0" w:line="240" w:lineRule="auto"/>
        <w:jc w:val="both"/>
        <w:rPr>
          <w:rFonts w:ascii="Arial Narrow" w:hAnsi="Arial Narrow" w:cs="Arial"/>
          <w:noProof/>
          <w:sz w:val="24"/>
          <w:szCs w:val="24"/>
        </w:rPr>
      </w:pPr>
      <w:r w:rsidRPr="0028268B">
        <w:rPr>
          <w:rFonts w:ascii="Arial Narrow" w:hAnsi="Arial Narrow" w:cs="Arial"/>
          <w:b/>
          <w:color w:val="000000"/>
          <w:sz w:val="24"/>
          <w:szCs w:val="24"/>
        </w:rPr>
        <w:t>PROCESSO Nº 661/2019 (</w:t>
      </w:r>
      <w:r w:rsidRPr="0028268B">
        <w:rPr>
          <w:rFonts w:ascii="Arial Narrow" w:hAnsi="Arial Narrow" w:cs="Arial"/>
          <w:b/>
          <w:sz w:val="24"/>
          <w:szCs w:val="24"/>
        </w:rPr>
        <w:t>Apensos:</w:t>
      </w:r>
      <w:r w:rsidRPr="0028268B">
        <w:rPr>
          <w:rFonts w:ascii="Arial Narrow" w:hAnsi="Arial Narrow" w:cs="Arial"/>
          <w:b/>
          <w:noProof/>
          <w:sz w:val="24"/>
          <w:szCs w:val="24"/>
        </w:rPr>
        <w:t xml:space="preserve">693/2019, 504/2018, 659/2019) </w:t>
      </w:r>
      <w:r w:rsidRPr="0028268B">
        <w:rPr>
          <w:rFonts w:ascii="Arial Narrow" w:hAnsi="Arial Narrow" w:cs="Arial"/>
          <w:color w:val="000000"/>
          <w:sz w:val="24"/>
          <w:szCs w:val="24"/>
        </w:rPr>
        <w:t xml:space="preserve">- </w:t>
      </w:r>
      <w:r w:rsidRPr="0028268B">
        <w:rPr>
          <w:rFonts w:ascii="Arial Narrow" w:hAnsi="Arial Narrow" w:cs="Arial"/>
          <w:sz w:val="24"/>
          <w:szCs w:val="24"/>
        </w:rPr>
        <w:t xml:space="preserve">Recurso Ordinário interposto pela Sra. Larissa Oliveira de Sousa, em face da Decisão nº 543/2019 - TCE - Primeira Câmara, exarado nos autos do Processo nº 504/2018. </w:t>
      </w:r>
      <w:r w:rsidRPr="0028268B">
        <w:rPr>
          <w:rFonts w:ascii="Arial Narrow" w:hAnsi="Arial Narrow" w:cs="Arial"/>
          <w:b/>
          <w:sz w:val="24"/>
          <w:szCs w:val="24"/>
        </w:rPr>
        <w:t>Advogados:</w:t>
      </w:r>
      <w:r w:rsidRPr="0028268B">
        <w:rPr>
          <w:rFonts w:ascii="Arial Narrow" w:hAnsi="Arial Narrow" w:cs="Arial"/>
          <w:noProof/>
          <w:sz w:val="24"/>
          <w:szCs w:val="24"/>
        </w:rPr>
        <w:t xml:space="preserve">Bruno Vieira da Rocha Barbirato - OAB/AM 6.975, Fábio Nunes Bandeira de Melo - OAB/AM 4331, Amanda Gouveia Moura - OAB/AM 7.222, Fernanda Couto de Oliveira - OAB/AM 11.413, Igor Arnaud Ferreira – OAB/AM 10.428 e Larissa Oliveira de Sousa – OAB/AM 14193. </w:t>
      </w:r>
    </w:p>
    <w:p w:rsidR="004D3CA9" w:rsidRPr="0028268B" w:rsidRDefault="0070525E" w:rsidP="003E7CC6">
      <w:pPr>
        <w:spacing w:after="0" w:line="240" w:lineRule="auto"/>
        <w:jc w:val="both"/>
        <w:rPr>
          <w:rFonts w:ascii="Arial Narrow" w:hAnsi="Arial Narrow" w:cs="Arial"/>
          <w:noProof/>
          <w:sz w:val="24"/>
          <w:szCs w:val="24"/>
        </w:rPr>
      </w:pPr>
      <w:r w:rsidRPr="0028268B">
        <w:rPr>
          <w:rFonts w:ascii="Arial Narrow" w:hAnsi="Arial Narrow" w:cs="Arial"/>
          <w:b/>
          <w:color w:val="000000"/>
          <w:sz w:val="24"/>
          <w:szCs w:val="24"/>
        </w:rPr>
        <w:t>ACÓRDÃO Nº 212/2020:</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pelo art.11, III, alínea “f”, item 3, da Resolução nº 04/2002-TCE/AM</w:t>
      </w:r>
      <w:r w:rsidRPr="0028268B">
        <w:rPr>
          <w:rFonts w:ascii="Arial Narrow" w:hAnsi="Arial Narrow" w:cs="Arial"/>
          <w:sz w:val="24"/>
          <w:szCs w:val="24"/>
        </w:rPr>
        <w:t>,</w:t>
      </w:r>
      <w:r w:rsidRPr="0028268B">
        <w:rPr>
          <w:rFonts w:ascii="Arial Narrow" w:hAnsi="Arial Narrow" w:cs="Arial"/>
          <w:b/>
          <w:noProof/>
          <w:sz w:val="24"/>
          <w:szCs w:val="24"/>
        </w:rPr>
        <w:t xml:space="preserve"> à unanimidade,</w:t>
      </w:r>
      <w:r w:rsidRPr="0028268B">
        <w:rPr>
          <w:rFonts w:ascii="Arial Narrow" w:hAnsi="Arial Narrow" w:cs="Arial"/>
          <w:sz w:val="24"/>
          <w:szCs w:val="24"/>
        </w:rPr>
        <w:t>nos termos d</w:t>
      </w:r>
      <w:r w:rsidRPr="0028268B">
        <w:rPr>
          <w:rFonts w:ascii="Arial Narrow" w:hAnsi="Arial Narrow" w:cs="Arial"/>
          <w:noProof/>
          <w:sz w:val="24"/>
          <w:szCs w:val="24"/>
        </w:rPr>
        <w:t>o votodo</w:t>
      </w:r>
      <w:r w:rsidRPr="0028268B">
        <w:rPr>
          <w:rFonts w:ascii="Arial Narrow" w:hAnsi="Arial Narrow" w:cs="Arial"/>
          <w:sz w:val="24"/>
          <w:szCs w:val="24"/>
        </w:rPr>
        <w:t xml:space="preserve"> Excelentíssimo Senhor Conselheiro-Relator</w:t>
      </w:r>
      <w:r w:rsidRPr="0028268B">
        <w:rPr>
          <w:rFonts w:ascii="Arial Narrow" w:hAnsi="Arial Narrow" w:cs="Arial"/>
          <w:b/>
          <w:noProof/>
          <w:sz w:val="24"/>
          <w:szCs w:val="24"/>
        </w:rPr>
        <w:t>, em consonância</w:t>
      </w:r>
      <w:r w:rsidRPr="0028268B">
        <w:rPr>
          <w:rFonts w:ascii="Arial Narrow" w:hAnsi="Arial Narrow" w:cs="Arial"/>
          <w:noProof/>
          <w:sz w:val="24"/>
          <w:szCs w:val="24"/>
        </w:rPr>
        <w:t xml:space="preserve"> com pronunciamento do Ministério Público junto a este Tribunal</w:t>
      </w:r>
      <w:r w:rsidRPr="0028268B">
        <w:rPr>
          <w:rFonts w:ascii="Arial Narrow" w:hAnsi="Arial Narrow" w:cs="Arial"/>
          <w:sz w:val="24"/>
          <w:szCs w:val="24"/>
        </w:rPr>
        <w:t xml:space="preserve">, no sentido de: </w:t>
      </w:r>
      <w:r w:rsidRPr="0028268B">
        <w:rPr>
          <w:rFonts w:ascii="Arial Narrow" w:hAnsi="Arial Narrow" w:cs="Arial"/>
          <w:b/>
          <w:sz w:val="24"/>
          <w:szCs w:val="24"/>
        </w:rPr>
        <w:t>8.1. Conhecer</w:t>
      </w:r>
      <w:r w:rsidRPr="0028268B">
        <w:rPr>
          <w:rFonts w:ascii="Arial Narrow" w:hAnsi="Arial Narrow" w:cs="Arial"/>
          <w:sz w:val="24"/>
          <w:szCs w:val="24"/>
        </w:rPr>
        <w:t xml:space="preserve"> do Recurso Ordinário interposto pela </w:t>
      </w:r>
      <w:r w:rsidRPr="0028268B">
        <w:rPr>
          <w:rFonts w:ascii="Arial Narrow" w:hAnsi="Arial Narrow" w:cs="Arial"/>
          <w:b/>
          <w:sz w:val="24"/>
          <w:szCs w:val="24"/>
        </w:rPr>
        <w:t>Sra. Larissa Oliveira de Sousa</w:t>
      </w:r>
      <w:r w:rsidRPr="0028268B">
        <w:rPr>
          <w:rFonts w:ascii="Arial Narrow" w:hAnsi="Arial Narrow" w:cs="Arial"/>
          <w:sz w:val="24"/>
          <w:szCs w:val="24"/>
        </w:rPr>
        <w:t xml:space="preserve">, em face da Decisão nº 543/2019-TCE-Primeira Câmara, exarado nos autos do Processo nº 504/2018; </w:t>
      </w:r>
      <w:r w:rsidRPr="0028268B">
        <w:rPr>
          <w:rFonts w:ascii="Arial Narrow" w:hAnsi="Arial Narrow" w:cs="Arial"/>
          <w:b/>
          <w:sz w:val="24"/>
          <w:szCs w:val="24"/>
        </w:rPr>
        <w:t>8.2. Dar Provimento</w:t>
      </w:r>
      <w:r w:rsidRPr="0028268B">
        <w:rPr>
          <w:rFonts w:ascii="Arial Narrow" w:hAnsi="Arial Narrow" w:cs="Arial"/>
          <w:sz w:val="24"/>
          <w:szCs w:val="24"/>
        </w:rPr>
        <w:t xml:space="preserve"> ao Recurso da </w:t>
      </w:r>
      <w:r w:rsidRPr="0028268B">
        <w:rPr>
          <w:rFonts w:ascii="Arial Narrow" w:hAnsi="Arial Narrow" w:cs="Arial"/>
          <w:b/>
          <w:sz w:val="24"/>
          <w:szCs w:val="24"/>
        </w:rPr>
        <w:t>Sra. Larissa Oliveira de Sousa</w:t>
      </w:r>
      <w:r w:rsidRPr="0028268B">
        <w:rPr>
          <w:rFonts w:ascii="Arial Narrow" w:hAnsi="Arial Narrow" w:cs="Arial"/>
          <w:sz w:val="24"/>
          <w:szCs w:val="24"/>
        </w:rPr>
        <w:t xml:space="preserve">, alterando todas as disposições da Decisão nº 543/2019-TCE-Primeira Câmara, exarada nos autos do Processo nº 504/2018, para agora julgar legal e determinar o registro dos atos de admissões decorrentes do concurso público realizado pela Prefeitura Municipal de Amaturá, objeto do Edital nº 001/2016, publicado no Diário Oficial dos Municípios do Estado do Amazonas de 08/03/2016; </w:t>
      </w:r>
      <w:r w:rsidRPr="0028268B">
        <w:rPr>
          <w:rFonts w:ascii="Arial Narrow" w:hAnsi="Arial Narrow" w:cs="Arial"/>
          <w:b/>
          <w:sz w:val="24"/>
          <w:szCs w:val="24"/>
        </w:rPr>
        <w:t>8.3. Dar ciência</w:t>
      </w:r>
      <w:r w:rsidRPr="0028268B">
        <w:rPr>
          <w:rFonts w:ascii="Arial Narrow" w:hAnsi="Arial Narrow" w:cs="Arial"/>
          <w:sz w:val="24"/>
          <w:szCs w:val="24"/>
        </w:rPr>
        <w:t xml:space="preserve"> à </w:t>
      </w:r>
      <w:r w:rsidRPr="0028268B">
        <w:rPr>
          <w:rFonts w:ascii="Arial Narrow" w:hAnsi="Arial Narrow" w:cs="Arial"/>
          <w:b/>
          <w:sz w:val="24"/>
          <w:szCs w:val="24"/>
        </w:rPr>
        <w:t>Sra. Larissa Oliveira de Sousa</w:t>
      </w:r>
      <w:r w:rsidRPr="0028268B">
        <w:rPr>
          <w:rFonts w:ascii="Arial Narrow" w:hAnsi="Arial Narrow" w:cs="Arial"/>
          <w:sz w:val="24"/>
          <w:szCs w:val="24"/>
        </w:rPr>
        <w:t xml:space="preserve">, conforme termos regimentais; </w:t>
      </w:r>
      <w:r w:rsidRPr="0028268B">
        <w:rPr>
          <w:rFonts w:ascii="Arial Narrow" w:hAnsi="Arial Narrow" w:cs="Arial"/>
          <w:b/>
          <w:sz w:val="24"/>
          <w:szCs w:val="24"/>
        </w:rPr>
        <w:t>8.4. Arquivar</w:t>
      </w:r>
      <w:r w:rsidRPr="0028268B">
        <w:rPr>
          <w:rFonts w:ascii="Arial Narrow" w:hAnsi="Arial Narrow" w:cs="Arial"/>
          <w:sz w:val="24"/>
          <w:szCs w:val="24"/>
        </w:rPr>
        <w:t xml:space="preserve"> o processo após o cumprimento da decisão. </w:t>
      </w:r>
      <w:r w:rsidRPr="0028268B">
        <w:rPr>
          <w:rFonts w:ascii="Arial Narrow" w:hAnsi="Arial Narrow" w:cs="Arial"/>
          <w:b/>
          <w:sz w:val="24"/>
          <w:szCs w:val="24"/>
        </w:rPr>
        <w:t>Declaração de Impedimento:</w:t>
      </w:r>
      <w:r w:rsidRPr="0028268B">
        <w:rPr>
          <w:rFonts w:ascii="Arial Narrow" w:hAnsi="Arial Narrow" w:cs="Arial"/>
          <w:noProof/>
          <w:sz w:val="24"/>
          <w:szCs w:val="24"/>
        </w:rPr>
        <w:t>Conselheiro Ari Jorge Moutinho da Costa Júnior (art. 65 do Regimento Interno).</w:t>
      </w:r>
    </w:p>
    <w:p w:rsidR="004D3CA9" w:rsidRPr="0028268B" w:rsidRDefault="004D3CA9" w:rsidP="003E7CC6">
      <w:pPr>
        <w:spacing w:after="0" w:line="240" w:lineRule="auto"/>
        <w:jc w:val="both"/>
        <w:rPr>
          <w:rFonts w:ascii="Arial Narrow" w:hAnsi="Arial Narrow" w:cs="Arial"/>
          <w:b/>
          <w:color w:val="000000"/>
          <w:sz w:val="24"/>
          <w:szCs w:val="24"/>
        </w:rPr>
      </w:pPr>
    </w:p>
    <w:p w:rsidR="004D3CA9" w:rsidRPr="0028268B" w:rsidRDefault="0070525E" w:rsidP="003E7CC6">
      <w:pPr>
        <w:spacing w:after="0" w:line="240" w:lineRule="auto"/>
        <w:jc w:val="both"/>
        <w:rPr>
          <w:rFonts w:ascii="Arial Narrow" w:hAnsi="Arial Narrow" w:cs="Arial"/>
          <w:b/>
          <w:color w:val="000000"/>
          <w:sz w:val="24"/>
          <w:szCs w:val="24"/>
        </w:rPr>
      </w:pPr>
      <w:r w:rsidRPr="0028268B">
        <w:rPr>
          <w:rFonts w:ascii="Arial Narrow" w:hAnsi="Arial Narrow" w:cs="Arial"/>
          <w:b/>
          <w:color w:val="000000"/>
          <w:sz w:val="24"/>
          <w:szCs w:val="24"/>
        </w:rPr>
        <w:t>PROCESSO Nº 659/2019(</w:t>
      </w:r>
      <w:r w:rsidRPr="0028268B">
        <w:rPr>
          <w:rFonts w:ascii="Arial Narrow" w:hAnsi="Arial Narrow" w:cs="Arial"/>
          <w:b/>
          <w:sz w:val="24"/>
          <w:szCs w:val="24"/>
        </w:rPr>
        <w:t xml:space="preserve">Apensos: </w:t>
      </w:r>
      <w:r w:rsidRPr="0028268B">
        <w:rPr>
          <w:rFonts w:ascii="Arial Narrow" w:hAnsi="Arial Narrow" w:cs="Arial"/>
          <w:b/>
          <w:noProof/>
          <w:sz w:val="24"/>
          <w:szCs w:val="24"/>
        </w:rPr>
        <w:t>693/2019, 504/2018 e 661/2019)</w:t>
      </w:r>
      <w:r w:rsidRPr="0028268B">
        <w:rPr>
          <w:rFonts w:ascii="Arial Narrow" w:hAnsi="Arial Narrow" w:cs="Arial"/>
          <w:color w:val="000000"/>
          <w:sz w:val="24"/>
          <w:szCs w:val="24"/>
        </w:rPr>
        <w:t xml:space="preserve"> - Recurso Ordinário interposto pelo Sr. Alan Pereira Ramos e outros, em face da Decisão nº 543/2019-TCE-Primeira Câmara, exarado nos autos do Processo nº 504/2018. </w:t>
      </w:r>
      <w:r w:rsidRPr="0028268B">
        <w:rPr>
          <w:rFonts w:ascii="Arial Narrow" w:hAnsi="Arial Narrow" w:cs="Arial"/>
          <w:b/>
          <w:sz w:val="24"/>
          <w:szCs w:val="24"/>
        </w:rPr>
        <w:t>Advogado:</w:t>
      </w:r>
      <w:r w:rsidRPr="0028268B">
        <w:rPr>
          <w:rFonts w:ascii="Arial Narrow" w:hAnsi="Arial Narrow" w:cs="Arial"/>
          <w:noProof/>
          <w:sz w:val="24"/>
          <w:szCs w:val="24"/>
        </w:rPr>
        <w:t>Renata Andréa Cabral Pestana Vieira - OAB/AM 3149</w:t>
      </w:r>
      <w:r w:rsidRPr="0028268B">
        <w:rPr>
          <w:rFonts w:ascii="Arial Narrow" w:hAnsi="Arial Narrow" w:cs="Arial"/>
          <w:color w:val="000000"/>
          <w:sz w:val="24"/>
          <w:szCs w:val="24"/>
        </w:rPr>
        <w:t>.</w:t>
      </w:r>
      <w:r w:rsidRPr="0028268B">
        <w:rPr>
          <w:rFonts w:ascii="Arial Narrow" w:hAnsi="Arial Narrow" w:cs="Arial"/>
          <w:b/>
          <w:color w:val="000000"/>
          <w:sz w:val="24"/>
          <w:szCs w:val="24"/>
        </w:rPr>
        <w:t xml:space="preserve"> </w:t>
      </w:r>
    </w:p>
    <w:p w:rsidR="004D3CA9" w:rsidRPr="0028268B" w:rsidRDefault="0070525E" w:rsidP="003E7CC6">
      <w:pPr>
        <w:spacing w:after="0" w:line="240" w:lineRule="auto"/>
        <w:jc w:val="both"/>
        <w:rPr>
          <w:rFonts w:ascii="Arial Narrow" w:hAnsi="Arial Narrow" w:cs="Arial"/>
          <w:noProof/>
          <w:sz w:val="24"/>
          <w:szCs w:val="24"/>
        </w:rPr>
      </w:pPr>
      <w:r w:rsidRPr="0028268B">
        <w:rPr>
          <w:rFonts w:ascii="Arial Narrow" w:hAnsi="Arial Narrow" w:cs="Arial"/>
          <w:b/>
          <w:color w:val="000000"/>
          <w:sz w:val="24"/>
          <w:szCs w:val="24"/>
        </w:rPr>
        <w:t>ACÓRDÃO Nº 213/2020:</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pelo art.11, III, alínea “f”, item 3, da Resolução nº 04/2002-TCE/AM</w:t>
      </w:r>
      <w:r w:rsidRPr="0028268B">
        <w:rPr>
          <w:rFonts w:ascii="Arial Narrow" w:hAnsi="Arial Narrow" w:cs="Arial"/>
          <w:sz w:val="24"/>
          <w:szCs w:val="24"/>
        </w:rPr>
        <w:t>,</w:t>
      </w:r>
      <w:r w:rsidRPr="0028268B">
        <w:rPr>
          <w:rFonts w:ascii="Arial Narrow" w:hAnsi="Arial Narrow" w:cs="Arial"/>
          <w:b/>
          <w:noProof/>
          <w:sz w:val="24"/>
          <w:szCs w:val="24"/>
        </w:rPr>
        <w:t xml:space="preserve"> à unanimidade,</w:t>
      </w:r>
      <w:r w:rsidRPr="0028268B">
        <w:rPr>
          <w:rFonts w:ascii="Arial Narrow" w:hAnsi="Arial Narrow" w:cs="Arial"/>
          <w:sz w:val="24"/>
          <w:szCs w:val="24"/>
        </w:rPr>
        <w:t>nos termos d</w:t>
      </w:r>
      <w:r w:rsidRPr="0028268B">
        <w:rPr>
          <w:rFonts w:ascii="Arial Narrow" w:hAnsi="Arial Narrow" w:cs="Arial"/>
          <w:noProof/>
          <w:sz w:val="24"/>
          <w:szCs w:val="24"/>
        </w:rPr>
        <w:t>o votodo</w:t>
      </w:r>
      <w:r w:rsidRPr="0028268B">
        <w:rPr>
          <w:rFonts w:ascii="Arial Narrow" w:hAnsi="Arial Narrow" w:cs="Arial"/>
          <w:sz w:val="24"/>
          <w:szCs w:val="24"/>
        </w:rPr>
        <w:t xml:space="preserve"> Excelentíssimo Senhor Conselheiro-Relator</w:t>
      </w:r>
      <w:r w:rsidRPr="0028268B">
        <w:rPr>
          <w:rFonts w:ascii="Arial Narrow" w:hAnsi="Arial Narrow" w:cs="Arial"/>
          <w:b/>
          <w:noProof/>
          <w:sz w:val="24"/>
          <w:szCs w:val="24"/>
        </w:rPr>
        <w:t>, em consonância</w:t>
      </w:r>
      <w:r w:rsidRPr="0028268B">
        <w:rPr>
          <w:rFonts w:ascii="Arial Narrow" w:hAnsi="Arial Narrow" w:cs="Arial"/>
          <w:noProof/>
          <w:sz w:val="24"/>
          <w:szCs w:val="24"/>
        </w:rPr>
        <w:t xml:space="preserve"> com pronunciamento do Ministério Público junto a este Tribunal</w:t>
      </w:r>
      <w:r w:rsidRPr="0028268B">
        <w:rPr>
          <w:rFonts w:ascii="Arial Narrow" w:hAnsi="Arial Narrow" w:cs="Arial"/>
          <w:sz w:val="24"/>
          <w:szCs w:val="24"/>
        </w:rPr>
        <w:t>, no sentido de:</w:t>
      </w:r>
      <w:r w:rsidRPr="0028268B">
        <w:rPr>
          <w:rFonts w:ascii="Arial Narrow" w:hAnsi="Arial Narrow" w:cs="Arial"/>
          <w:b/>
          <w:color w:val="000000"/>
          <w:sz w:val="24"/>
          <w:szCs w:val="24"/>
        </w:rPr>
        <w:t>8.1. Conhecer</w:t>
      </w:r>
      <w:r w:rsidRPr="0028268B">
        <w:rPr>
          <w:rFonts w:ascii="Arial Narrow" w:hAnsi="Arial Narrow" w:cs="Arial"/>
          <w:color w:val="000000"/>
          <w:sz w:val="24"/>
          <w:szCs w:val="24"/>
        </w:rPr>
        <w:t xml:space="preserve"> do Recurso Ordinário interposto pelo </w:t>
      </w:r>
      <w:r w:rsidRPr="0028268B">
        <w:rPr>
          <w:rFonts w:ascii="Arial Narrow" w:hAnsi="Arial Narrow" w:cs="Arial"/>
          <w:b/>
          <w:color w:val="000000"/>
          <w:sz w:val="24"/>
          <w:szCs w:val="24"/>
        </w:rPr>
        <w:t>Sr. Alan Pereira Ramos</w:t>
      </w:r>
      <w:r w:rsidRPr="0028268B">
        <w:rPr>
          <w:rFonts w:ascii="Arial Narrow" w:hAnsi="Arial Narrow" w:cs="Arial"/>
          <w:color w:val="000000"/>
          <w:sz w:val="24"/>
          <w:szCs w:val="24"/>
        </w:rPr>
        <w:t xml:space="preserve"> e outros,</w:t>
      </w:r>
      <w:r w:rsidR="002E5B2A" w:rsidRPr="0028268B">
        <w:rPr>
          <w:rFonts w:ascii="Arial Narrow" w:hAnsi="Arial Narrow" w:cs="Arial"/>
          <w:color w:val="000000"/>
          <w:sz w:val="24"/>
          <w:szCs w:val="24"/>
        </w:rPr>
        <w:t xml:space="preserve"> em face da Decisão nº 543/2019-TCE-</w:t>
      </w:r>
      <w:r w:rsidRPr="0028268B">
        <w:rPr>
          <w:rFonts w:ascii="Arial Narrow" w:hAnsi="Arial Narrow" w:cs="Arial"/>
          <w:color w:val="000000"/>
          <w:sz w:val="24"/>
          <w:szCs w:val="24"/>
        </w:rPr>
        <w:t xml:space="preserve">Primeira Câmara, exarado nos autos do Processo nº 504/2018; </w:t>
      </w:r>
      <w:r w:rsidRPr="0028268B">
        <w:rPr>
          <w:rFonts w:ascii="Arial Narrow" w:hAnsi="Arial Narrow" w:cs="Arial"/>
          <w:b/>
          <w:color w:val="000000"/>
          <w:sz w:val="24"/>
          <w:szCs w:val="24"/>
        </w:rPr>
        <w:t>8.2. Dar Provimento</w:t>
      </w:r>
      <w:r w:rsidRPr="0028268B">
        <w:rPr>
          <w:rFonts w:ascii="Arial Narrow" w:hAnsi="Arial Narrow" w:cs="Arial"/>
          <w:color w:val="000000"/>
          <w:sz w:val="24"/>
          <w:szCs w:val="24"/>
        </w:rPr>
        <w:t xml:space="preserve"> ao recurso do </w:t>
      </w:r>
      <w:r w:rsidRPr="0028268B">
        <w:rPr>
          <w:rFonts w:ascii="Arial Narrow" w:hAnsi="Arial Narrow" w:cs="Arial"/>
          <w:b/>
          <w:color w:val="000000"/>
          <w:sz w:val="24"/>
          <w:szCs w:val="24"/>
        </w:rPr>
        <w:t>Sr. Alan Pereira Ramos</w:t>
      </w:r>
      <w:r w:rsidRPr="0028268B">
        <w:rPr>
          <w:rFonts w:ascii="Arial Narrow" w:hAnsi="Arial Narrow" w:cs="Arial"/>
          <w:color w:val="000000"/>
          <w:sz w:val="24"/>
          <w:szCs w:val="24"/>
        </w:rPr>
        <w:t xml:space="preserve">, alterando todas as disposições da Decisão nº 543/2019-TCE- Primeira Câmara, exarada nos autos do processo nº 504/2018, para agora julgar legal e </w:t>
      </w:r>
      <w:r w:rsidRPr="0028268B">
        <w:rPr>
          <w:rFonts w:ascii="Arial Narrow" w:hAnsi="Arial Narrow" w:cs="Arial"/>
          <w:color w:val="000000"/>
          <w:sz w:val="24"/>
          <w:szCs w:val="24"/>
        </w:rPr>
        <w:lastRenderedPageBreak/>
        <w:t xml:space="preserve">determinar o registro dos atos de admissões decorrentes do Concurso Público realizado pela Prefeitura Municipal de Amaturá, objeto do Edital nº 001/2016, publicado no Diário Oficial dos Municípios do </w:t>
      </w:r>
      <w:r w:rsidR="002E5B2A" w:rsidRPr="0028268B">
        <w:rPr>
          <w:rFonts w:ascii="Arial Narrow" w:hAnsi="Arial Narrow" w:cs="Arial"/>
          <w:color w:val="000000"/>
          <w:sz w:val="24"/>
          <w:szCs w:val="24"/>
        </w:rPr>
        <w:t xml:space="preserve">Estado do Amazonas de 8/3/2016; </w:t>
      </w:r>
      <w:r w:rsidRPr="0028268B">
        <w:rPr>
          <w:rFonts w:ascii="Arial Narrow" w:hAnsi="Arial Narrow" w:cs="Arial"/>
          <w:b/>
          <w:color w:val="000000"/>
          <w:sz w:val="24"/>
          <w:szCs w:val="24"/>
        </w:rPr>
        <w:t>8.3. Dar ciência</w:t>
      </w:r>
      <w:r w:rsidRPr="0028268B">
        <w:rPr>
          <w:rFonts w:ascii="Arial Narrow" w:hAnsi="Arial Narrow" w:cs="Arial"/>
          <w:color w:val="000000"/>
          <w:sz w:val="24"/>
          <w:szCs w:val="24"/>
        </w:rPr>
        <w:t xml:space="preserve"> ao </w:t>
      </w:r>
      <w:r w:rsidRPr="0028268B">
        <w:rPr>
          <w:rFonts w:ascii="Arial Narrow" w:hAnsi="Arial Narrow" w:cs="Arial"/>
          <w:b/>
          <w:color w:val="000000"/>
          <w:sz w:val="24"/>
          <w:szCs w:val="24"/>
        </w:rPr>
        <w:t>Sr. Alan Pereira Ramos</w:t>
      </w:r>
      <w:r w:rsidRPr="0028268B">
        <w:rPr>
          <w:rFonts w:ascii="Arial Narrow" w:hAnsi="Arial Narrow" w:cs="Arial"/>
          <w:color w:val="000000"/>
          <w:sz w:val="24"/>
          <w:szCs w:val="24"/>
        </w:rPr>
        <w:t xml:space="preserve"> e a </w:t>
      </w:r>
      <w:r w:rsidRPr="0028268B">
        <w:rPr>
          <w:rFonts w:ascii="Arial Narrow" w:hAnsi="Arial Narrow" w:cs="Arial"/>
          <w:b/>
          <w:color w:val="000000"/>
          <w:sz w:val="24"/>
          <w:szCs w:val="24"/>
        </w:rPr>
        <w:t>Sra. Renata Andréa Cabral Pestana Vieira</w:t>
      </w:r>
      <w:r w:rsidRPr="0028268B">
        <w:rPr>
          <w:rFonts w:ascii="Arial Narrow" w:hAnsi="Arial Narrow" w:cs="Arial"/>
          <w:color w:val="000000"/>
          <w:sz w:val="24"/>
          <w:szCs w:val="24"/>
        </w:rPr>
        <w:t xml:space="preserve">; </w:t>
      </w:r>
      <w:r w:rsidRPr="0028268B">
        <w:rPr>
          <w:rFonts w:ascii="Arial Narrow" w:hAnsi="Arial Narrow" w:cs="Arial"/>
          <w:b/>
          <w:color w:val="000000"/>
          <w:sz w:val="24"/>
          <w:szCs w:val="24"/>
        </w:rPr>
        <w:t>8.4. Arquivar</w:t>
      </w:r>
      <w:r w:rsidRPr="0028268B">
        <w:rPr>
          <w:rFonts w:ascii="Arial Narrow" w:hAnsi="Arial Narrow" w:cs="Arial"/>
          <w:color w:val="000000"/>
          <w:sz w:val="24"/>
          <w:szCs w:val="24"/>
        </w:rPr>
        <w:t xml:space="preserve"> o processo após o cumprimento da decisão. </w:t>
      </w:r>
      <w:r w:rsidRPr="0028268B">
        <w:rPr>
          <w:rFonts w:ascii="Arial Narrow" w:hAnsi="Arial Narrow" w:cs="Arial"/>
          <w:b/>
          <w:sz w:val="24"/>
          <w:szCs w:val="24"/>
        </w:rPr>
        <w:t>Declaração de Impedimento:</w:t>
      </w:r>
      <w:r w:rsidRPr="0028268B">
        <w:rPr>
          <w:rFonts w:ascii="Arial Narrow" w:hAnsi="Arial Narrow" w:cs="Arial"/>
          <w:noProof/>
          <w:sz w:val="24"/>
          <w:szCs w:val="24"/>
        </w:rPr>
        <w:t>Conselheiro Ari Jorge Moutinho da Costa Júnior (art. 65 do Regimento Interno).</w:t>
      </w:r>
    </w:p>
    <w:p w:rsidR="004D3CA9" w:rsidRPr="0028268B" w:rsidRDefault="004D3CA9" w:rsidP="003E7CC6">
      <w:pPr>
        <w:spacing w:after="0" w:line="240" w:lineRule="auto"/>
        <w:jc w:val="both"/>
        <w:rPr>
          <w:rFonts w:ascii="Arial Narrow" w:hAnsi="Arial Narrow" w:cs="Arial"/>
          <w:b/>
          <w:color w:val="000000"/>
          <w:sz w:val="24"/>
          <w:szCs w:val="24"/>
        </w:rPr>
      </w:pPr>
    </w:p>
    <w:p w:rsidR="004D3CA9" w:rsidRPr="0028268B" w:rsidRDefault="0070525E" w:rsidP="003E7CC6">
      <w:pPr>
        <w:spacing w:after="0" w:line="240" w:lineRule="auto"/>
        <w:jc w:val="both"/>
        <w:rPr>
          <w:rFonts w:ascii="Arial Narrow" w:hAnsi="Arial Narrow" w:cs="Arial"/>
          <w:b/>
          <w:color w:val="000000"/>
          <w:sz w:val="24"/>
          <w:szCs w:val="24"/>
        </w:rPr>
      </w:pPr>
      <w:r w:rsidRPr="0028268B">
        <w:rPr>
          <w:rFonts w:ascii="Arial Narrow" w:hAnsi="Arial Narrow" w:cs="Arial"/>
          <w:b/>
          <w:color w:val="000000"/>
          <w:sz w:val="24"/>
          <w:szCs w:val="24"/>
        </w:rPr>
        <w:t>PROCESSO Nº 733/2019 (Apensos: 4.002/2012, 5.175/2009 e 3.829/2016)</w:t>
      </w:r>
      <w:r w:rsidRPr="0028268B">
        <w:rPr>
          <w:rFonts w:ascii="Arial Narrow" w:hAnsi="Arial Narrow" w:cs="Arial"/>
          <w:color w:val="000000"/>
          <w:sz w:val="24"/>
          <w:szCs w:val="24"/>
        </w:rPr>
        <w:t xml:space="preserve"> - Recurso Ordinário interposto pelo Sr. Silvio Romano Benjamin Junior, em face do Acórdão nº 67/2016-TCE-Primeira Câmara, exarado nos autos do Processo nº 4.002/2012.</w:t>
      </w:r>
      <w:r w:rsidRPr="0028268B">
        <w:rPr>
          <w:rFonts w:ascii="Arial Narrow" w:hAnsi="Arial Narrow" w:cs="Arial"/>
          <w:b/>
          <w:color w:val="000000"/>
          <w:sz w:val="24"/>
          <w:szCs w:val="24"/>
        </w:rPr>
        <w:t xml:space="preserve"> </w:t>
      </w:r>
    </w:p>
    <w:p w:rsidR="004D3CA9" w:rsidRPr="0028268B" w:rsidRDefault="0070525E" w:rsidP="003E7CC6">
      <w:pPr>
        <w:spacing w:after="0" w:line="240" w:lineRule="auto"/>
        <w:jc w:val="both"/>
        <w:rPr>
          <w:rFonts w:ascii="Arial Narrow" w:hAnsi="Arial Narrow" w:cs="Arial"/>
          <w:noProof/>
          <w:sz w:val="24"/>
          <w:szCs w:val="24"/>
        </w:rPr>
      </w:pPr>
      <w:r w:rsidRPr="0028268B">
        <w:rPr>
          <w:rFonts w:ascii="Arial Narrow" w:hAnsi="Arial Narrow" w:cs="Arial"/>
          <w:b/>
          <w:color w:val="000000"/>
          <w:sz w:val="24"/>
          <w:szCs w:val="24"/>
        </w:rPr>
        <w:t>ACÓRDÃO Nº 214/2020:</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pelo art.11, III, alínea “f”, item 3, da Resolução nº 04/2002-TCE/AM</w:t>
      </w:r>
      <w:r w:rsidRPr="0028268B">
        <w:rPr>
          <w:rFonts w:ascii="Arial Narrow" w:hAnsi="Arial Narrow" w:cs="Arial"/>
          <w:sz w:val="24"/>
          <w:szCs w:val="24"/>
        </w:rPr>
        <w:t>,</w:t>
      </w:r>
      <w:r w:rsidRPr="0028268B">
        <w:rPr>
          <w:rFonts w:ascii="Arial Narrow" w:hAnsi="Arial Narrow" w:cs="Arial"/>
          <w:b/>
          <w:noProof/>
          <w:sz w:val="24"/>
          <w:szCs w:val="24"/>
        </w:rPr>
        <w:t xml:space="preserve"> à unanimidade,</w:t>
      </w:r>
      <w:r w:rsidRPr="0028268B">
        <w:rPr>
          <w:rFonts w:ascii="Arial Narrow" w:hAnsi="Arial Narrow" w:cs="Arial"/>
          <w:sz w:val="24"/>
          <w:szCs w:val="24"/>
        </w:rPr>
        <w:t>nos termos d</w:t>
      </w:r>
      <w:r w:rsidRPr="0028268B">
        <w:rPr>
          <w:rFonts w:ascii="Arial Narrow" w:hAnsi="Arial Narrow" w:cs="Arial"/>
          <w:noProof/>
          <w:sz w:val="24"/>
          <w:szCs w:val="24"/>
        </w:rPr>
        <w:t>o votodo</w:t>
      </w:r>
      <w:r w:rsidRPr="0028268B">
        <w:rPr>
          <w:rFonts w:ascii="Arial Narrow" w:hAnsi="Arial Narrow" w:cs="Arial"/>
          <w:sz w:val="24"/>
          <w:szCs w:val="24"/>
        </w:rPr>
        <w:t xml:space="preserve"> Excelentíssimo Senhor Conselheiro-Relator</w:t>
      </w:r>
      <w:r w:rsidRPr="0028268B">
        <w:rPr>
          <w:rFonts w:ascii="Arial Narrow" w:hAnsi="Arial Narrow" w:cs="Arial"/>
          <w:b/>
          <w:noProof/>
          <w:sz w:val="24"/>
          <w:szCs w:val="24"/>
        </w:rPr>
        <w:t>, em divergência</w:t>
      </w:r>
      <w:r w:rsidRPr="0028268B">
        <w:rPr>
          <w:rFonts w:ascii="Arial Narrow" w:hAnsi="Arial Narrow" w:cs="Arial"/>
          <w:noProof/>
          <w:sz w:val="24"/>
          <w:szCs w:val="24"/>
        </w:rPr>
        <w:t xml:space="preserve"> com pronunciamento do Ministério Público junto a este Tribunal</w:t>
      </w:r>
      <w:r w:rsidRPr="0028268B">
        <w:rPr>
          <w:rFonts w:ascii="Arial Narrow" w:hAnsi="Arial Narrow" w:cs="Arial"/>
          <w:sz w:val="24"/>
          <w:szCs w:val="24"/>
        </w:rPr>
        <w:t>, no sentido de:</w:t>
      </w:r>
      <w:r w:rsidRPr="0028268B">
        <w:rPr>
          <w:rFonts w:ascii="Arial Narrow" w:hAnsi="Arial Narrow" w:cs="Arial"/>
          <w:b/>
          <w:sz w:val="24"/>
          <w:szCs w:val="24"/>
        </w:rPr>
        <w:t xml:space="preserve"> 8.1. Conhecer</w:t>
      </w:r>
      <w:r w:rsidRPr="0028268B">
        <w:rPr>
          <w:rFonts w:ascii="Arial Narrow" w:hAnsi="Arial Narrow" w:cs="Arial"/>
          <w:sz w:val="24"/>
          <w:szCs w:val="24"/>
        </w:rPr>
        <w:t xml:space="preserve"> do Recurso Ordinário interposto pelo </w:t>
      </w:r>
      <w:r w:rsidRPr="0028268B">
        <w:rPr>
          <w:rFonts w:ascii="Arial Narrow" w:hAnsi="Arial Narrow" w:cs="Arial"/>
          <w:b/>
          <w:sz w:val="24"/>
          <w:szCs w:val="24"/>
        </w:rPr>
        <w:t>Sr. Silvio Romano Benjamin Junior</w:t>
      </w:r>
      <w:r w:rsidRPr="0028268B">
        <w:rPr>
          <w:rFonts w:ascii="Arial Narrow" w:hAnsi="Arial Narrow" w:cs="Arial"/>
          <w:sz w:val="24"/>
          <w:szCs w:val="24"/>
        </w:rPr>
        <w:t xml:space="preserve">, em face do Acórdão nº 67/2016-TCE-Primeira Câmara, exarado nos autos do Processo nº 4002/2012; </w:t>
      </w:r>
      <w:r w:rsidRPr="0028268B">
        <w:rPr>
          <w:rFonts w:ascii="Arial Narrow" w:hAnsi="Arial Narrow" w:cs="Arial"/>
          <w:b/>
          <w:sz w:val="24"/>
          <w:szCs w:val="24"/>
        </w:rPr>
        <w:t>8.2. Dar Provimento Parcial</w:t>
      </w:r>
      <w:r w:rsidRPr="0028268B">
        <w:rPr>
          <w:rFonts w:ascii="Arial Narrow" w:hAnsi="Arial Narrow" w:cs="Arial"/>
          <w:sz w:val="24"/>
          <w:szCs w:val="24"/>
        </w:rPr>
        <w:t xml:space="preserve"> ao recurso do </w:t>
      </w:r>
      <w:r w:rsidRPr="0028268B">
        <w:rPr>
          <w:rFonts w:ascii="Arial Narrow" w:hAnsi="Arial Narrow" w:cs="Arial"/>
          <w:b/>
          <w:sz w:val="24"/>
          <w:szCs w:val="24"/>
        </w:rPr>
        <w:t>Sr. Silvio Romano Benjamin Junior</w:t>
      </w:r>
      <w:r w:rsidRPr="0028268B">
        <w:rPr>
          <w:rFonts w:ascii="Arial Narrow" w:hAnsi="Arial Narrow" w:cs="Arial"/>
          <w:sz w:val="24"/>
          <w:szCs w:val="24"/>
        </w:rPr>
        <w:t>, alterando as disposições do Acórdão n°67/2016-TCE–Primeir</w:t>
      </w:r>
      <w:r w:rsidR="002E5B2A" w:rsidRPr="0028268B">
        <w:rPr>
          <w:rFonts w:ascii="Arial Narrow" w:hAnsi="Arial Narrow" w:cs="Arial"/>
          <w:sz w:val="24"/>
          <w:szCs w:val="24"/>
        </w:rPr>
        <w:t>a Câmara, exarado nos autos do Processo nº 4002/2012-</w:t>
      </w:r>
      <w:r w:rsidRPr="0028268B">
        <w:rPr>
          <w:rFonts w:ascii="Arial Narrow" w:hAnsi="Arial Narrow" w:cs="Arial"/>
          <w:sz w:val="24"/>
          <w:szCs w:val="24"/>
        </w:rPr>
        <w:t xml:space="preserve">TCE/AM, para julgar regular com ressalvas a Prestação de Contas do Convênio n° 01/2018, devido às impropriedades não sanadas no Relatório-Voto, que passa ter a seguinte redação: “7.1- Julgar Regular com Ressalvas a Prestação de Contas do Convênio nº 01/2008, com fundamento no art. 22, II, da Lei nº 2.423/96 (Lei Orgânica do TCE/AM).” </w:t>
      </w:r>
      <w:r w:rsidRPr="0028268B">
        <w:rPr>
          <w:rFonts w:ascii="Arial Narrow" w:hAnsi="Arial Narrow" w:cs="Arial"/>
          <w:b/>
          <w:sz w:val="24"/>
          <w:szCs w:val="24"/>
        </w:rPr>
        <w:t>8.3. Dar ciência</w:t>
      </w:r>
      <w:r w:rsidRPr="0028268B">
        <w:rPr>
          <w:rFonts w:ascii="Arial Narrow" w:hAnsi="Arial Narrow" w:cs="Arial"/>
          <w:sz w:val="24"/>
          <w:szCs w:val="24"/>
        </w:rPr>
        <w:t xml:space="preserve"> ao </w:t>
      </w:r>
      <w:r w:rsidRPr="0028268B">
        <w:rPr>
          <w:rFonts w:ascii="Arial Narrow" w:hAnsi="Arial Narrow" w:cs="Arial"/>
          <w:b/>
          <w:sz w:val="24"/>
          <w:szCs w:val="24"/>
        </w:rPr>
        <w:t>Sr. Silvio Romano Benjamin Junior</w:t>
      </w:r>
      <w:r w:rsidRPr="0028268B">
        <w:rPr>
          <w:rFonts w:ascii="Arial Narrow" w:hAnsi="Arial Narrow" w:cs="Arial"/>
          <w:sz w:val="24"/>
          <w:szCs w:val="24"/>
        </w:rPr>
        <w:t xml:space="preserve">, conforme termos regimentais; </w:t>
      </w:r>
      <w:r w:rsidRPr="0028268B">
        <w:rPr>
          <w:rFonts w:ascii="Arial Narrow" w:hAnsi="Arial Narrow" w:cs="Arial"/>
          <w:b/>
          <w:sz w:val="24"/>
          <w:szCs w:val="24"/>
        </w:rPr>
        <w:t>8.4. Arquivar</w:t>
      </w:r>
      <w:r w:rsidRPr="0028268B">
        <w:rPr>
          <w:rFonts w:ascii="Arial Narrow" w:hAnsi="Arial Narrow" w:cs="Arial"/>
          <w:sz w:val="24"/>
          <w:szCs w:val="24"/>
        </w:rPr>
        <w:t xml:space="preserve"> o processo após cumpridos os itens acima, e encaminhar os autos à DIARQ para arquivamento dos mesmos, nos termos regimentais. </w:t>
      </w:r>
      <w:r w:rsidRPr="0028268B">
        <w:rPr>
          <w:rFonts w:ascii="Arial Narrow" w:hAnsi="Arial Narrow" w:cs="Arial"/>
          <w:b/>
          <w:sz w:val="24"/>
          <w:szCs w:val="24"/>
        </w:rPr>
        <w:t>Declaração de Impedimento:</w:t>
      </w:r>
      <w:r w:rsidRPr="0028268B">
        <w:rPr>
          <w:rFonts w:ascii="Arial Narrow" w:hAnsi="Arial Narrow" w:cs="Arial"/>
          <w:noProof/>
          <w:sz w:val="24"/>
          <w:szCs w:val="24"/>
        </w:rPr>
        <w:t>Conselheiro Convocado Mário José de Moraes Costa Filho (art. 65 do Regimento Interno).</w:t>
      </w:r>
    </w:p>
    <w:p w:rsidR="004D3CA9" w:rsidRPr="0028268B" w:rsidRDefault="004D3CA9" w:rsidP="003E7CC6">
      <w:pPr>
        <w:spacing w:after="0" w:line="240" w:lineRule="auto"/>
        <w:jc w:val="both"/>
        <w:rPr>
          <w:rFonts w:ascii="Arial Narrow" w:hAnsi="Arial Narrow" w:cs="Arial"/>
          <w:b/>
          <w:color w:val="000000"/>
          <w:sz w:val="24"/>
          <w:szCs w:val="24"/>
        </w:rPr>
      </w:pPr>
    </w:p>
    <w:p w:rsidR="004D3CA9" w:rsidRPr="0028268B" w:rsidRDefault="0070525E" w:rsidP="003E7CC6">
      <w:pPr>
        <w:spacing w:after="0" w:line="240" w:lineRule="auto"/>
        <w:jc w:val="both"/>
        <w:rPr>
          <w:rFonts w:ascii="Arial Narrow" w:hAnsi="Arial Narrow" w:cs="Arial"/>
          <w:b/>
          <w:color w:val="000000"/>
          <w:sz w:val="24"/>
          <w:szCs w:val="24"/>
        </w:rPr>
      </w:pPr>
      <w:r w:rsidRPr="0028268B">
        <w:rPr>
          <w:rFonts w:ascii="Arial Narrow" w:hAnsi="Arial Narrow" w:cs="Arial"/>
          <w:b/>
          <w:color w:val="000000"/>
          <w:sz w:val="24"/>
          <w:szCs w:val="24"/>
        </w:rPr>
        <w:t xml:space="preserve">CONSELHEIRO-RELATOR: </w:t>
      </w:r>
      <w:r w:rsidRPr="0028268B">
        <w:rPr>
          <w:rFonts w:ascii="Arial Narrow" w:hAnsi="Arial Narrow" w:cs="Arial"/>
          <w:b/>
          <w:color w:val="000000"/>
          <w:sz w:val="24"/>
          <w:szCs w:val="24"/>
          <w:u w:val="single"/>
        </w:rPr>
        <w:t xml:space="preserve">ARI </w:t>
      </w:r>
      <w:r w:rsidR="002E5B2A" w:rsidRPr="0028268B">
        <w:rPr>
          <w:rFonts w:ascii="Arial Narrow" w:hAnsi="Arial Narrow" w:cs="Arial"/>
          <w:b/>
          <w:color w:val="000000"/>
          <w:sz w:val="24"/>
          <w:szCs w:val="24"/>
          <w:u w:val="single"/>
        </w:rPr>
        <w:t>JORGE MOUTINHO DA COSTA JÚNIOR.</w:t>
      </w:r>
      <w:r w:rsidR="002E5B2A" w:rsidRPr="0028268B">
        <w:rPr>
          <w:rFonts w:ascii="Arial Narrow" w:hAnsi="Arial Narrow" w:cs="Arial"/>
          <w:b/>
          <w:color w:val="000000"/>
          <w:sz w:val="24"/>
          <w:szCs w:val="24"/>
        </w:rPr>
        <w:t xml:space="preserve"> </w:t>
      </w:r>
    </w:p>
    <w:p w:rsidR="004D3CA9" w:rsidRPr="0028268B" w:rsidRDefault="004D3CA9" w:rsidP="003E7CC6">
      <w:pPr>
        <w:spacing w:after="0" w:line="240" w:lineRule="auto"/>
        <w:jc w:val="both"/>
        <w:rPr>
          <w:rFonts w:ascii="Arial Narrow" w:hAnsi="Arial Narrow" w:cs="Arial"/>
          <w:b/>
          <w:color w:val="000000"/>
          <w:sz w:val="24"/>
          <w:szCs w:val="24"/>
        </w:rPr>
      </w:pPr>
    </w:p>
    <w:p w:rsidR="004D3CA9" w:rsidRPr="0028268B" w:rsidRDefault="0070525E" w:rsidP="003E7CC6">
      <w:pPr>
        <w:spacing w:after="0" w:line="240" w:lineRule="auto"/>
        <w:jc w:val="both"/>
        <w:rPr>
          <w:rFonts w:ascii="Arial Narrow" w:hAnsi="Arial Narrow" w:cs="Arial"/>
          <w:color w:val="000000"/>
          <w:sz w:val="24"/>
          <w:szCs w:val="24"/>
        </w:rPr>
      </w:pPr>
      <w:r w:rsidRPr="0028268B">
        <w:rPr>
          <w:rFonts w:ascii="Arial Narrow" w:hAnsi="Arial Narrow" w:cs="Arial"/>
          <w:b/>
          <w:color w:val="000000"/>
          <w:sz w:val="24"/>
          <w:szCs w:val="24"/>
        </w:rPr>
        <w:t>PROCESSO Nº 10.193/2013</w:t>
      </w:r>
      <w:r w:rsidRPr="0028268B">
        <w:rPr>
          <w:rFonts w:ascii="Arial Narrow" w:hAnsi="Arial Narrow" w:cs="Arial"/>
          <w:color w:val="000000"/>
          <w:sz w:val="24"/>
          <w:szCs w:val="24"/>
        </w:rPr>
        <w:t xml:space="preserve"> – Embargos de Declaração em Prestação de Contas Anual da Prefeitura Municipal de São Paulo de Olivença, referente ao exercício de 2012, sob responsabilidade do Sr. Raimundo Nonato Souza Martins, Prefeito Municipal e Ordenador de Despesas. </w:t>
      </w:r>
    </w:p>
    <w:p w:rsidR="004D3CA9" w:rsidRPr="0028268B" w:rsidRDefault="0070525E" w:rsidP="003E7CC6">
      <w:pPr>
        <w:spacing w:after="0" w:line="240" w:lineRule="auto"/>
        <w:jc w:val="both"/>
        <w:rPr>
          <w:rFonts w:ascii="Arial Narrow" w:hAnsi="Arial Narrow" w:cs="Arial"/>
          <w:color w:val="000000"/>
          <w:sz w:val="24"/>
          <w:szCs w:val="24"/>
        </w:rPr>
      </w:pPr>
      <w:r w:rsidRPr="0028268B">
        <w:rPr>
          <w:rFonts w:ascii="Arial Narrow" w:hAnsi="Arial Narrow" w:cs="Arial"/>
          <w:b/>
          <w:color w:val="000000"/>
          <w:sz w:val="24"/>
          <w:szCs w:val="24"/>
        </w:rPr>
        <w:t xml:space="preserve">ACÓRDÃO Nº 273/2020: </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pelo art.11, III, alínea “f”, item 1, da Resolução n. 04/2002-TCE/AM</w:t>
      </w:r>
      <w:r w:rsidRPr="0028268B">
        <w:rPr>
          <w:rFonts w:ascii="Arial Narrow" w:hAnsi="Arial Narrow" w:cs="Arial"/>
          <w:sz w:val="24"/>
          <w:szCs w:val="24"/>
        </w:rPr>
        <w:t>,</w:t>
      </w:r>
      <w:r w:rsidRPr="0028268B">
        <w:rPr>
          <w:rFonts w:ascii="Arial Narrow" w:hAnsi="Arial Narrow" w:cs="Arial"/>
          <w:b/>
          <w:noProof/>
          <w:sz w:val="24"/>
          <w:szCs w:val="24"/>
        </w:rPr>
        <w:t xml:space="preserve"> à unanimidade,</w:t>
      </w:r>
      <w:r w:rsidRPr="0028268B">
        <w:rPr>
          <w:rFonts w:ascii="Arial Narrow" w:hAnsi="Arial Narrow" w:cs="Arial"/>
          <w:sz w:val="24"/>
          <w:szCs w:val="24"/>
        </w:rPr>
        <w:t xml:space="preserve"> nos termos do voto </w:t>
      </w:r>
      <w:r w:rsidRPr="0028268B">
        <w:rPr>
          <w:rFonts w:ascii="Arial Narrow" w:hAnsi="Arial Narrow" w:cs="Arial"/>
          <w:noProof/>
          <w:sz w:val="24"/>
          <w:szCs w:val="24"/>
        </w:rPr>
        <w:t>do</w:t>
      </w:r>
      <w:r w:rsidRPr="0028268B">
        <w:rPr>
          <w:rFonts w:ascii="Arial Narrow" w:hAnsi="Arial Narrow" w:cs="Arial"/>
          <w:sz w:val="24"/>
          <w:szCs w:val="24"/>
        </w:rPr>
        <w:t xml:space="preserve"> Excelentíssimo Senhor Conselheiro-Relator</w:t>
      </w:r>
      <w:r w:rsidRPr="0028268B">
        <w:rPr>
          <w:rFonts w:ascii="Arial Narrow" w:hAnsi="Arial Narrow" w:cs="Arial"/>
          <w:b/>
          <w:noProof/>
          <w:sz w:val="24"/>
          <w:szCs w:val="24"/>
        </w:rPr>
        <w:t>, em consonância</w:t>
      </w:r>
      <w:r w:rsidRPr="0028268B">
        <w:rPr>
          <w:rFonts w:ascii="Arial Narrow" w:hAnsi="Arial Narrow" w:cs="Arial"/>
          <w:noProof/>
          <w:sz w:val="24"/>
          <w:szCs w:val="24"/>
        </w:rPr>
        <w:t xml:space="preserve"> com pronunciamento oral do Ministério Público junto a este Tribunal</w:t>
      </w:r>
      <w:r w:rsidRPr="0028268B">
        <w:rPr>
          <w:rFonts w:ascii="Arial Narrow" w:hAnsi="Arial Narrow" w:cs="Arial"/>
          <w:sz w:val="24"/>
          <w:szCs w:val="24"/>
        </w:rPr>
        <w:t>, no sentido de:</w:t>
      </w:r>
      <w:r w:rsidRPr="0028268B">
        <w:rPr>
          <w:rFonts w:ascii="Arial Narrow" w:hAnsi="Arial Narrow" w:cs="Arial"/>
          <w:b/>
          <w:color w:val="000000"/>
          <w:sz w:val="24"/>
          <w:szCs w:val="24"/>
        </w:rPr>
        <w:t xml:space="preserve"> 7.1. Conhecer</w:t>
      </w:r>
      <w:r w:rsidRPr="0028268B">
        <w:rPr>
          <w:rFonts w:ascii="Arial Narrow" w:hAnsi="Arial Narrow" w:cs="Arial"/>
          <w:color w:val="000000"/>
          <w:sz w:val="24"/>
          <w:szCs w:val="24"/>
        </w:rPr>
        <w:t xml:space="preserve"> dos Embargos de Declaração, opostos pelo </w:t>
      </w:r>
      <w:r w:rsidRPr="0028268B">
        <w:rPr>
          <w:rFonts w:ascii="Arial Narrow" w:hAnsi="Arial Narrow" w:cs="Arial"/>
          <w:b/>
          <w:color w:val="000000"/>
          <w:sz w:val="24"/>
          <w:szCs w:val="24"/>
        </w:rPr>
        <w:t>Sr. Raimundo Nonato Souza Martins</w:t>
      </w:r>
      <w:r w:rsidRPr="0028268B">
        <w:rPr>
          <w:rFonts w:ascii="Arial Narrow" w:hAnsi="Arial Narrow" w:cs="Arial"/>
          <w:color w:val="000000"/>
          <w:sz w:val="24"/>
          <w:szCs w:val="24"/>
        </w:rPr>
        <w:t xml:space="preserve">, em face do Acórdão n.º 50/2019 – TCE – Tribunal Pleno (fls. 4772/4779); </w:t>
      </w:r>
      <w:r w:rsidRPr="0028268B">
        <w:rPr>
          <w:rFonts w:ascii="Arial Narrow" w:hAnsi="Arial Narrow" w:cs="Arial"/>
          <w:b/>
          <w:color w:val="000000"/>
          <w:sz w:val="24"/>
          <w:szCs w:val="24"/>
        </w:rPr>
        <w:t>7.2. Dar Provimento</w:t>
      </w:r>
      <w:r w:rsidRPr="0028268B">
        <w:rPr>
          <w:rFonts w:ascii="Arial Narrow" w:hAnsi="Arial Narrow" w:cs="Arial"/>
          <w:color w:val="000000"/>
          <w:sz w:val="24"/>
          <w:szCs w:val="24"/>
        </w:rPr>
        <w:t xml:space="preserve">, no mérito, aos Embargos de Declaração opostos pelo </w:t>
      </w:r>
      <w:r w:rsidRPr="0028268B">
        <w:rPr>
          <w:rFonts w:ascii="Arial Narrow" w:hAnsi="Arial Narrow" w:cs="Arial"/>
          <w:b/>
          <w:color w:val="000000"/>
          <w:sz w:val="24"/>
          <w:szCs w:val="24"/>
        </w:rPr>
        <w:t>Sr. Raimundo Nonato Souza Martins</w:t>
      </w:r>
      <w:r w:rsidRPr="0028268B">
        <w:rPr>
          <w:rFonts w:ascii="Arial Narrow" w:hAnsi="Arial Narrow" w:cs="Arial"/>
          <w:color w:val="000000"/>
          <w:sz w:val="24"/>
          <w:szCs w:val="24"/>
        </w:rPr>
        <w:t xml:space="preserve">, para anular o Acórdão n.º 50/2019 – TCE – Tribunal Pleno (fls. 4772/4779) e reincluir o Voto-Condutor correspondente (fls. 4694/4771) em nova pauta de julgamento de Sessão Ordinária do Tribunal Pleno; </w:t>
      </w:r>
      <w:r w:rsidRPr="0028268B">
        <w:rPr>
          <w:rFonts w:ascii="Arial Narrow" w:hAnsi="Arial Narrow" w:cs="Arial"/>
          <w:b/>
          <w:color w:val="000000"/>
          <w:sz w:val="24"/>
          <w:szCs w:val="24"/>
        </w:rPr>
        <w:t>7.3. Dar ciência</w:t>
      </w:r>
      <w:r w:rsidRPr="0028268B">
        <w:rPr>
          <w:rFonts w:ascii="Arial Narrow" w:hAnsi="Arial Narrow" w:cs="Arial"/>
          <w:color w:val="000000"/>
          <w:sz w:val="24"/>
          <w:szCs w:val="24"/>
        </w:rPr>
        <w:t xml:space="preserve"> das deliberações desta Corte ao </w:t>
      </w:r>
      <w:r w:rsidRPr="0028268B">
        <w:rPr>
          <w:rFonts w:ascii="Arial Narrow" w:hAnsi="Arial Narrow" w:cs="Arial"/>
          <w:b/>
          <w:color w:val="000000"/>
          <w:sz w:val="24"/>
          <w:szCs w:val="24"/>
        </w:rPr>
        <w:t>Sr. Raimundo Nonato Souza Martins</w:t>
      </w:r>
      <w:r w:rsidRPr="0028268B">
        <w:rPr>
          <w:rFonts w:ascii="Arial Narrow" w:hAnsi="Arial Narrow" w:cs="Arial"/>
          <w:color w:val="000000"/>
          <w:sz w:val="24"/>
          <w:szCs w:val="24"/>
        </w:rPr>
        <w:t>, encaminhando-lhe cópia reprográfica do Relatório-Voto e do Acórdão.</w:t>
      </w:r>
    </w:p>
    <w:p w:rsidR="004D3CA9" w:rsidRPr="0028268B" w:rsidRDefault="004D3CA9" w:rsidP="003E7CC6">
      <w:pPr>
        <w:spacing w:after="0" w:line="240" w:lineRule="auto"/>
        <w:jc w:val="both"/>
        <w:rPr>
          <w:rFonts w:ascii="Arial Narrow" w:hAnsi="Arial Narrow" w:cs="Arial"/>
          <w:b/>
          <w:color w:val="000000"/>
          <w:sz w:val="24"/>
          <w:szCs w:val="24"/>
        </w:rPr>
      </w:pPr>
    </w:p>
    <w:p w:rsidR="004D3CA9" w:rsidRPr="0028268B" w:rsidRDefault="0070525E" w:rsidP="003E7CC6">
      <w:pPr>
        <w:spacing w:after="0" w:line="240" w:lineRule="auto"/>
        <w:jc w:val="both"/>
        <w:rPr>
          <w:rFonts w:ascii="Arial Narrow" w:hAnsi="Arial Narrow" w:cs="Arial"/>
          <w:b/>
          <w:color w:val="000000"/>
          <w:sz w:val="24"/>
          <w:szCs w:val="24"/>
        </w:rPr>
      </w:pPr>
      <w:r w:rsidRPr="0028268B">
        <w:rPr>
          <w:rFonts w:ascii="Arial Narrow" w:hAnsi="Arial Narrow" w:cs="Arial"/>
          <w:b/>
          <w:color w:val="000000"/>
          <w:sz w:val="24"/>
          <w:szCs w:val="24"/>
        </w:rPr>
        <w:t>PROCESSO Nº 5.117/2011</w:t>
      </w:r>
      <w:r w:rsidRPr="0028268B">
        <w:rPr>
          <w:rFonts w:ascii="Arial Narrow" w:hAnsi="Arial Narrow" w:cs="Arial"/>
          <w:color w:val="000000"/>
          <w:sz w:val="24"/>
          <w:szCs w:val="24"/>
        </w:rPr>
        <w:t xml:space="preserve"> – Embargos de Declaração em Tomada de Contas do Convênio n.º 07/2009, firmado entre o Estado do Amazonas, por intermédio da Secretaria de Estado da Juventude, Desporto e Lazer – SEJEL e o Instituto de Desenvolvimento, Ensino, Pesquisa e Inclusão - IDEPIS. </w:t>
      </w:r>
      <w:r w:rsidRPr="0028268B">
        <w:rPr>
          <w:rFonts w:ascii="Arial Narrow" w:hAnsi="Arial Narrow" w:cs="Arial"/>
          <w:b/>
          <w:color w:val="000000"/>
          <w:sz w:val="24"/>
          <w:szCs w:val="24"/>
        </w:rPr>
        <w:t xml:space="preserve">Advogados: </w:t>
      </w:r>
      <w:r w:rsidRPr="0028268B">
        <w:rPr>
          <w:rFonts w:ascii="Arial Narrow" w:hAnsi="Arial Narrow" w:cs="Arial"/>
          <w:color w:val="000000"/>
          <w:sz w:val="24"/>
          <w:szCs w:val="24"/>
        </w:rPr>
        <w:t xml:space="preserve">Bruno Vieira da Rocha Barbirato - OAB/AM 6975, Fábio Nunes Bandeira de Melo – 4331, Amanda </w:t>
      </w:r>
      <w:r w:rsidRPr="0028268B">
        <w:rPr>
          <w:rFonts w:ascii="Arial Narrow" w:hAnsi="Arial Narrow" w:cs="Arial"/>
          <w:color w:val="000000"/>
          <w:sz w:val="24"/>
          <w:szCs w:val="24"/>
        </w:rPr>
        <w:lastRenderedPageBreak/>
        <w:t>Gouveia Moura - OAB/AM 7.222, Fernanda Couto de Oliveira - OAB/AM 11.413 e Igor Arnaud Ferreira – OAB/AM 10.428.</w:t>
      </w:r>
      <w:r w:rsidRPr="0028268B">
        <w:rPr>
          <w:rFonts w:ascii="Arial Narrow" w:hAnsi="Arial Narrow" w:cs="Arial"/>
          <w:b/>
          <w:color w:val="000000"/>
          <w:sz w:val="24"/>
          <w:szCs w:val="24"/>
        </w:rPr>
        <w:t xml:space="preserve"> </w:t>
      </w:r>
    </w:p>
    <w:p w:rsidR="004D3CA9" w:rsidRPr="0028268B" w:rsidRDefault="0070525E" w:rsidP="003E7CC6">
      <w:pPr>
        <w:spacing w:after="0" w:line="240" w:lineRule="auto"/>
        <w:jc w:val="both"/>
        <w:rPr>
          <w:rFonts w:ascii="Arial Narrow" w:hAnsi="Arial Narrow" w:cs="Arial"/>
          <w:color w:val="000000"/>
          <w:sz w:val="24"/>
          <w:szCs w:val="24"/>
        </w:rPr>
      </w:pPr>
      <w:r w:rsidRPr="0028268B">
        <w:rPr>
          <w:rFonts w:ascii="Arial Narrow" w:hAnsi="Arial Narrow" w:cs="Arial"/>
          <w:b/>
          <w:color w:val="000000"/>
          <w:sz w:val="24"/>
          <w:szCs w:val="24"/>
        </w:rPr>
        <w:t>ACÓRDÃO Nº 215/2020:</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pelo art.11, III, alínea “f”, item 1, da Resolução n. 04/2002-TCE/AM</w:t>
      </w:r>
      <w:r w:rsidRPr="0028268B">
        <w:rPr>
          <w:rFonts w:ascii="Arial Narrow" w:hAnsi="Arial Narrow" w:cs="Arial"/>
          <w:sz w:val="24"/>
          <w:szCs w:val="24"/>
        </w:rPr>
        <w:t>,</w:t>
      </w:r>
      <w:r w:rsidRPr="0028268B">
        <w:rPr>
          <w:rFonts w:ascii="Arial Narrow" w:hAnsi="Arial Narrow" w:cs="Arial"/>
          <w:b/>
          <w:noProof/>
          <w:sz w:val="24"/>
          <w:szCs w:val="24"/>
        </w:rPr>
        <w:t xml:space="preserve"> à unanimidade,</w:t>
      </w:r>
      <w:r w:rsidRPr="0028268B">
        <w:rPr>
          <w:rFonts w:ascii="Arial Narrow" w:hAnsi="Arial Narrow" w:cs="Arial"/>
          <w:sz w:val="24"/>
          <w:szCs w:val="24"/>
        </w:rPr>
        <w:t xml:space="preserve"> nos termos do voto </w:t>
      </w:r>
      <w:r w:rsidRPr="0028268B">
        <w:rPr>
          <w:rFonts w:ascii="Arial Narrow" w:hAnsi="Arial Narrow" w:cs="Arial"/>
          <w:noProof/>
          <w:sz w:val="24"/>
          <w:szCs w:val="24"/>
        </w:rPr>
        <w:t>do</w:t>
      </w:r>
      <w:r w:rsidRPr="0028268B">
        <w:rPr>
          <w:rFonts w:ascii="Arial Narrow" w:hAnsi="Arial Narrow" w:cs="Arial"/>
          <w:sz w:val="24"/>
          <w:szCs w:val="24"/>
        </w:rPr>
        <w:t xml:space="preserve"> Excelentíssimo Senhor Conselheiro-Relator</w:t>
      </w:r>
      <w:r w:rsidRPr="0028268B">
        <w:rPr>
          <w:rFonts w:ascii="Arial Narrow" w:hAnsi="Arial Narrow" w:cs="Arial"/>
          <w:b/>
          <w:noProof/>
          <w:sz w:val="24"/>
          <w:szCs w:val="24"/>
        </w:rPr>
        <w:t>, em consonância</w:t>
      </w:r>
      <w:r w:rsidRPr="0028268B">
        <w:rPr>
          <w:rFonts w:ascii="Arial Narrow" w:hAnsi="Arial Narrow" w:cs="Arial"/>
          <w:noProof/>
          <w:sz w:val="24"/>
          <w:szCs w:val="24"/>
        </w:rPr>
        <w:t xml:space="preserve"> com pronunciamento oral do Ministério Público junto a este Tribunal</w:t>
      </w:r>
      <w:r w:rsidRPr="0028268B">
        <w:rPr>
          <w:rFonts w:ascii="Arial Narrow" w:hAnsi="Arial Narrow" w:cs="Arial"/>
          <w:sz w:val="24"/>
          <w:szCs w:val="24"/>
        </w:rPr>
        <w:t>, no sentido de:</w:t>
      </w:r>
      <w:r w:rsidRPr="0028268B">
        <w:rPr>
          <w:rFonts w:ascii="Arial Narrow" w:hAnsi="Arial Narrow" w:cs="Arial"/>
          <w:b/>
          <w:color w:val="000000"/>
          <w:sz w:val="24"/>
          <w:szCs w:val="24"/>
        </w:rPr>
        <w:t>7.1. Conhecer</w:t>
      </w:r>
      <w:r w:rsidRPr="0028268B">
        <w:rPr>
          <w:rFonts w:ascii="Arial Narrow" w:hAnsi="Arial Narrow" w:cs="Arial"/>
          <w:color w:val="000000"/>
          <w:sz w:val="24"/>
          <w:szCs w:val="24"/>
        </w:rPr>
        <w:t xml:space="preserve"> dos Embargos de Declaração interpostos pelo </w:t>
      </w:r>
      <w:r w:rsidRPr="0028268B">
        <w:rPr>
          <w:rFonts w:ascii="Arial Narrow" w:hAnsi="Arial Narrow" w:cs="Arial"/>
          <w:b/>
          <w:color w:val="000000"/>
          <w:sz w:val="24"/>
          <w:szCs w:val="24"/>
        </w:rPr>
        <w:t>Sr. Jose Raimundo Siqueira</w:t>
      </w:r>
      <w:r w:rsidRPr="0028268B">
        <w:rPr>
          <w:rFonts w:ascii="Arial Narrow" w:hAnsi="Arial Narrow" w:cs="Arial"/>
          <w:color w:val="000000"/>
          <w:sz w:val="24"/>
          <w:szCs w:val="24"/>
        </w:rPr>
        <w:t xml:space="preserve">; </w:t>
      </w:r>
      <w:r w:rsidRPr="0028268B">
        <w:rPr>
          <w:rFonts w:ascii="Arial Narrow" w:hAnsi="Arial Narrow" w:cs="Arial"/>
          <w:b/>
          <w:color w:val="000000"/>
          <w:sz w:val="24"/>
          <w:szCs w:val="24"/>
        </w:rPr>
        <w:t>7.2. Negar Provimento</w:t>
      </w:r>
      <w:r w:rsidRPr="0028268B">
        <w:rPr>
          <w:rFonts w:ascii="Arial Narrow" w:hAnsi="Arial Narrow" w:cs="Arial"/>
          <w:color w:val="000000"/>
          <w:sz w:val="24"/>
          <w:szCs w:val="24"/>
        </w:rPr>
        <w:t xml:space="preserve">, no mérito, aos Embargos de Declaração interpostos pelo </w:t>
      </w:r>
      <w:r w:rsidRPr="0028268B">
        <w:rPr>
          <w:rFonts w:ascii="Arial Narrow" w:hAnsi="Arial Narrow" w:cs="Arial"/>
          <w:b/>
          <w:color w:val="000000"/>
          <w:sz w:val="24"/>
          <w:szCs w:val="24"/>
        </w:rPr>
        <w:t>Sr. Jose Raimundo Siqueira</w:t>
      </w:r>
      <w:r w:rsidRPr="0028268B">
        <w:rPr>
          <w:rFonts w:ascii="Arial Narrow" w:hAnsi="Arial Narrow" w:cs="Arial"/>
          <w:color w:val="000000"/>
          <w:sz w:val="24"/>
          <w:szCs w:val="24"/>
        </w:rPr>
        <w:t xml:space="preserve">, para manter in totum o Acórdão n.º 139/2019 – TCE – Primeira Câmara (fls. 1097/1100), tudo nos termos dos arts. 59, III, e 63, da Lei n.º 2.423/1996, c/c o art. 148, da Resolução TCE/AM n.º 04/2002 (Regimento Interno do Tribunal de </w:t>
      </w:r>
      <w:r w:rsidR="002E5B2A" w:rsidRPr="0028268B">
        <w:rPr>
          <w:rFonts w:ascii="Arial Narrow" w:hAnsi="Arial Narrow" w:cs="Arial"/>
          <w:color w:val="000000"/>
          <w:sz w:val="24"/>
          <w:szCs w:val="24"/>
        </w:rPr>
        <w:t xml:space="preserve">Contas do Estado do Amazonas). </w:t>
      </w:r>
    </w:p>
    <w:p w:rsidR="004D3CA9" w:rsidRPr="0028268B" w:rsidRDefault="004D3CA9" w:rsidP="003E7CC6">
      <w:pPr>
        <w:spacing w:after="0" w:line="240" w:lineRule="auto"/>
        <w:jc w:val="both"/>
        <w:rPr>
          <w:rFonts w:ascii="Arial Narrow" w:hAnsi="Arial Narrow" w:cs="Arial"/>
          <w:b/>
          <w:color w:val="000000"/>
          <w:sz w:val="24"/>
          <w:szCs w:val="24"/>
        </w:rPr>
      </w:pPr>
    </w:p>
    <w:p w:rsidR="004D3CA9" w:rsidRPr="0028268B" w:rsidRDefault="0070525E" w:rsidP="003E7CC6">
      <w:pPr>
        <w:spacing w:after="0" w:line="240" w:lineRule="auto"/>
        <w:jc w:val="both"/>
        <w:rPr>
          <w:rFonts w:ascii="Arial Narrow" w:hAnsi="Arial Narrow" w:cs="Arial"/>
          <w:color w:val="000000"/>
          <w:sz w:val="24"/>
          <w:szCs w:val="24"/>
        </w:rPr>
      </w:pPr>
      <w:r w:rsidRPr="0028268B">
        <w:rPr>
          <w:rFonts w:ascii="Arial Narrow" w:hAnsi="Arial Narrow" w:cs="Arial"/>
          <w:b/>
          <w:color w:val="000000"/>
          <w:sz w:val="24"/>
          <w:szCs w:val="24"/>
        </w:rPr>
        <w:t>PROCESSO Nº 1.423/2006 (Apensos: 6.252/2010, 712/2006, 4.283/2005)</w:t>
      </w:r>
      <w:r w:rsidRPr="0028268B">
        <w:rPr>
          <w:rFonts w:ascii="Arial Narrow" w:hAnsi="Arial Narrow" w:cs="Arial"/>
          <w:color w:val="000000"/>
          <w:sz w:val="24"/>
          <w:szCs w:val="24"/>
        </w:rPr>
        <w:t xml:space="preserve"> - Prestação de Contas da Câmara Municipal de Tonantins, exercício de 2005, sob responsabilidade do Sr. Francisco Castro de Oliveira, na qualidade de Presidente da Câmara da referida Municipalidade. </w:t>
      </w:r>
    </w:p>
    <w:p w:rsidR="004D3CA9" w:rsidRPr="0028268B" w:rsidRDefault="0070525E" w:rsidP="003E7CC6">
      <w:pPr>
        <w:spacing w:after="0" w:line="240" w:lineRule="auto"/>
        <w:jc w:val="both"/>
        <w:rPr>
          <w:rFonts w:ascii="Arial Narrow" w:hAnsi="Arial Narrow" w:cs="Arial"/>
          <w:noProof/>
          <w:sz w:val="24"/>
          <w:szCs w:val="24"/>
        </w:rPr>
      </w:pPr>
      <w:r w:rsidRPr="0028268B">
        <w:rPr>
          <w:rFonts w:ascii="Arial Narrow" w:hAnsi="Arial Narrow" w:cs="Arial"/>
          <w:b/>
          <w:color w:val="000000"/>
          <w:sz w:val="24"/>
          <w:szCs w:val="24"/>
        </w:rPr>
        <w:t>ACÓRDÃO Nº 216/2020:</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Art. 11, III, alínea "a", item 2, da resolução nº 04/2002-TCE/AM</w:t>
      </w:r>
      <w:r w:rsidRPr="0028268B">
        <w:rPr>
          <w:rFonts w:ascii="Arial Narrow" w:hAnsi="Arial Narrow" w:cs="Arial"/>
          <w:sz w:val="24"/>
          <w:szCs w:val="24"/>
        </w:rPr>
        <w:t>,</w:t>
      </w:r>
      <w:r w:rsidRPr="0028268B">
        <w:rPr>
          <w:rFonts w:ascii="Arial Narrow" w:hAnsi="Arial Narrow" w:cs="Arial"/>
          <w:b/>
          <w:noProof/>
          <w:sz w:val="24"/>
          <w:szCs w:val="24"/>
        </w:rPr>
        <w:t xml:space="preserve"> à unanimidade,</w:t>
      </w:r>
      <w:r w:rsidRPr="0028268B">
        <w:rPr>
          <w:rFonts w:ascii="Arial Narrow" w:hAnsi="Arial Narrow" w:cs="Arial"/>
          <w:sz w:val="24"/>
          <w:szCs w:val="24"/>
        </w:rPr>
        <w:t xml:space="preserve"> nos termos d</w:t>
      </w:r>
      <w:r w:rsidRPr="0028268B">
        <w:rPr>
          <w:rFonts w:ascii="Arial Narrow" w:hAnsi="Arial Narrow" w:cs="Arial"/>
          <w:noProof/>
          <w:sz w:val="24"/>
          <w:szCs w:val="24"/>
        </w:rPr>
        <w:t>o votodo</w:t>
      </w:r>
      <w:r w:rsidRPr="0028268B">
        <w:rPr>
          <w:rFonts w:ascii="Arial Narrow" w:hAnsi="Arial Narrow" w:cs="Arial"/>
          <w:sz w:val="24"/>
          <w:szCs w:val="24"/>
        </w:rPr>
        <w:t xml:space="preserve"> Excelentíssimo Senhor Conselheiro-Relator</w:t>
      </w:r>
      <w:r w:rsidRPr="0028268B">
        <w:rPr>
          <w:rFonts w:ascii="Arial Narrow" w:hAnsi="Arial Narrow" w:cs="Arial"/>
          <w:b/>
          <w:noProof/>
          <w:sz w:val="24"/>
          <w:szCs w:val="24"/>
        </w:rPr>
        <w:t>, em consonância</w:t>
      </w:r>
      <w:r w:rsidRPr="0028268B">
        <w:rPr>
          <w:rFonts w:ascii="Arial Narrow" w:hAnsi="Arial Narrow" w:cs="Arial"/>
          <w:noProof/>
          <w:sz w:val="24"/>
          <w:szCs w:val="24"/>
        </w:rPr>
        <w:t xml:space="preserve"> com pronunciamento do Ministério Público junto a este Tribunal</w:t>
      </w:r>
      <w:r w:rsidRPr="0028268B">
        <w:rPr>
          <w:rFonts w:ascii="Arial Narrow" w:hAnsi="Arial Narrow" w:cs="Arial"/>
          <w:sz w:val="24"/>
          <w:szCs w:val="24"/>
        </w:rPr>
        <w:t>, no sentido de:</w:t>
      </w:r>
      <w:r w:rsidRPr="0028268B">
        <w:rPr>
          <w:rFonts w:ascii="Arial Narrow" w:hAnsi="Arial Narrow" w:cs="Arial"/>
          <w:b/>
          <w:color w:val="000000"/>
          <w:sz w:val="24"/>
          <w:szCs w:val="24"/>
        </w:rPr>
        <w:t>10.1. Julgar irregular</w:t>
      </w:r>
      <w:r w:rsidRPr="0028268B">
        <w:rPr>
          <w:rFonts w:ascii="Arial Narrow" w:hAnsi="Arial Narrow" w:cs="Arial"/>
          <w:color w:val="000000"/>
          <w:sz w:val="24"/>
          <w:szCs w:val="24"/>
        </w:rPr>
        <w:t xml:space="preserve"> a Prestação de Contas da Câmara Municipal de Tonantins, referente ao exercício de 2005, de responsabilidade do </w:t>
      </w:r>
      <w:r w:rsidRPr="0028268B">
        <w:rPr>
          <w:rFonts w:ascii="Arial Narrow" w:hAnsi="Arial Narrow" w:cs="Arial"/>
          <w:b/>
          <w:color w:val="000000"/>
          <w:sz w:val="24"/>
          <w:szCs w:val="24"/>
        </w:rPr>
        <w:t>Sr. Francisco Castro de Oliveira</w:t>
      </w:r>
      <w:r w:rsidRPr="0028268B">
        <w:rPr>
          <w:rFonts w:ascii="Arial Narrow" w:hAnsi="Arial Narrow" w:cs="Arial"/>
          <w:color w:val="000000"/>
          <w:sz w:val="24"/>
          <w:szCs w:val="24"/>
        </w:rPr>
        <w:t xml:space="preserve">, na qualidade de Presidente da Câmara daquela Municipalidade, nos termos do art. 19, II, c/c o art. 22, III, “b” e “c”, da lei Orgânica deste Tribunal de Contas n.º2.423, c/c o art. 11, III, “a”, item 4 da Resolução n.º 04/2002 – TCE/AM, em razão das restrições, constantes dos itens 1, 5, 6, 8, 9, 11, 12, 13 e 14, da Fundamentação do Voto; </w:t>
      </w:r>
      <w:r w:rsidRPr="0028268B">
        <w:rPr>
          <w:rFonts w:ascii="Arial Narrow" w:hAnsi="Arial Narrow" w:cs="Arial"/>
          <w:b/>
          <w:color w:val="000000"/>
          <w:sz w:val="24"/>
          <w:szCs w:val="24"/>
        </w:rPr>
        <w:t>10.2. Aplicar Multa</w:t>
      </w:r>
      <w:r w:rsidRPr="0028268B">
        <w:rPr>
          <w:rFonts w:ascii="Arial Narrow" w:hAnsi="Arial Narrow" w:cs="Arial"/>
          <w:color w:val="000000"/>
          <w:sz w:val="24"/>
          <w:szCs w:val="24"/>
        </w:rPr>
        <w:t xml:space="preserve"> ao </w:t>
      </w:r>
      <w:r w:rsidRPr="0028268B">
        <w:rPr>
          <w:rFonts w:ascii="Arial Narrow" w:hAnsi="Arial Narrow" w:cs="Arial"/>
          <w:b/>
          <w:color w:val="000000"/>
          <w:sz w:val="24"/>
          <w:szCs w:val="24"/>
        </w:rPr>
        <w:t>Sr. Francisco Castro de Oliveira</w:t>
      </w:r>
      <w:r w:rsidRPr="0028268B">
        <w:rPr>
          <w:rFonts w:ascii="Arial Narrow" w:hAnsi="Arial Narrow" w:cs="Arial"/>
          <w:color w:val="000000"/>
          <w:sz w:val="24"/>
          <w:szCs w:val="24"/>
        </w:rPr>
        <w:t xml:space="preserve">, Presidente da Câmara Municipal de Tonantins, referente ao exercício de 2005, no valor de R$1.706,80 (mil, setecentos e seis reais e oitenta centavos) por cada mês de atraso no envio dos demonstrativos contábeis, totalizando o montante de </w:t>
      </w:r>
      <w:r w:rsidRPr="0028268B">
        <w:rPr>
          <w:rFonts w:ascii="Arial Narrow" w:hAnsi="Arial Narrow" w:cs="Arial"/>
          <w:b/>
          <w:color w:val="000000"/>
          <w:sz w:val="24"/>
          <w:szCs w:val="24"/>
        </w:rPr>
        <w:t>R$17.068,00</w:t>
      </w:r>
      <w:r w:rsidRPr="0028268B">
        <w:rPr>
          <w:rFonts w:ascii="Arial Narrow" w:hAnsi="Arial Narrow" w:cs="Arial"/>
          <w:color w:val="000000"/>
          <w:sz w:val="24"/>
          <w:szCs w:val="24"/>
        </w:rPr>
        <w:t xml:space="preserve"> (dezessete mil e sessenta e oito reais), que deverá ser recolhida </w:t>
      </w:r>
      <w:r w:rsidRPr="0028268B">
        <w:rPr>
          <w:rFonts w:ascii="Arial Narrow" w:hAnsi="Arial Narrow" w:cs="Arial"/>
          <w:b/>
          <w:color w:val="000000"/>
          <w:sz w:val="24"/>
          <w:szCs w:val="24"/>
        </w:rPr>
        <w:t>no prazo de 30 dias</w:t>
      </w:r>
      <w:r w:rsidRPr="0028268B">
        <w:rPr>
          <w:rFonts w:ascii="Arial Narrow" w:hAnsi="Arial Narrow" w:cs="Arial"/>
          <w:color w:val="000000"/>
          <w:sz w:val="24"/>
          <w:szCs w:val="24"/>
        </w:rPr>
        <w:t xml:space="preserve"> para o Cofre Estadual através de DAR avulso extraído do sítio eletrônico da SEFAZ/AM, sob o código 5508 - Multas aplicadas pelo TCE/AM - Fundo de Apoio ao Exercício do Controle Externo - FAECE, em razão do atraso no envio dos demonstrativos contábeis, referentes aos meses de janeiro, fevereiro, março, abril, maio, junho, julho, agosto, outubro e novembro, conforme especificado no item 1 da Fundamentação do Voto, nos termos do art. 54, I, “a”, da Lei n.º 2423/96 (LOTCE/AM), alterada pela Lei Complementar nº 204/2020 e do art. 308, I, “a” da Resolução TCE/AM nº. 04/2002.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28268B">
        <w:rPr>
          <w:rFonts w:ascii="Arial Narrow" w:hAnsi="Arial Narrow" w:cs="Arial"/>
          <w:b/>
          <w:color w:val="000000"/>
          <w:sz w:val="24"/>
          <w:szCs w:val="24"/>
        </w:rPr>
        <w:t>10.3. Aplicar Multa</w:t>
      </w:r>
      <w:r w:rsidRPr="0028268B">
        <w:rPr>
          <w:rFonts w:ascii="Arial Narrow" w:hAnsi="Arial Narrow" w:cs="Arial"/>
          <w:color w:val="000000"/>
          <w:sz w:val="24"/>
          <w:szCs w:val="24"/>
        </w:rPr>
        <w:t xml:space="preserve"> ao </w:t>
      </w:r>
      <w:r w:rsidRPr="0028268B">
        <w:rPr>
          <w:rFonts w:ascii="Arial Narrow" w:hAnsi="Arial Narrow" w:cs="Arial"/>
          <w:b/>
          <w:color w:val="000000"/>
          <w:sz w:val="24"/>
          <w:szCs w:val="24"/>
        </w:rPr>
        <w:t>Sr. Francisco Castro de Oliveira</w:t>
      </w:r>
      <w:r w:rsidRPr="0028268B">
        <w:rPr>
          <w:rFonts w:ascii="Arial Narrow" w:hAnsi="Arial Narrow" w:cs="Arial"/>
          <w:color w:val="000000"/>
          <w:sz w:val="24"/>
          <w:szCs w:val="24"/>
        </w:rPr>
        <w:t xml:space="preserve">, Presidente da Câmara Municipal de Tonantins, referente ao exercício de 2005, no valor de </w:t>
      </w:r>
      <w:r w:rsidRPr="0028268B">
        <w:rPr>
          <w:rFonts w:ascii="Arial Narrow" w:hAnsi="Arial Narrow" w:cs="Arial"/>
          <w:b/>
          <w:color w:val="000000"/>
          <w:sz w:val="24"/>
          <w:szCs w:val="24"/>
        </w:rPr>
        <w:t>R$1.706,80</w:t>
      </w:r>
      <w:r w:rsidRPr="0028268B">
        <w:rPr>
          <w:rFonts w:ascii="Arial Narrow" w:hAnsi="Arial Narrow" w:cs="Arial"/>
          <w:color w:val="000000"/>
          <w:sz w:val="24"/>
          <w:szCs w:val="24"/>
        </w:rPr>
        <w:t xml:space="preserve"> (mil, setecentos e seis reais e oitenta centavos), que deverá ser recolhida </w:t>
      </w:r>
      <w:r w:rsidRPr="0028268B">
        <w:rPr>
          <w:rFonts w:ascii="Arial Narrow" w:hAnsi="Arial Narrow" w:cs="Arial"/>
          <w:b/>
          <w:color w:val="000000"/>
          <w:sz w:val="24"/>
          <w:szCs w:val="24"/>
        </w:rPr>
        <w:t>no prazo de 30 dias</w:t>
      </w:r>
      <w:r w:rsidRPr="0028268B">
        <w:rPr>
          <w:rFonts w:ascii="Arial Narrow" w:hAnsi="Arial Narrow" w:cs="Arial"/>
          <w:color w:val="000000"/>
          <w:sz w:val="24"/>
          <w:szCs w:val="24"/>
        </w:rPr>
        <w:t xml:space="preserve"> para o Cofre Estadual através de DAR avulso extraído do sítio eletrônico da SEFAZ/AM, sob o código 5508 - Multas aplicadas pelo TCE/AM - Fundo de Apoio ao Exercício do Controle Externo - FAECE, pelo atraso na entrega do Relatório de Gestão Fiscal do 1º semestre de 2005, conforme especificado no item 11 da Fundamentação do Voto, nos termos do art. 54, I, “c” da Lei n.º 2423/96 (LOTCE/AM), alterada pela Lei Complementar nº 204/2020 e do art. 308, I, “c” da Resolução TCE/AM nº. 04/2002. Dentro do prazo anteriormente conferido, é obrigatório o encaminhamento do comprovante de </w:t>
      </w:r>
      <w:r w:rsidRPr="0028268B">
        <w:rPr>
          <w:rFonts w:ascii="Arial Narrow" w:hAnsi="Arial Narrow" w:cs="Arial"/>
          <w:color w:val="000000"/>
          <w:sz w:val="24"/>
          <w:szCs w:val="24"/>
        </w:rPr>
        <w:lastRenderedPageBreak/>
        <w:t xml:space="preserve">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28268B">
        <w:rPr>
          <w:rFonts w:ascii="Arial Narrow" w:hAnsi="Arial Narrow" w:cs="Arial"/>
          <w:b/>
          <w:color w:val="000000"/>
          <w:sz w:val="24"/>
          <w:szCs w:val="24"/>
        </w:rPr>
        <w:t>10.4. Aplicar Multa</w:t>
      </w:r>
      <w:r w:rsidRPr="0028268B">
        <w:rPr>
          <w:rFonts w:ascii="Arial Narrow" w:hAnsi="Arial Narrow" w:cs="Arial"/>
          <w:color w:val="000000"/>
          <w:sz w:val="24"/>
          <w:szCs w:val="24"/>
        </w:rPr>
        <w:t xml:space="preserve"> ao </w:t>
      </w:r>
      <w:r w:rsidRPr="0028268B">
        <w:rPr>
          <w:rFonts w:ascii="Arial Narrow" w:hAnsi="Arial Narrow" w:cs="Arial"/>
          <w:b/>
          <w:color w:val="000000"/>
          <w:sz w:val="24"/>
          <w:szCs w:val="24"/>
        </w:rPr>
        <w:t>Sr. Francisco Castro de Oliveira</w:t>
      </w:r>
      <w:r w:rsidRPr="0028268B">
        <w:rPr>
          <w:rFonts w:ascii="Arial Narrow" w:hAnsi="Arial Narrow" w:cs="Arial"/>
          <w:color w:val="000000"/>
          <w:sz w:val="24"/>
          <w:szCs w:val="24"/>
        </w:rPr>
        <w:t xml:space="preserve">, Presidente da Câmara Municipal de Tonantins, referente ao exercício de 2005, no valor  de </w:t>
      </w:r>
      <w:r w:rsidRPr="0028268B">
        <w:rPr>
          <w:rFonts w:ascii="Arial Narrow" w:hAnsi="Arial Narrow" w:cs="Arial"/>
          <w:b/>
          <w:color w:val="000000"/>
          <w:sz w:val="24"/>
          <w:szCs w:val="24"/>
        </w:rPr>
        <w:t>R$13.654,39</w:t>
      </w:r>
      <w:r w:rsidRPr="0028268B">
        <w:rPr>
          <w:rFonts w:ascii="Arial Narrow" w:hAnsi="Arial Narrow" w:cs="Arial"/>
          <w:color w:val="000000"/>
          <w:sz w:val="24"/>
          <w:szCs w:val="24"/>
        </w:rPr>
        <w:t xml:space="preserve"> (treze mil, seiscentos e cinquenta e quatro reais e trinta e nove centavos), que deverá ser recolhida </w:t>
      </w:r>
      <w:r w:rsidRPr="0028268B">
        <w:rPr>
          <w:rFonts w:ascii="Arial Narrow" w:hAnsi="Arial Narrow" w:cs="Arial"/>
          <w:b/>
          <w:color w:val="000000"/>
          <w:sz w:val="24"/>
          <w:szCs w:val="24"/>
        </w:rPr>
        <w:t>no prazo de 30 dias</w:t>
      </w:r>
      <w:r w:rsidRPr="0028268B">
        <w:rPr>
          <w:rFonts w:ascii="Arial Narrow" w:hAnsi="Arial Narrow" w:cs="Arial"/>
          <w:color w:val="000000"/>
          <w:sz w:val="24"/>
          <w:szCs w:val="24"/>
        </w:rPr>
        <w:t xml:space="preserve"> para o Cofre Estadual através de DAR avulso extraído do sítio eletrônico da SEFAZ/AM, sob o código 5508 - Multas aplicadas pelo TCE/AM - Fundo de Apoio ao Exercício do Controle Externo - FAECE, pelos atos praticados com grave infração às normas legais, conforme especificado nos itens 5, 6, 8, 9, 12, 13 e 14 da Fundamentação do Voto, nos termos do art. 54, VI, da Lei nº 2.423/96 (LOTCE/AM), alterada pela Lei Complementar nº 204/2020, c/c o art. 308, VI, da Resolução nº 04/2002 (RITCE/AM).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28268B">
        <w:rPr>
          <w:rFonts w:ascii="Arial Narrow" w:hAnsi="Arial Narrow" w:cs="Arial"/>
          <w:b/>
          <w:color w:val="000000"/>
          <w:sz w:val="24"/>
          <w:szCs w:val="24"/>
        </w:rPr>
        <w:t>10.5. Dar ciência</w:t>
      </w:r>
      <w:r w:rsidRPr="0028268B">
        <w:rPr>
          <w:rFonts w:ascii="Arial Narrow" w:hAnsi="Arial Narrow" w:cs="Arial"/>
          <w:color w:val="000000"/>
          <w:sz w:val="24"/>
          <w:szCs w:val="24"/>
        </w:rPr>
        <w:t xml:space="preserve"> ao </w:t>
      </w:r>
      <w:r w:rsidRPr="0028268B">
        <w:rPr>
          <w:rFonts w:ascii="Arial Narrow" w:hAnsi="Arial Narrow" w:cs="Arial"/>
          <w:b/>
          <w:color w:val="000000"/>
          <w:sz w:val="24"/>
          <w:szCs w:val="24"/>
        </w:rPr>
        <w:t>Sr. Francisco Castro de Oliveira</w:t>
      </w:r>
      <w:r w:rsidRPr="0028268B">
        <w:rPr>
          <w:rFonts w:ascii="Arial Narrow" w:hAnsi="Arial Narrow" w:cs="Arial"/>
          <w:color w:val="000000"/>
          <w:sz w:val="24"/>
          <w:szCs w:val="24"/>
        </w:rPr>
        <w:t xml:space="preserve">, Presidente da Câmara Municipal de Tonantins, do teor das deliberações desta Corte, encaminhando-lhe cópia do Relatório-Voto e do Acórdão correspondente; </w:t>
      </w:r>
      <w:r w:rsidRPr="0028268B">
        <w:rPr>
          <w:rFonts w:ascii="Arial Narrow" w:hAnsi="Arial Narrow" w:cs="Arial"/>
          <w:b/>
          <w:color w:val="000000"/>
          <w:sz w:val="24"/>
          <w:szCs w:val="24"/>
        </w:rPr>
        <w:t>10.6. Arquivar</w:t>
      </w:r>
      <w:r w:rsidRPr="0028268B">
        <w:rPr>
          <w:rFonts w:ascii="Arial Narrow" w:hAnsi="Arial Narrow" w:cs="Arial"/>
          <w:color w:val="000000"/>
          <w:sz w:val="24"/>
          <w:szCs w:val="24"/>
        </w:rPr>
        <w:t xml:space="preserve"> os autos, após expirados os prazos legais. </w:t>
      </w:r>
      <w:r w:rsidRPr="0028268B">
        <w:rPr>
          <w:rFonts w:ascii="Arial Narrow" w:hAnsi="Arial Narrow" w:cs="Arial"/>
          <w:b/>
          <w:sz w:val="24"/>
          <w:szCs w:val="24"/>
        </w:rPr>
        <w:t xml:space="preserve">Declaração de Impedimento: </w:t>
      </w:r>
      <w:r w:rsidRPr="0028268B">
        <w:rPr>
          <w:rFonts w:ascii="Arial Narrow" w:hAnsi="Arial Narrow" w:cs="Arial"/>
          <w:noProof/>
          <w:sz w:val="24"/>
          <w:szCs w:val="24"/>
        </w:rPr>
        <w:t>Conselheira Yara Amazônia Lins Rodrigues dos Santos (art. 65 do Regimento Interno).</w:t>
      </w:r>
    </w:p>
    <w:p w:rsidR="004D3CA9" w:rsidRPr="0028268B" w:rsidRDefault="004D3CA9" w:rsidP="003E7CC6">
      <w:pPr>
        <w:spacing w:after="0" w:line="240" w:lineRule="auto"/>
        <w:jc w:val="both"/>
        <w:rPr>
          <w:rFonts w:ascii="Arial Narrow" w:hAnsi="Arial Narrow" w:cs="Arial"/>
          <w:b/>
          <w:color w:val="000000"/>
          <w:sz w:val="24"/>
          <w:szCs w:val="24"/>
        </w:rPr>
      </w:pPr>
    </w:p>
    <w:p w:rsidR="004D3CA9" w:rsidRPr="0028268B" w:rsidRDefault="0070525E" w:rsidP="003E7CC6">
      <w:pPr>
        <w:spacing w:after="0" w:line="240" w:lineRule="auto"/>
        <w:jc w:val="both"/>
        <w:rPr>
          <w:rFonts w:ascii="Arial Narrow" w:hAnsi="Arial Narrow" w:cs="Arial"/>
          <w:b/>
          <w:color w:val="000000"/>
          <w:sz w:val="24"/>
          <w:szCs w:val="24"/>
        </w:rPr>
      </w:pPr>
      <w:r w:rsidRPr="0028268B">
        <w:rPr>
          <w:rFonts w:ascii="Arial Narrow" w:hAnsi="Arial Narrow" w:cs="Arial"/>
          <w:b/>
          <w:color w:val="000000"/>
          <w:sz w:val="24"/>
          <w:szCs w:val="24"/>
        </w:rPr>
        <w:t>PROCESSO Nº 11.865/2017 (Apensos: 11.763/2017, 11.760/2017, 14.763/2016, 10.069/2017 e 10.195/2017)</w:t>
      </w:r>
      <w:r w:rsidRPr="0028268B">
        <w:rPr>
          <w:rFonts w:ascii="Arial Narrow" w:hAnsi="Arial Narrow" w:cs="Arial"/>
          <w:color w:val="000000"/>
          <w:sz w:val="24"/>
          <w:szCs w:val="24"/>
        </w:rPr>
        <w:t xml:space="preserve"> - Prestação de Contas da Prefeitura Municipal de Jutaí, referente ao exercício de 2016, sob responsabilidade da Sra. Marlene Gonçalves Cardoso, Prefeita Municipal e Ordenadora de Despesas. </w:t>
      </w:r>
      <w:r w:rsidRPr="0028268B">
        <w:rPr>
          <w:rFonts w:ascii="Arial Narrow" w:hAnsi="Arial Narrow" w:cs="Arial"/>
          <w:b/>
          <w:color w:val="000000"/>
          <w:sz w:val="24"/>
          <w:szCs w:val="24"/>
        </w:rPr>
        <w:t xml:space="preserve">Advogados: </w:t>
      </w:r>
      <w:r w:rsidRPr="0028268B">
        <w:rPr>
          <w:rFonts w:ascii="Arial Narrow" w:hAnsi="Arial Narrow" w:cs="Arial"/>
          <w:color w:val="000000"/>
          <w:sz w:val="24"/>
          <w:szCs w:val="24"/>
        </w:rPr>
        <w:t>Yuri Dantas Barroso – OAB/AM 4237, Teresa Cristina Corrêa de Paula Nunes – OAB/AM 4976, Alexandre Pena de Carvalho – OAB/AM 4208, Clotilde Miranda Monteiro de Castro – OAB/AM 8888, Carlos Edgar Tavares de Oliveira – OAB/AM 5910, Simone Rosado Maia Mendes – OAB/AM A666, Brenda de Jesus Montenegro – OAB/AM 12.868, Sérgio Roberto Bulcão Bringel Júnior – OAB/AM 14.182 e Giordano Bruno da Costa Cruz – OAB/AM A761.</w:t>
      </w:r>
      <w:r w:rsidRPr="0028268B">
        <w:rPr>
          <w:rFonts w:ascii="Arial Narrow" w:hAnsi="Arial Narrow" w:cs="Arial"/>
          <w:b/>
          <w:color w:val="000000"/>
          <w:sz w:val="24"/>
          <w:szCs w:val="24"/>
        </w:rPr>
        <w:t xml:space="preserve"> </w:t>
      </w:r>
    </w:p>
    <w:p w:rsidR="004D3CA9" w:rsidRPr="0028268B" w:rsidRDefault="0070525E" w:rsidP="003E7CC6">
      <w:pPr>
        <w:spacing w:after="0" w:line="240" w:lineRule="auto"/>
        <w:jc w:val="both"/>
        <w:rPr>
          <w:rFonts w:ascii="Arial Narrow" w:hAnsi="Arial Narrow" w:cs="Arial"/>
          <w:noProof/>
          <w:sz w:val="24"/>
          <w:szCs w:val="24"/>
        </w:rPr>
      </w:pPr>
      <w:r w:rsidRPr="0028268B">
        <w:rPr>
          <w:rFonts w:ascii="Arial Narrow" w:hAnsi="Arial Narrow" w:cs="Arial"/>
          <w:b/>
          <w:color w:val="000000"/>
          <w:sz w:val="24"/>
          <w:szCs w:val="24"/>
        </w:rPr>
        <w:t xml:space="preserve">PARECER PRÉVIO Nº 3/2020: </w:t>
      </w:r>
      <w:r w:rsidRPr="0028268B">
        <w:rPr>
          <w:rFonts w:ascii="Arial Narrow" w:hAnsi="Arial Narrow" w:cs="Arial"/>
          <w:b/>
          <w:bCs/>
          <w:sz w:val="24"/>
          <w:szCs w:val="24"/>
        </w:rPr>
        <w:t>O TRIBUNAL DE CONTAS DO ESTADO DO AMAZONAS</w:t>
      </w:r>
      <w:r w:rsidRPr="0028268B">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Pr="0028268B">
        <w:rPr>
          <w:rFonts w:ascii="Arial Narrow" w:hAnsi="Arial Narrow" w:cs="Arial"/>
          <w:noProof/>
          <w:sz w:val="24"/>
          <w:szCs w:val="24"/>
        </w:rPr>
        <w:t xml:space="preserve"> pelos arts. 5º, II e 11, III, “a” item 1, da Resolução nº 04/2002-TCE/AM</w:t>
      </w:r>
      <w:r w:rsidRPr="0028268B">
        <w:rPr>
          <w:rFonts w:ascii="Arial Narrow" w:hAnsi="Arial Narrow" w:cs="Arial"/>
          <w:sz w:val="24"/>
          <w:szCs w:val="24"/>
        </w:rPr>
        <w:t xml:space="preserve">, tendo discutido a matéria nestes autos, e acolhido, </w:t>
      </w:r>
      <w:r w:rsidRPr="0028268B">
        <w:rPr>
          <w:rFonts w:ascii="Arial Narrow" w:hAnsi="Arial Narrow" w:cs="Arial"/>
          <w:b/>
          <w:noProof/>
          <w:sz w:val="24"/>
          <w:szCs w:val="24"/>
        </w:rPr>
        <w:t>à unanimidade</w:t>
      </w:r>
      <w:r w:rsidRPr="0028268B">
        <w:rPr>
          <w:rFonts w:ascii="Arial Narrow" w:hAnsi="Arial Narrow" w:cs="Arial"/>
          <w:sz w:val="24"/>
          <w:szCs w:val="24"/>
        </w:rPr>
        <w:t xml:space="preserve">, </w:t>
      </w:r>
      <w:r w:rsidRPr="0028268B">
        <w:rPr>
          <w:rFonts w:ascii="Arial Narrow" w:hAnsi="Arial Narrow" w:cs="Arial"/>
          <w:noProof/>
          <w:sz w:val="24"/>
          <w:szCs w:val="24"/>
        </w:rPr>
        <w:t>o votodo</w:t>
      </w:r>
      <w:r w:rsidRPr="0028268B">
        <w:rPr>
          <w:rFonts w:ascii="Arial Narrow" w:hAnsi="Arial Narrow" w:cs="Arial"/>
          <w:sz w:val="24"/>
          <w:szCs w:val="24"/>
        </w:rPr>
        <w:t xml:space="preserve"> Excelentíssimo Senhor Conselheiro-Relator, que passa a ser parte integrante do Parecer Prévio, </w:t>
      </w:r>
      <w:r w:rsidRPr="0028268B">
        <w:rPr>
          <w:rFonts w:ascii="Arial Narrow" w:hAnsi="Arial Narrow" w:cs="Arial"/>
          <w:b/>
          <w:noProof/>
          <w:sz w:val="24"/>
          <w:szCs w:val="24"/>
        </w:rPr>
        <w:t>em consonância</w:t>
      </w:r>
      <w:r w:rsidRPr="0028268B">
        <w:rPr>
          <w:rFonts w:ascii="Arial Narrow" w:hAnsi="Arial Narrow" w:cs="Arial"/>
          <w:sz w:val="24"/>
          <w:szCs w:val="24"/>
        </w:rPr>
        <w:t xml:space="preserve"> com o pronunciamento do Ministério Público junto a este Tribunal: </w:t>
      </w:r>
      <w:r w:rsidRPr="0028268B">
        <w:rPr>
          <w:rFonts w:ascii="Arial Narrow" w:hAnsi="Arial Narrow" w:cs="Arial"/>
          <w:b/>
          <w:color w:val="000000"/>
          <w:sz w:val="24"/>
          <w:szCs w:val="24"/>
        </w:rPr>
        <w:t>10.1. Emite Parecer Prévio recomendando à Câmara Municipal a desaprovação</w:t>
      </w:r>
      <w:r w:rsidRPr="0028268B">
        <w:rPr>
          <w:rFonts w:ascii="Arial Narrow" w:hAnsi="Arial Narrow" w:cs="Arial"/>
          <w:color w:val="000000"/>
          <w:sz w:val="24"/>
          <w:szCs w:val="24"/>
        </w:rPr>
        <w:t xml:space="preserve"> das Contas Gerais da Prefeitura do Município de Jutaí, na competência atribuída pelo art. 11, inc. II, da Resolução nº 04, de 23.05.2002, referente ao exercício de 2016, Gestão da </w:t>
      </w:r>
      <w:r w:rsidRPr="0028268B">
        <w:rPr>
          <w:rFonts w:ascii="Arial Narrow" w:hAnsi="Arial Narrow" w:cs="Arial"/>
          <w:b/>
          <w:color w:val="000000"/>
          <w:sz w:val="24"/>
          <w:szCs w:val="24"/>
        </w:rPr>
        <w:t>Sra. Marlene Gonçalves Cardoso</w:t>
      </w:r>
      <w:r w:rsidRPr="0028268B">
        <w:rPr>
          <w:rFonts w:ascii="Arial Narrow" w:hAnsi="Arial Narrow" w:cs="Arial"/>
          <w:color w:val="000000"/>
          <w:sz w:val="24"/>
          <w:szCs w:val="24"/>
        </w:rPr>
        <w:t>, Prefeita e Ordenadora de Despesas, nos termos do art. 1°, inciso I, c/c o art. 58, alínea “c”, da Lei n° 2.423/96;</w:t>
      </w:r>
      <w:r w:rsidRPr="0028268B">
        <w:rPr>
          <w:rFonts w:ascii="Arial Narrow" w:hAnsi="Arial Narrow" w:cs="Arial"/>
          <w:b/>
          <w:color w:val="000000"/>
          <w:sz w:val="24"/>
          <w:szCs w:val="24"/>
        </w:rPr>
        <w:t>10.2. Determinar</w:t>
      </w:r>
      <w:r w:rsidRPr="0028268B">
        <w:rPr>
          <w:rFonts w:ascii="Arial Narrow" w:hAnsi="Arial Narrow" w:cs="Arial"/>
          <w:color w:val="000000"/>
          <w:sz w:val="24"/>
          <w:szCs w:val="24"/>
        </w:rPr>
        <w:t xml:space="preserve"> à Câmara Municipal de Jutaí, o cumprimento do art. 127, §§ 5º e 6 º da CE/AM, em especial o </w:t>
      </w:r>
      <w:r w:rsidRPr="0028268B">
        <w:rPr>
          <w:rFonts w:ascii="Arial Narrow" w:hAnsi="Arial Narrow" w:cs="Arial"/>
          <w:b/>
          <w:color w:val="000000"/>
          <w:sz w:val="24"/>
          <w:szCs w:val="24"/>
        </w:rPr>
        <w:t>prazo de 60 dias</w:t>
      </w:r>
      <w:r w:rsidRPr="0028268B">
        <w:rPr>
          <w:rFonts w:ascii="Arial Narrow" w:hAnsi="Arial Narrow" w:cs="Arial"/>
          <w:color w:val="000000"/>
          <w:sz w:val="24"/>
          <w:szCs w:val="24"/>
        </w:rPr>
        <w:t xml:space="preserve"> para julgar o Parecer Prévio deste Tribunal.</w:t>
      </w:r>
      <w:r w:rsidRPr="0028268B">
        <w:rPr>
          <w:rFonts w:ascii="Arial Narrow" w:hAnsi="Arial Narrow" w:cs="Arial"/>
          <w:b/>
          <w:sz w:val="24"/>
          <w:szCs w:val="24"/>
        </w:rPr>
        <w:t xml:space="preserve">ACÓRDÃO Nº </w:t>
      </w:r>
      <w:r w:rsidRPr="0028268B">
        <w:rPr>
          <w:rFonts w:ascii="Arial Narrow" w:hAnsi="Arial Narrow" w:cs="Arial"/>
          <w:b/>
          <w:noProof/>
          <w:sz w:val="24"/>
          <w:szCs w:val="24"/>
        </w:rPr>
        <w:t xml:space="preserve">3/2020: </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pelos arts. 5º, II e 11, III, “a” item 1, da Resolução nº 04/2002-TCE/AM</w:t>
      </w:r>
      <w:r w:rsidRPr="0028268B">
        <w:rPr>
          <w:rFonts w:ascii="Arial Narrow" w:hAnsi="Arial Narrow" w:cs="Arial"/>
          <w:sz w:val="24"/>
          <w:szCs w:val="24"/>
        </w:rPr>
        <w:t xml:space="preserve">, </w:t>
      </w:r>
      <w:r w:rsidRPr="0028268B">
        <w:rPr>
          <w:rFonts w:ascii="Arial Narrow" w:hAnsi="Arial Narrow" w:cs="Arial"/>
          <w:b/>
          <w:noProof/>
          <w:sz w:val="24"/>
          <w:szCs w:val="24"/>
        </w:rPr>
        <w:t>à unanimidade</w:t>
      </w:r>
      <w:r w:rsidRPr="0028268B">
        <w:rPr>
          <w:rFonts w:ascii="Arial Narrow" w:hAnsi="Arial Narrow" w:cs="Arial"/>
          <w:sz w:val="24"/>
          <w:szCs w:val="24"/>
        </w:rPr>
        <w:t>, nos termos d</w:t>
      </w:r>
      <w:r w:rsidRPr="0028268B">
        <w:rPr>
          <w:rFonts w:ascii="Arial Narrow" w:hAnsi="Arial Narrow" w:cs="Arial"/>
          <w:noProof/>
          <w:sz w:val="24"/>
          <w:szCs w:val="24"/>
        </w:rPr>
        <w:t>o votodo</w:t>
      </w:r>
      <w:r w:rsidRPr="0028268B">
        <w:rPr>
          <w:rFonts w:ascii="Arial Narrow" w:hAnsi="Arial Narrow" w:cs="Arial"/>
          <w:sz w:val="24"/>
          <w:szCs w:val="24"/>
        </w:rPr>
        <w:t xml:space="preserve"> Excelentíssimo Senhor Conselheiro-Relator, </w:t>
      </w:r>
      <w:r w:rsidRPr="0028268B">
        <w:rPr>
          <w:rFonts w:ascii="Arial Narrow" w:hAnsi="Arial Narrow" w:cs="Arial"/>
          <w:b/>
          <w:noProof/>
          <w:sz w:val="24"/>
          <w:szCs w:val="24"/>
        </w:rPr>
        <w:t>em consonância</w:t>
      </w:r>
      <w:r w:rsidRPr="0028268B">
        <w:rPr>
          <w:rFonts w:ascii="Arial Narrow" w:hAnsi="Arial Narrow" w:cs="Arial"/>
          <w:sz w:val="24"/>
          <w:szCs w:val="24"/>
        </w:rPr>
        <w:t xml:space="preserve"> com o pronunciamento do Ministério Público junto a este Tribunal, no sentido de: </w:t>
      </w:r>
      <w:r w:rsidRPr="0028268B">
        <w:rPr>
          <w:rFonts w:ascii="Arial Narrow" w:hAnsi="Arial Narrow" w:cs="Arial"/>
          <w:b/>
          <w:noProof/>
          <w:sz w:val="24"/>
          <w:szCs w:val="24"/>
        </w:rPr>
        <w:t>10.1. Julgar irregular</w:t>
      </w:r>
      <w:r w:rsidRPr="0028268B">
        <w:rPr>
          <w:rFonts w:ascii="Arial Narrow" w:hAnsi="Arial Narrow" w:cs="Arial"/>
          <w:noProof/>
          <w:sz w:val="24"/>
          <w:szCs w:val="24"/>
        </w:rPr>
        <w:t xml:space="preserve"> a Prestação de Contas da Prefeitura Municipal de Jutaí, referente ao exercício de 2016, tendo como responsável a </w:t>
      </w:r>
      <w:r w:rsidRPr="0028268B">
        <w:rPr>
          <w:rFonts w:ascii="Arial Narrow" w:hAnsi="Arial Narrow" w:cs="Arial"/>
          <w:b/>
          <w:noProof/>
          <w:sz w:val="24"/>
          <w:szCs w:val="24"/>
        </w:rPr>
        <w:t xml:space="preserve">Sra. Marlene </w:t>
      </w:r>
      <w:r w:rsidRPr="0028268B">
        <w:rPr>
          <w:rFonts w:ascii="Arial Narrow" w:hAnsi="Arial Narrow" w:cs="Arial"/>
          <w:b/>
          <w:noProof/>
          <w:sz w:val="24"/>
          <w:szCs w:val="24"/>
        </w:rPr>
        <w:lastRenderedPageBreak/>
        <w:t>Gonçalves Cardoso</w:t>
      </w:r>
      <w:r w:rsidRPr="0028268B">
        <w:rPr>
          <w:rFonts w:ascii="Arial Narrow" w:hAnsi="Arial Narrow" w:cs="Arial"/>
          <w:noProof/>
          <w:sz w:val="24"/>
          <w:szCs w:val="24"/>
        </w:rPr>
        <w:t xml:space="preserve">, Prefeita e Ordenadora de Despesas, nos termos do art. 19, inciso II c/c o art. 22, inciso III, alíneas “b” e “c”, da Lei Orgânica deste Tribunal de Contas n° 2.423/96, em razão das irregularidades supracitadas; </w:t>
      </w:r>
      <w:r w:rsidRPr="0028268B">
        <w:rPr>
          <w:rFonts w:ascii="Arial Narrow" w:hAnsi="Arial Narrow" w:cs="Arial"/>
          <w:b/>
          <w:noProof/>
          <w:sz w:val="24"/>
          <w:szCs w:val="24"/>
        </w:rPr>
        <w:t>10.2. Considerar revel</w:t>
      </w:r>
      <w:r w:rsidRPr="0028268B">
        <w:rPr>
          <w:rFonts w:ascii="Arial Narrow" w:hAnsi="Arial Narrow" w:cs="Arial"/>
          <w:noProof/>
          <w:sz w:val="24"/>
          <w:szCs w:val="24"/>
        </w:rPr>
        <w:t xml:space="preserve"> a </w:t>
      </w:r>
      <w:r w:rsidRPr="0028268B">
        <w:rPr>
          <w:rFonts w:ascii="Arial Narrow" w:hAnsi="Arial Narrow" w:cs="Arial"/>
          <w:b/>
          <w:noProof/>
          <w:sz w:val="24"/>
          <w:szCs w:val="24"/>
        </w:rPr>
        <w:t>Sra. Marlene Gonçalves Cardoso</w:t>
      </w:r>
      <w:r w:rsidRPr="0028268B">
        <w:rPr>
          <w:rFonts w:ascii="Arial Narrow" w:hAnsi="Arial Narrow" w:cs="Arial"/>
          <w:noProof/>
          <w:sz w:val="24"/>
          <w:szCs w:val="24"/>
        </w:rPr>
        <w:t xml:space="preserve">, Prefeita e Ordenadora de Despesas, nos termos do art. 20, §4º, da Lei nº 2.423/96, c/c o art. 88, da Resolução TCE/AM nº 04/2002, por não apresentar razões de defesa no prazo regimental, deixando de atender às notificações desta Corte de Contas; </w:t>
      </w:r>
      <w:r w:rsidRPr="0028268B">
        <w:rPr>
          <w:rFonts w:ascii="Arial Narrow" w:hAnsi="Arial Narrow" w:cs="Arial"/>
          <w:b/>
          <w:noProof/>
          <w:sz w:val="24"/>
          <w:szCs w:val="24"/>
        </w:rPr>
        <w:t>10.3. Considerar em Alcance</w:t>
      </w:r>
      <w:r w:rsidRPr="0028268B">
        <w:rPr>
          <w:rFonts w:ascii="Arial Narrow" w:hAnsi="Arial Narrow" w:cs="Arial"/>
          <w:noProof/>
          <w:sz w:val="24"/>
          <w:szCs w:val="24"/>
        </w:rPr>
        <w:t xml:space="preserve"> a </w:t>
      </w:r>
      <w:r w:rsidRPr="0028268B">
        <w:rPr>
          <w:rFonts w:ascii="Arial Narrow" w:hAnsi="Arial Narrow" w:cs="Arial"/>
          <w:b/>
          <w:noProof/>
          <w:sz w:val="24"/>
          <w:szCs w:val="24"/>
        </w:rPr>
        <w:t>Sra. Marlene Gonçalves Cardoso</w:t>
      </w:r>
      <w:r w:rsidRPr="0028268B">
        <w:rPr>
          <w:rFonts w:ascii="Arial Narrow" w:hAnsi="Arial Narrow" w:cs="Arial"/>
          <w:noProof/>
          <w:sz w:val="24"/>
          <w:szCs w:val="24"/>
        </w:rPr>
        <w:t xml:space="preserve">, Prefeita e Ordenadora de Despesas, no montante de </w:t>
      </w:r>
      <w:r w:rsidRPr="0028268B">
        <w:rPr>
          <w:rFonts w:ascii="Arial Narrow" w:hAnsi="Arial Narrow" w:cs="Arial"/>
          <w:b/>
          <w:noProof/>
          <w:sz w:val="24"/>
          <w:szCs w:val="24"/>
        </w:rPr>
        <w:t>R$ 5.175.822,28</w:t>
      </w:r>
      <w:r w:rsidRPr="0028268B">
        <w:rPr>
          <w:rFonts w:ascii="Arial Narrow" w:hAnsi="Arial Narrow" w:cs="Arial"/>
          <w:noProof/>
          <w:sz w:val="24"/>
          <w:szCs w:val="24"/>
        </w:rPr>
        <w:t xml:space="preserve"> (cinco milhões, cento e setenta e cinco mil, oitocentos e vinte e dois reais e vinte e oito centavos), nos termos do art. 304, inciso III, da Resolução nº 04/2002-TCE/AM, pelos motivos abaixo discriminados, que devem ser recolhidos, </w:t>
      </w:r>
      <w:r w:rsidRPr="0028268B">
        <w:rPr>
          <w:rFonts w:ascii="Arial Narrow" w:hAnsi="Arial Narrow" w:cs="Arial"/>
          <w:b/>
          <w:noProof/>
          <w:sz w:val="24"/>
          <w:szCs w:val="24"/>
        </w:rPr>
        <w:t>no prazo de 30 dias</w:t>
      </w:r>
      <w:r w:rsidRPr="0028268B">
        <w:rPr>
          <w:rFonts w:ascii="Arial Narrow" w:hAnsi="Arial Narrow" w:cs="Arial"/>
          <w:noProof/>
          <w:sz w:val="24"/>
          <w:szCs w:val="24"/>
        </w:rPr>
        <w:t xml:space="preserve">, na esfera Municipal para o órgão Prefeitura Municipal de Jutaí, ficando o DERED autorizado, caso expirado o referido prazo, a adotar as medidas previstas nas subseções III e IV da Seção III, do Capítulo X, da Resolução n° 04/2002-TCE/AM: </w:t>
      </w:r>
      <w:r w:rsidRPr="0028268B">
        <w:rPr>
          <w:rFonts w:ascii="Arial Narrow" w:hAnsi="Arial Narrow" w:cs="Arial"/>
          <w:b/>
          <w:noProof/>
          <w:sz w:val="24"/>
          <w:szCs w:val="24"/>
        </w:rPr>
        <w:t>10.3.1. No valor de R$ 753.077,97</w:t>
      </w:r>
      <w:r w:rsidRPr="0028268B">
        <w:rPr>
          <w:rFonts w:ascii="Arial Narrow" w:hAnsi="Arial Narrow" w:cs="Arial"/>
          <w:noProof/>
          <w:sz w:val="24"/>
          <w:szCs w:val="24"/>
        </w:rPr>
        <w:t xml:space="preserve">, pela movimentação bancária, após o final de mandato, realizada nas contas bancárias do Banco do Brasil, agência 1525-3, conforme item 20 da fundamentação do Voto; </w:t>
      </w:r>
      <w:r w:rsidRPr="0028268B">
        <w:rPr>
          <w:rFonts w:ascii="Arial Narrow" w:hAnsi="Arial Narrow" w:cs="Arial"/>
          <w:b/>
          <w:noProof/>
          <w:sz w:val="24"/>
          <w:szCs w:val="24"/>
        </w:rPr>
        <w:t>10.3.2. No valor de R$ 1.667.706,68</w:t>
      </w:r>
      <w:r w:rsidRPr="0028268B">
        <w:rPr>
          <w:rFonts w:ascii="Arial Narrow" w:hAnsi="Arial Narrow" w:cs="Arial"/>
          <w:noProof/>
          <w:sz w:val="24"/>
          <w:szCs w:val="24"/>
        </w:rPr>
        <w:t xml:space="preserve">, decorrentes dos registros no Demonstrativo das Receitas e Despesas com manutenção e Desenvolvimento do Ensino – MDE - RREO – Anexo VIII – art. 72 (R$ 1.764.493,89) e no Anexo VI da Res. 11/2012 (R$ 96.787,21), conforme item 30 da fundamentação do Voto; </w:t>
      </w:r>
      <w:r w:rsidRPr="0028268B">
        <w:rPr>
          <w:rFonts w:ascii="Arial Narrow" w:hAnsi="Arial Narrow" w:cs="Arial"/>
          <w:b/>
          <w:noProof/>
          <w:sz w:val="24"/>
          <w:szCs w:val="24"/>
        </w:rPr>
        <w:t>10.3.3. No valor de R$ 986.757,88</w:t>
      </w:r>
      <w:r w:rsidRPr="0028268B">
        <w:rPr>
          <w:rFonts w:ascii="Arial Narrow" w:hAnsi="Arial Narrow" w:cs="Arial"/>
          <w:noProof/>
          <w:sz w:val="24"/>
          <w:szCs w:val="24"/>
        </w:rPr>
        <w:t xml:space="preserve">, acerca dos aspectos físicos – vistoria in loco, da Tomada de Preços n° 01/2016, quanto à ausência do Projeto Básico e os demais documentos necessários, que inviabilizou a inspeção física do objeto, pois prejudicou a identificação dos tipos, quantidades e os locais beneficiados com os supostos serviços contratados, conforme item 46, da fundamentação do Voto; </w:t>
      </w:r>
      <w:r w:rsidRPr="0028268B">
        <w:rPr>
          <w:rFonts w:ascii="Arial Narrow" w:hAnsi="Arial Narrow" w:cs="Arial"/>
          <w:b/>
          <w:noProof/>
          <w:sz w:val="24"/>
          <w:szCs w:val="24"/>
        </w:rPr>
        <w:t>10.3.4. No valor de R$ 922.300,64</w:t>
      </w:r>
      <w:r w:rsidRPr="0028268B">
        <w:rPr>
          <w:rFonts w:ascii="Arial Narrow" w:hAnsi="Arial Narrow" w:cs="Arial"/>
          <w:noProof/>
          <w:sz w:val="24"/>
          <w:szCs w:val="24"/>
        </w:rPr>
        <w:t xml:space="preserve">, acerca dos aspectos físicos – vistoria in loco, da Tomada de Preços n° 002/2016, quanto à ausência do Projeto Básico e os demais documentos necessários, que inviabilizou a inspeção física do objeto, pois prejudicou a identificação dos tipos, quantidades e os locais beneficiados com os supostos serviços contratados, conforme item 49, da fundamentação do Voto; </w:t>
      </w:r>
      <w:r w:rsidRPr="0028268B">
        <w:rPr>
          <w:rFonts w:ascii="Arial Narrow" w:hAnsi="Arial Narrow" w:cs="Arial"/>
          <w:b/>
          <w:noProof/>
          <w:sz w:val="24"/>
          <w:szCs w:val="24"/>
        </w:rPr>
        <w:t>10.3.5. No valor de R$ 613.607,65</w:t>
      </w:r>
      <w:r w:rsidRPr="0028268B">
        <w:rPr>
          <w:rFonts w:ascii="Arial Narrow" w:hAnsi="Arial Narrow" w:cs="Arial"/>
          <w:noProof/>
          <w:sz w:val="24"/>
          <w:szCs w:val="24"/>
        </w:rPr>
        <w:t xml:space="preserve">, acerca da ausência da documentação necessária para comprovar o regular uso do dinheiro público na formalização e execução do Pregão n° 15/2015, conforme os itens 50.1 a 50.5 da fundamentação do Voto; </w:t>
      </w:r>
      <w:r w:rsidRPr="0028268B">
        <w:rPr>
          <w:rFonts w:ascii="Arial Narrow" w:hAnsi="Arial Narrow" w:cs="Arial"/>
          <w:b/>
          <w:noProof/>
          <w:sz w:val="24"/>
          <w:szCs w:val="24"/>
        </w:rPr>
        <w:t>10.3.6. No valor de R$ 232.371,46</w:t>
      </w:r>
      <w:r w:rsidRPr="0028268B">
        <w:rPr>
          <w:rFonts w:ascii="Arial Narrow" w:hAnsi="Arial Narrow" w:cs="Arial"/>
          <w:noProof/>
          <w:sz w:val="24"/>
          <w:szCs w:val="24"/>
        </w:rPr>
        <w:t xml:space="preserve">, pela ausência de justificativa quanto aos elementos comprobatórios da regular aplicação dos recursos, referentes às Obras e Serviços de Engenharia (comparativo da despesa autorizada x realizada), sem a apresentação dos processos completos que deram origem e legitimaram tais despesas, conforme o item 51 da fundamentação do Voto. </w:t>
      </w:r>
      <w:r w:rsidRPr="0028268B">
        <w:rPr>
          <w:rFonts w:ascii="Arial Narrow" w:hAnsi="Arial Narrow" w:cs="Arial"/>
          <w:b/>
          <w:noProof/>
          <w:sz w:val="24"/>
          <w:szCs w:val="24"/>
        </w:rPr>
        <w:t>10.4. Aplicar Multa</w:t>
      </w:r>
      <w:r w:rsidRPr="0028268B">
        <w:rPr>
          <w:rFonts w:ascii="Arial Narrow" w:hAnsi="Arial Narrow" w:cs="Arial"/>
          <w:noProof/>
          <w:sz w:val="24"/>
          <w:szCs w:val="24"/>
        </w:rPr>
        <w:t xml:space="preserve"> à </w:t>
      </w:r>
      <w:r w:rsidRPr="0028268B">
        <w:rPr>
          <w:rFonts w:ascii="Arial Narrow" w:hAnsi="Arial Narrow" w:cs="Arial"/>
          <w:b/>
          <w:noProof/>
          <w:sz w:val="24"/>
          <w:szCs w:val="24"/>
        </w:rPr>
        <w:t>Sra. Marlene Gonçalves Cardoso</w:t>
      </w:r>
      <w:r w:rsidRPr="0028268B">
        <w:rPr>
          <w:rFonts w:ascii="Arial Narrow" w:hAnsi="Arial Narrow" w:cs="Arial"/>
          <w:noProof/>
          <w:sz w:val="24"/>
          <w:szCs w:val="24"/>
        </w:rPr>
        <w:t xml:space="preserve">, Prefeita e ordenadora de despesas, no valor de </w:t>
      </w:r>
      <w:r w:rsidRPr="0028268B">
        <w:rPr>
          <w:rFonts w:ascii="Arial Narrow" w:hAnsi="Arial Narrow" w:cs="Arial"/>
          <w:b/>
          <w:noProof/>
          <w:sz w:val="24"/>
          <w:szCs w:val="24"/>
        </w:rPr>
        <w:t>R$ 1.706,80</w:t>
      </w:r>
      <w:r w:rsidRPr="0028268B">
        <w:rPr>
          <w:rFonts w:ascii="Arial Narrow" w:hAnsi="Arial Narrow" w:cs="Arial"/>
          <w:noProof/>
          <w:sz w:val="24"/>
          <w:szCs w:val="24"/>
        </w:rPr>
        <w:t xml:space="preserve"> (um mil, setecentos e seis reais e oitenta centavos), nos termos do art. 54, I “a”, da Lei n° 2.423/96-TCE/AM, alterada pela Lei Complementar n° 204/2020-TCE/AM c/c art. 308, I, “a”, da Resolução n.º 04/2002-TCE/AM, alterada pela Resolução n.º</w:t>
      </w:r>
      <w:r w:rsidR="002E5B2A" w:rsidRPr="0028268B">
        <w:rPr>
          <w:rFonts w:ascii="Arial Narrow" w:hAnsi="Arial Narrow" w:cs="Arial"/>
          <w:noProof/>
          <w:sz w:val="24"/>
          <w:szCs w:val="24"/>
        </w:rPr>
        <w:t xml:space="preserve"> 4/2018–</w:t>
      </w:r>
      <w:r w:rsidRPr="0028268B">
        <w:rPr>
          <w:rFonts w:ascii="Arial Narrow" w:hAnsi="Arial Narrow" w:cs="Arial"/>
          <w:noProof/>
          <w:sz w:val="24"/>
          <w:szCs w:val="24"/>
        </w:rPr>
        <w:t xml:space="preserve">TCE/AM, pelo descumprimento do prazo e/ou ausência na inserção dos dados contábeis (janeiro a dezembro/2016), perfazendo o montante de </w:t>
      </w:r>
      <w:r w:rsidRPr="0028268B">
        <w:rPr>
          <w:rFonts w:ascii="Arial Narrow" w:hAnsi="Arial Narrow" w:cs="Arial"/>
          <w:b/>
          <w:noProof/>
          <w:sz w:val="24"/>
          <w:szCs w:val="24"/>
        </w:rPr>
        <w:t>R$ 20.481,60</w:t>
      </w:r>
      <w:r w:rsidRPr="0028268B">
        <w:rPr>
          <w:rFonts w:ascii="Arial Narrow" w:hAnsi="Arial Narrow" w:cs="Arial"/>
          <w:noProof/>
          <w:sz w:val="24"/>
          <w:szCs w:val="24"/>
        </w:rPr>
        <w:t xml:space="preserve"> (vinte mil, quatrocentos e oitenta e um reais e sessenta centavos), constante no item 12, da fundamentação do Voto, que deverá ser recolhida </w:t>
      </w:r>
      <w:r w:rsidRPr="0028268B">
        <w:rPr>
          <w:rFonts w:ascii="Arial Narrow" w:hAnsi="Arial Narrow" w:cs="Arial"/>
          <w:b/>
          <w:noProof/>
          <w:sz w:val="24"/>
          <w:szCs w:val="24"/>
        </w:rPr>
        <w:t>no prazo de 30 dias</w:t>
      </w:r>
      <w:r w:rsidRPr="0028268B">
        <w:rPr>
          <w:rFonts w:ascii="Arial Narrow" w:hAnsi="Arial Narrow" w:cs="Arial"/>
          <w:noProof/>
          <w:sz w:val="24"/>
          <w:szCs w:val="24"/>
        </w:rPr>
        <w:t xml:space="preserve">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28268B">
        <w:rPr>
          <w:rFonts w:ascii="Arial Narrow" w:hAnsi="Arial Narrow" w:cs="Arial"/>
          <w:b/>
          <w:noProof/>
          <w:sz w:val="24"/>
          <w:szCs w:val="24"/>
        </w:rPr>
        <w:t>10.5. Aplicar Multa</w:t>
      </w:r>
      <w:r w:rsidRPr="0028268B">
        <w:rPr>
          <w:rFonts w:ascii="Arial Narrow" w:hAnsi="Arial Narrow" w:cs="Arial"/>
          <w:noProof/>
          <w:sz w:val="24"/>
          <w:szCs w:val="24"/>
        </w:rPr>
        <w:t xml:space="preserve"> à </w:t>
      </w:r>
      <w:r w:rsidRPr="0028268B">
        <w:rPr>
          <w:rFonts w:ascii="Arial Narrow" w:hAnsi="Arial Narrow" w:cs="Arial"/>
          <w:b/>
          <w:noProof/>
          <w:sz w:val="24"/>
          <w:szCs w:val="24"/>
        </w:rPr>
        <w:t>Sra. Marlene Gonçalves Cardoso</w:t>
      </w:r>
      <w:r w:rsidRPr="0028268B">
        <w:rPr>
          <w:rFonts w:ascii="Arial Narrow" w:hAnsi="Arial Narrow" w:cs="Arial"/>
          <w:noProof/>
          <w:sz w:val="24"/>
          <w:szCs w:val="24"/>
        </w:rPr>
        <w:t xml:space="preserve">, Prefeita e ordenadora de despesas, no valor de </w:t>
      </w:r>
      <w:r w:rsidRPr="0028268B">
        <w:rPr>
          <w:rFonts w:ascii="Arial Narrow" w:hAnsi="Arial Narrow" w:cs="Arial"/>
          <w:b/>
          <w:noProof/>
          <w:sz w:val="24"/>
          <w:szCs w:val="24"/>
        </w:rPr>
        <w:t>R$ 1.706,80</w:t>
      </w:r>
      <w:r w:rsidRPr="0028268B">
        <w:rPr>
          <w:rFonts w:ascii="Arial Narrow" w:hAnsi="Arial Narrow" w:cs="Arial"/>
          <w:noProof/>
          <w:sz w:val="24"/>
          <w:szCs w:val="24"/>
        </w:rPr>
        <w:t xml:space="preserve"> (um mil, setecentos e seis reais e oitenta centavos), nos termos do art. 54, I “b”, da Lei n° 2.423/96-TCE/AM, alterada pela Lei Complementar n° 204/2020-TCE/AM c/c 308, inciso I, “b”, da Resolução nº. 04/2002-TCE/AM, alterado pela Resolução nº 04/2018-TCE/AM pelo descumprimento do prazo e/ou ausência de envio dos Relatórios Resumidos de Execução Orçamentária </w:t>
      </w:r>
      <w:r w:rsidRPr="0028268B">
        <w:rPr>
          <w:rFonts w:ascii="Arial Narrow" w:hAnsi="Arial Narrow" w:cs="Arial"/>
          <w:noProof/>
          <w:sz w:val="24"/>
          <w:szCs w:val="24"/>
        </w:rPr>
        <w:lastRenderedPageBreak/>
        <w:t xml:space="preserve">(1° ao 6° bimestres/2016), perfazendo o montante de </w:t>
      </w:r>
      <w:r w:rsidRPr="0028268B">
        <w:rPr>
          <w:rFonts w:ascii="Arial Narrow" w:hAnsi="Arial Narrow" w:cs="Arial"/>
          <w:b/>
          <w:noProof/>
          <w:sz w:val="24"/>
          <w:szCs w:val="24"/>
        </w:rPr>
        <w:t>R$ 10.240,80</w:t>
      </w:r>
      <w:r w:rsidRPr="0028268B">
        <w:rPr>
          <w:rFonts w:ascii="Arial Narrow" w:hAnsi="Arial Narrow" w:cs="Arial"/>
          <w:noProof/>
          <w:sz w:val="24"/>
          <w:szCs w:val="24"/>
        </w:rPr>
        <w:t xml:space="preserve"> (dez mil, duzentos e quarenta reais e oitenta centavos), constante no item 1, da fundamentação do Voto, que deverá ser recolhida </w:t>
      </w:r>
      <w:r w:rsidRPr="0028268B">
        <w:rPr>
          <w:rFonts w:ascii="Arial Narrow" w:hAnsi="Arial Narrow" w:cs="Arial"/>
          <w:b/>
          <w:noProof/>
          <w:sz w:val="24"/>
          <w:szCs w:val="24"/>
        </w:rPr>
        <w:t>no prazo de 30 dias</w:t>
      </w:r>
      <w:r w:rsidRPr="0028268B">
        <w:rPr>
          <w:rFonts w:ascii="Arial Narrow" w:hAnsi="Arial Narrow" w:cs="Arial"/>
          <w:noProof/>
          <w:sz w:val="24"/>
          <w:szCs w:val="24"/>
        </w:rPr>
        <w:t xml:space="preserve">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28268B">
        <w:rPr>
          <w:rFonts w:ascii="Arial Narrow" w:hAnsi="Arial Narrow" w:cs="Arial"/>
          <w:b/>
          <w:noProof/>
          <w:sz w:val="24"/>
          <w:szCs w:val="24"/>
        </w:rPr>
        <w:t>10.6. Aplicar Multa</w:t>
      </w:r>
      <w:r w:rsidRPr="0028268B">
        <w:rPr>
          <w:rFonts w:ascii="Arial Narrow" w:hAnsi="Arial Narrow" w:cs="Arial"/>
          <w:noProof/>
          <w:sz w:val="24"/>
          <w:szCs w:val="24"/>
        </w:rPr>
        <w:t xml:space="preserve"> à </w:t>
      </w:r>
      <w:r w:rsidRPr="0028268B">
        <w:rPr>
          <w:rFonts w:ascii="Arial Narrow" w:hAnsi="Arial Narrow" w:cs="Arial"/>
          <w:b/>
          <w:noProof/>
          <w:sz w:val="24"/>
          <w:szCs w:val="24"/>
        </w:rPr>
        <w:t>Sra. Marlene Gonçalves Cardoso</w:t>
      </w:r>
      <w:r w:rsidRPr="0028268B">
        <w:rPr>
          <w:rFonts w:ascii="Arial Narrow" w:hAnsi="Arial Narrow" w:cs="Arial"/>
          <w:noProof/>
          <w:sz w:val="24"/>
          <w:szCs w:val="24"/>
        </w:rPr>
        <w:t xml:space="preserve">, Prefeita e ordenadora de despesas, no valor de </w:t>
      </w:r>
      <w:r w:rsidRPr="0028268B">
        <w:rPr>
          <w:rFonts w:ascii="Arial Narrow" w:hAnsi="Arial Narrow" w:cs="Arial"/>
          <w:b/>
          <w:noProof/>
          <w:sz w:val="24"/>
          <w:szCs w:val="24"/>
        </w:rPr>
        <w:t>R$ 1.706,80</w:t>
      </w:r>
      <w:r w:rsidRPr="0028268B">
        <w:rPr>
          <w:rFonts w:ascii="Arial Narrow" w:hAnsi="Arial Narrow" w:cs="Arial"/>
          <w:noProof/>
          <w:sz w:val="24"/>
          <w:szCs w:val="24"/>
        </w:rPr>
        <w:t xml:space="preserve"> (um mil, setecentos e seis reais e oitenta centavos), nos termos do art. 54, I “c”, da Lei n° 2.423/96-TCE/AM, alterada pela Lei Complementar n° 204/2020-TCE/AM c/c art. 308, inciso I, “c”, da Resolução nº. 04/2002-TCE/AM pelo descumprimento do prazo e/ou ausência do envio dos Relatórios de Gestão Fiscal (1° e 2º semestres/2016), perfazendo o montante de </w:t>
      </w:r>
      <w:r w:rsidRPr="0028268B">
        <w:rPr>
          <w:rFonts w:ascii="Arial Narrow" w:hAnsi="Arial Narrow" w:cs="Arial"/>
          <w:b/>
          <w:noProof/>
          <w:sz w:val="24"/>
          <w:szCs w:val="24"/>
        </w:rPr>
        <w:t>R$ 3.413,60</w:t>
      </w:r>
      <w:r w:rsidRPr="0028268B">
        <w:rPr>
          <w:rFonts w:ascii="Arial Narrow" w:hAnsi="Arial Narrow" w:cs="Arial"/>
          <w:noProof/>
          <w:sz w:val="24"/>
          <w:szCs w:val="24"/>
        </w:rPr>
        <w:t xml:space="preserve"> (três mil, quatrocentos e treze reais e sessenta centavos), constante no item 4, da fundamentação do Voto, que deverá ser recolhida </w:t>
      </w:r>
      <w:r w:rsidRPr="0028268B">
        <w:rPr>
          <w:rFonts w:ascii="Arial Narrow" w:hAnsi="Arial Narrow" w:cs="Arial"/>
          <w:b/>
          <w:noProof/>
          <w:sz w:val="24"/>
          <w:szCs w:val="24"/>
        </w:rPr>
        <w:t xml:space="preserve">no prazo de 30 dias </w:t>
      </w:r>
      <w:r w:rsidRPr="0028268B">
        <w:rPr>
          <w:rFonts w:ascii="Arial Narrow" w:hAnsi="Arial Narrow" w:cs="Arial"/>
          <w:noProof/>
          <w:sz w:val="24"/>
          <w:szCs w:val="24"/>
        </w:rPr>
        <w:t xml:space="preserve">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28268B">
        <w:rPr>
          <w:rFonts w:ascii="Arial Narrow" w:hAnsi="Arial Narrow" w:cs="Arial"/>
          <w:b/>
          <w:noProof/>
          <w:sz w:val="24"/>
          <w:szCs w:val="24"/>
        </w:rPr>
        <w:t>10.7. Aplicar Multa</w:t>
      </w:r>
      <w:r w:rsidRPr="0028268B">
        <w:rPr>
          <w:rFonts w:ascii="Arial Narrow" w:hAnsi="Arial Narrow" w:cs="Arial"/>
          <w:noProof/>
          <w:sz w:val="24"/>
          <w:szCs w:val="24"/>
        </w:rPr>
        <w:t xml:space="preserve"> à </w:t>
      </w:r>
      <w:r w:rsidRPr="0028268B">
        <w:rPr>
          <w:rFonts w:ascii="Arial Narrow" w:hAnsi="Arial Narrow" w:cs="Arial"/>
          <w:b/>
          <w:noProof/>
          <w:sz w:val="24"/>
          <w:szCs w:val="24"/>
        </w:rPr>
        <w:t>Sra. Marlene Gonçalves Cardoso</w:t>
      </w:r>
      <w:r w:rsidRPr="0028268B">
        <w:rPr>
          <w:rFonts w:ascii="Arial Narrow" w:hAnsi="Arial Narrow" w:cs="Arial"/>
          <w:noProof/>
          <w:sz w:val="24"/>
          <w:szCs w:val="24"/>
        </w:rPr>
        <w:t xml:space="preserve">, Prefeita e ordenadora de despesas, no valor de </w:t>
      </w:r>
      <w:r w:rsidRPr="0028268B">
        <w:rPr>
          <w:rFonts w:ascii="Arial Narrow" w:hAnsi="Arial Narrow" w:cs="Arial"/>
          <w:b/>
          <w:noProof/>
          <w:sz w:val="24"/>
          <w:szCs w:val="24"/>
        </w:rPr>
        <w:t>R$ 68.271,96</w:t>
      </w:r>
      <w:r w:rsidRPr="0028268B">
        <w:rPr>
          <w:rFonts w:ascii="Arial Narrow" w:hAnsi="Arial Narrow" w:cs="Arial"/>
          <w:noProof/>
          <w:sz w:val="24"/>
          <w:szCs w:val="24"/>
        </w:rPr>
        <w:t xml:space="preserve"> (sessenta e oito mil, duzentos e setenta e um reais e noventa e seis centavos), nos casos praticados com grave infração à norma legal ou regulamentar de natureza contábil, financeira, orçamentária, operacional e patrimonial, conforme os termos do art. 54, VI, da Lei n° 2.423/96, alterada pela Lei Complementar n° 204/2020-TCE/AM c/c art. 308, inciso VI, da Resolução n° 04/2002-TCE/AM, alterada pela Resolução n.º 04/2018-TCE/AM, pelas impropriedades constantes nos itens 2, 3, 5, 6, 7, 8, 9, 11, 11.1 a 11.15, 13, 14, 15, 16, 16.1 a 16.7, 17, 17.1 a 17.7, 18, 18.1 a 18.2, 19, 21, 22, 23, 24, 25, 26, 27, 28, 29, 31, 32, 33, 34, 34.1 a 34.4, 35, 35.1 a 35.6, 36, 36.1 a 36.5, 37, 38, 39, 39.1 a 39.6, 40 ,41, 42, 43, 44, 44.1 a 44.8, 45, 45.1 a 45.12, 47, 47.1. a 47.9, 48, 48.1 a 48.12, da fundamentação do Voto, que deverá ser recolhida </w:t>
      </w:r>
      <w:r w:rsidRPr="0028268B">
        <w:rPr>
          <w:rFonts w:ascii="Arial Narrow" w:hAnsi="Arial Narrow" w:cs="Arial"/>
          <w:b/>
          <w:noProof/>
          <w:sz w:val="24"/>
          <w:szCs w:val="24"/>
        </w:rPr>
        <w:t>no prazo de 30 dias</w:t>
      </w:r>
      <w:r w:rsidRPr="0028268B">
        <w:rPr>
          <w:rFonts w:ascii="Arial Narrow" w:hAnsi="Arial Narrow" w:cs="Arial"/>
          <w:noProof/>
          <w:sz w:val="24"/>
          <w:szCs w:val="24"/>
        </w:rPr>
        <w:t xml:space="preserve">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28268B">
        <w:rPr>
          <w:rFonts w:ascii="Arial Narrow" w:hAnsi="Arial Narrow" w:cs="Arial"/>
          <w:b/>
          <w:noProof/>
          <w:sz w:val="24"/>
          <w:szCs w:val="24"/>
        </w:rPr>
        <w:t>10.8. Aplicar Multa</w:t>
      </w:r>
      <w:r w:rsidRPr="0028268B">
        <w:rPr>
          <w:rFonts w:ascii="Arial Narrow" w:hAnsi="Arial Narrow" w:cs="Arial"/>
          <w:noProof/>
          <w:sz w:val="24"/>
          <w:szCs w:val="24"/>
        </w:rPr>
        <w:t xml:space="preserve"> à </w:t>
      </w:r>
      <w:r w:rsidRPr="0028268B">
        <w:rPr>
          <w:rFonts w:ascii="Arial Narrow" w:hAnsi="Arial Narrow" w:cs="Arial"/>
          <w:b/>
          <w:noProof/>
          <w:sz w:val="24"/>
          <w:szCs w:val="24"/>
        </w:rPr>
        <w:t>Sra. Marlene Gonçalves Cardoso</w:t>
      </w:r>
      <w:r w:rsidRPr="0028268B">
        <w:rPr>
          <w:rFonts w:ascii="Arial Narrow" w:hAnsi="Arial Narrow" w:cs="Arial"/>
          <w:noProof/>
          <w:sz w:val="24"/>
          <w:szCs w:val="24"/>
        </w:rPr>
        <w:t xml:space="preserve">, Prefeita e ordenadora de despesas, no valor de </w:t>
      </w:r>
      <w:r w:rsidRPr="0028268B">
        <w:rPr>
          <w:rFonts w:ascii="Arial Narrow" w:hAnsi="Arial Narrow" w:cs="Arial"/>
          <w:b/>
          <w:noProof/>
          <w:sz w:val="24"/>
          <w:szCs w:val="24"/>
        </w:rPr>
        <w:t>R$ 34.135,98</w:t>
      </w:r>
      <w:r w:rsidRPr="0028268B">
        <w:rPr>
          <w:rFonts w:ascii="Arial Narrow" w:hAnsi="Arial Narrow" w:cs="Arial"/>
          <w:noProof/>
          <w:sz w:val="24"/>
          <w:szCs w:val="24"/>
        </w:rPr>
        <w:t xml:space="preserve"> (trinta e quatro mil, cento e trinta e cinco reais e noventa e oito centavos), conforme os termos do art. 54, V, da Lei n° 2.423/96, alterada pela Lei Complementar n° 204/2020-TCE/AM c/c art. 308, inciso V, da Resolução n° 04/2002-TCE/AM, alterada pela Resolução n.º 04/2018-TCE/AM, por atos de gestão ilegítimo e antieconômico de que resulte injustificado dano ao erário, itens 20, 30, 46, 49, 50.1 a 50.5 e 51, da fundamentação do Voto, que deverá ser recolhida </w:t>
      </w:r>
      <w:r w:rsidRPr="0028268B">
        <w:rPr>
          <w:rFonts w:ascii="Arial Narrow" w:hAnsi="Arial Narrow" w:cs="Arial"/>
          <w:b/>
          <w:noProof/>
          <w:sz w:val="24"/>
          <w:szCs w:val="24"/>
        </w:rPr>
        <w:t>no prazo de 30 dias</w:t>
      </w:r>
      <w:r w:rsidRPr="0028268B">
        <w:rPr>
          <w:rFonts w:ascii="Arial Narrow" w:hAnsi="Arial Narrow" w:cs="Arial"/>
          <w:noProof/>
          <w:sz w:val="24"/>
          <w:szCs w:val="24"/>
        </w:rPr>
        <w:t xml:space="preserve">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w:t>
      </w:r>
      <w:r w:rsidRPr="0028268B">
        <w:rPr>
          <w:rFonts w:ascii="Arial Narrow" w:hAnsi="Arial Narrow" w:cs="Arial"/>
          <w:noProof/>
          <w:sz w:val="24"/>
          <w:szCs w:val="24"/>
        </w:rPr>
        <w:lastRenderedPageBreak/>
        <w:t xml:space="preserve">título executivo. </w:t>
      </w:r>
      <w:r w:rsidRPr="0028268B">
        <w:rPr>
          <w:rFonts w:ascii="Arial Narrow" w:hAnsi="Arial Narrow" w:cs="Arial"/>
          <w:b/>
          <w:noProof/>
          <w:sz w:val="24"/>
          <w:szCs w:val="24"/>
        </w:rPr>
        <w:t>10.9. Determinar</w:t>
      </w:r>
      <w:r w:rsidRPr="0028268B">
        <w:rPr>
          <w:rFonts w:ascii="Arial Narrow" w:hAnsi="Arial Narrow" w:cs="Arial"/>
          <w:noProof/>
          <w:sz w:val="24"/>
          <w:szCs w:val="24"/>
        </w:rPr>
        <w:t xml:space="preserve"> o encaminhamento ao Ministério Público do Estadual, nos termos do art. 190, inciso III, alínea b da Resolução nº 04/2002-RI-TCE, para que possa tomar as med</w:t>
      </w:r>
      <w:r w:rsidR="002E5B2A" w:rsidRPr="0028268B">
        <w:rPr>
          <w:rFonts w:ascii="Arial Narrow" w:hAnsi="Arial Narrow" w:cs="Arial"/>
          <w:noProof/>
          <w:sz w:val="24"/>
          <w:szCs w:val="24"/>
        </w:rPr>
        <w:t xml:space="preserve">idas que considerar cabíveis. </w:t>
      </w:r>
    </w:p>
    <w:p w:rsidR="004D3CA9" w:rsidRPr="0028268B" w:rsidRDefault="004D3CA9" w:rsidP="003E7CC6">
      <w:pPr>
        <w:spacing w:after="0" w:line="240" w:lineRule="auto"/>
        <w:jc w:val="both"/>
        <w:rPr>
          <w:rFonts w:ascii="Arial Narrow" w:hAnsi="Arial Narrow" w:cs="Arial"/>
          <w:b/>
          <w:color w:val="000000"/>
          <w:sz w:val="24"/>
          <w:szCs w:val="24"/>
        </w:rPr>
      </w:pPr>
    </w:p>
    <w:p w:rsidR="004D3CA9" w:rsidRPr="0028268B" w:rsidRDefault="0070525E" w:rsidP="003E7CC6">
      <w:pPr>
        <w:spacing w:after="0" w:line="240" w:lineRule="auto"/>
        <w:jc w:val="both"/>
        <w:rPr>
          <w:rFonts w:ascii="Arial Narrow" w:hAnsi="Arial Narrow" w:cs="Arial"/>
          <w:noProof/>
          <w:sz w:val="24"/>
          <w:szCs w:val="24"/>
        </w:rPr>
      </w:pPr>
      <w:r w:rsidRPr="0028268B">
        <w:rPr>
          <w:rFonts w:ascii="Arial Narrow" w:hAnsi="Arial Narrow" w:cs="Arial"/>
          <w:b/>
          <w:color w:val="000000"/>
          <w:sz w:val="24"/>
          <w:szCs w:val="24"/>
        </w:rPr>
        <w:t>PROCESSO Nº 11.763/2017 (</w:t>
      </w:r>
      <w:r w:rsidRPr="0028268B">
        <w:rPr>
          <w:rFonts w:ascii="Arial Narrow" w:hAnsi="Arial Narrow" w:cs="Arial"/>
          <w:b/>
          <w:sz w:val="24"/>
          <w:szCs w:val="24"/>
        </w:rPr>
        <w:t xml:space="preserve">Apensos: </w:t>
      </w:r>
      <w:r w:rsidRPr="0028268B">
        <w:rPr>
          <w:rFonts w:ascii="Arial Narrow" w:hAnsi="Arial Narrow" w:cs="Arial"/>
          <w:b/>
          <w:noProof/>
          <w:sz w:val="24"/>
          <w:szCs w:val="24"/>
        </w:rPr>
        <w:t>11.865/2017, 11.760/2017, 14.763/2016, 10.069/2017 e 10.195/2017)</w:t>
      </w:r>
      <w:r w:rsidRPr="0028268B">
        <w:rPr>
          <w:rFonts w:ascii="Arial Narrow" w:hAnsi="Arial Narrow" w:cs="Arial"/>
          <w:b/>
          <w:color w:val="000000"/>
          <w:sz w:val="24"/>
          <w:szCs w:val="24"/>
        </w:rPr>
        <w:t xml:space="preserve"> -</w:t>
      </w:r>
      <w:r w:rsidRPr="0028268B">
        <w:rPr>
          <w:rFonts w:ascii="Arial Narrow" w:hAnsi="Arial Narrow" w:cs="Arial"/>
          <w:color w:val="000000"/>
          <w:sz w:val="24"/>
          <w:szCs w:val="24"/>
        </w:rPr>
        <w:t xml:space="preserve"> Denúncia realizada pelo Sr. Pedro Macário Barboza, Prefeito Municipal de Jutaí, contra a ex-prefeita Sra. Marlene Gonçalves Cardoso.</w:t>
      </w:r>
      <w:r w:rsidRPr="0028268B">
        <w:rPr>
          <w:rFonts w:ascii="Arial Narrow" w:hAnsi="Arial Narrow" w:cs="Arial"/>
          <w:b/>
          <w:sz w:val="24"/>
          <w:szCs w:val="24"/>
        </w:rPr>
        <w:t>Advogados:</w:t>
      </w:r>
      <w:r w:rsidRPr="0028268B">
        <w:rPr>
          <w:rFonts w:ascii="Arial Narrow" w:hAnsi="Arial Narrow" w:cs="Arial"/>
          <w:noProof/>
          <w:sz w:val="24"/>
          <w:szCs w:val="24"/>
        </w:rPr>
        <w:t xml:space="preserve">Andrea Gonçalves Oliva Itacarambi -0 OAM/GO 25.246, Érika Seffair Riker – OAB/AM 7735, Grace Kelly da Silva Barbosa – OAB/AM 3627, Herlane Moreira de Oliveira Abade – OAB/RO 4229, Rafael Iansen Cezar – OAB/AM 11.910. </w:t>
      </w:r>
    </w:p>
    <w:p w:rsidR="004D3CA9" w:rsidRPr="0028268B" w:rsidRDefault="0070525E" w:rsidP="003E7CC6">
      <w:pPr>
        <w:spacing w:after="0" w:line="240" w:lineRule="auto"/>
        <w:jc w:val="both"/>
        <w:rPr>
          <w:rFonts w:ascii="Arial Narrow" w:hAnsi="Arial Narrow" w:cs="Arial"/>
          <w:sz w:val="24"/>
          <w:szCs w:val="24"/>
        </w:rPr>
      </w:pPr>
      <w:r w:rsidRPr="0028268B">
        <w:rPr>
          <w:rFonts w:ascii="Arial Narrow" w:hAnsi="Arial Narrow" w:cs="Arial"/>
          <w:b/>
          <w:color w:val="000000"/>
          <w:sz w:val="24"/>
          <w:szCs w:val="24"/>
        </w:rPr>
        <w:t>ACÓRDÃO Nº 274/2020:</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pelo art. 5º, inciso XII e art. 11, inciso III, alínea “c”, da Resolução n. 04/2002-TCE/AM</w:t>
      </w:r>
      <w:r w:rsidRPr="0028268B">
        <w:rPr>
          <w:rFonts w:ascii="Arial Narrow" w:hAnsi="Arial Narrow" w:cs="Arial"/>
          <w:sz w:val="24"/>
          <w:szCs w:val="24"/>
        </w:rPr>
        <w:t>,</w:t>
      </w:r>
      <w:r w:rsidRPr="0028268B">
        <w:rPr>
          <w:rFonts w:ascii="Arial Narrow" w:hAnsi="Arial Narrow" w:cs="Arial"/>
          <w:b/>
          <w:noProof/>
          <w:sz w:val="24"/>
          <w:szCs w:val="24"/>
        </w:rPr>
        <w:t xml:space="preserve"> à unanimidade,</w:t>
      </w:r>
      <w:r w:rsidRPr="0028268B">
        <w:rPr>
          <w:rFonts w:ascii="Arial Narrow" w:hAnsi="Arial Narrow" w:cs="Arial"/>
          <w:sz w:val="24"/>
          <w:szCs w:val="24"/>
        </w:rPr>
        <w:t>nos termos d</w:t>
      </w:r>
      <w:r w:rsidRPr="0028268B">
        <w:rPr>
          <w:rFonts w:ascii="Arial Narrow" w:hAnsi="Arial Narrow" w:cs="Arial"/>
          <w:noProof/>
          <w:sz w:val="24"/>
          <w:szCs w:val="24"/>
        </w:rPr>
        <w:t>o votodo</w:t>
      </w:r>
      <w:r w:rsidRPr="0028268B">
        <w:rPr>
          <w:rFonts w:ascii="Arial Narrow" w:hAnsi="Arial Narrow" w:cs="Arial"/>
          <w:sz w:val="24"/>
          <w:szCs w:val="24"/>
        </w:rPr>
        <w:t xml:space="preserve"> Excelentíssimo Senhor </w:t>
      </w:r>
      <w:r w:rsidRPr="0028268B">
        <w:rPr>
          <w:rFonts w:ascii="Arial Narrow" w:hAnsi="Arial Narrow" w:cs="Arial"/>
          <w:noProof/>
          <w:sz w:val="24"/>
          <w:szCs w:val="24"/>
        </w:rPr>
        <w:t>Conselheiro-Relator</w:t>
      </w:r>
      <w:r w:rsidRPr="0028268B">
        <w:rPr>
          <w:rFonts w:ascii="Arial Narrow" w:hAnsi="Arial Narrow" w:cs="Arial"/>
          <w:b/>
          <w:noProof/>
          <w:sz w:val="24"/>
          <w:szCs w:val="24"/>
        </w:rPr>
        <w:t>, em consonância</w:t>
      </w:r>
      <w:r w:rsidRPr="0028268B">
        <w:rPr>
          <w:rFonts w:ascii="Arial Narrow" w:hAnsi="Arial Narrow" w:cs="Arial"/>
          <w:noProof/>
          <w:sz w:val="24"/>
          <w:szCs w:val="24"/>
        </w:rPr>
        <w:t xml:space="preserve"> com pronunciamento do Ministério Público junto a este Tribunal</w:t>
      </w:r>
      <w:r w:rsidRPr="0028268B">
        <w:rPr>
          <w:rFonts w:ascii="Arial Narrow" w:hAnsi="Arial Narrow" w:cs="Arial"/>
          <w:sz w:val="24"/>
          <w:szCs w:val="24"/>
        </w:rPr>
        <w:t>, no sentido de:</w:t>
      </w:r>
      <w:r w:rsidRPr="0028268B">
        <w:rPr>
          <w:rFonts w:ascii="Arial Narrow" w:hAnsi="Arial Narrow" w:cs="Arial"/>
          <w:b/>
          <w:sz w:val="24"/>
          <w:szCs w:val="24"/>
        </w:rPr>
        <w:t>9.1. Julgar extinto o processo sem resolução de mérito</w:t>
      </w:r>
      <w:r w:rsidRPr="0028268B">
        <w:rPr>
          <w:rFonts w:ascii="Arial Narrow" w:hAnsi="Arial Narrow" w:cs="Arial"/>
          <w:sz w:val="24"/>
          <w:szCs w:val="24"/>
        </w:rPr>
        <w:t xml:space="preserve">, tendo em vista a perda superveniente do objeto, nos termos do art. 485, inciso VI, do CPC/2015, c/c art. 51, da Lei Estadual n.º 2.794/2003, considerando a análise de mérito elaborada por esta Relatoria, no Processo n.º 11.865/2017, que trata da Prestação de Contas Anual da Prefeitura Municipal de Jutaí, exercício de 2016, sob responsabilidade da </w:t>
      </w:r>
      <w:r w:rsidRPr="0028268B">
        <w:rPr>
          <w:rFonts w:ascii="Arial Narrow" w:hAnsi="Arial Narrow" w:cs="Arial"/>
          <w:b/>
          <w:sz w:val="24"/>
          <w:szCs w:val="24"/>
        </w:rPr>
        <w:t>Sra. Marlene Gonçalves Cardoso</w:t>
      </w:r>
      <w:r w:rsidRPr="0028268B">
        <w:rPr>
          <w:rFonts w:ascii="Arial Narrow" w:hAnsi="Arial Narrow" w:cs="Arial"/>
          <w:sz w:val="24"/>
          <w:szCs w:val="24"/>
        </w:rPr>
        <w:t xml:space="preserve">; </w:t>
      </w:r>
      <w:r w:rsidRPr="0028268B">
        <w:rPr>
          <w:rFonts w:ascii="Arial Narrow" w:hAnsi="Arial Narrow" w:cs="Arial"/>
          <w:b/>
          <w:sz w:val="24"/>
          <w:szCs w:val="24"/>
        </w:rPr>
        <w:t>9.2. Dar ciência</w:t>
      </w:r>
      <w:r w:rsidRPr="0028268B">
        <w:rPr>
          <w:rFonts w:ascii="Arial Narrow" w:hAnsi="Arial Narrow" w:cs="Arial"/>
          <w:sz w:val="24"/>
          <w:szCs w:val="24"/>
        </w:rPr>
        <w:t xml:space="preserve"> às partes, </w:t>
      </w:r>
      <w:r w:rsidRPr="0028268B">
        <w:rPr>
          <w:rFonts w:ascii="Arial Narrow" w:hAnsi="Arial Narrow" w:cs="Arial"/>
          <w:b/>
          <w:sz w:val="24"/>
          <w:szCs w:val="24"/>
        </w:rPr>
        <w:t>Sr. Pedro Macário Barboza</w:t>
      </w:r>
      <w:r w:rsidRPr="0028268B">
        <w:rPr>
          <w:rFonts w:ascii="Arial Narrow" w:hAnsi="Arial Narrow" w:cs="Arial"/>
          <w:sz w:val="24"/>
          <w:szCs w:val="24"/>
        </w:rPr>
        <w:t xml:space="preserve"> e </w:t>
      </w:r>
      <w:r w:rsidRPr="0028268B">
        <w:rPr>
          <w:rFonts w:ascii="Arial Narrow" w:hAnsi="Arial Narrow" w:cs="Arial"/>
          <w:b/>
          <w:sz w:val="24"/>
          <w:szCs w:val="24"/>
        </w:rPr>
        <w:t>Sra. Marlene Gonçalves Cardoso</w:t>
      </w:r>
      <w:r w:rsidRPr="0028268B">
        <w:rPr>
          <w:rFonts w:ascii="Arial Narrow" w:hAnsi="Arial Narrow" w:cs="Arial"/>
          <w:sz w:val="24"/>
          <w:szCs w:val="24"/>
        </w:rPr>
        <w:t xml:space="preserve">, encaminhando-lhes cópia reprográfica do Relatório/Voto e de seu Acórdão; </w:t>
      </w:r>
      <w:r w:rsidRPr="0028268B">
        <w:rPr>
          <w:rFonts w:ascii="Arial Narrow" w:hAnsi="Arial Narrow" w:cs="Arial"/>
          <w:b/>
          <w:sz w:val="24"/>
          <w:szCs w:val="24"/>
        </w:rPr>
        <w:t>9.3. Arquivar</w:t>
      </w:r>
      <w:r w:rsidRPr="0028268B">
        <w:rPr>
          <w:rFonts w:ascii="Arial Narrow" w:hAnsi="Arial Narrow" w:cs="Arial"/>
          <w:sz w:val="24"/>
          <w:szCs w:val="24"/>
        </w:rPr>
        <w:t xml:space="preserve"> os autos, a</w:t>
      </w:r>
      <w:r w:rsidR="002E5B2A" w:rsidRPr="0028268B">
        <w:rPr>
          <w:rFonts w:ascii="Arial Narrow" w:hAnsi="Arial Narrow" w:cs="Arial"/>
          <w:sz w:val="24"/>
          <w:szCs w:val="24"/>
        </w:rPr>
        <w:t xml:space="preserve">pós expirados os prazos legais. </w:t>
      </w:r>
    </w:p>
    <w:p w:rsidR="004D3CA9" w:rsidRPr="0028268B" w:rsidRDefault="004D3CA9" w:rsidP="003E7CC6">
      <w:pPr>
        <w:spacing w:after="0" w:line="240" w:lineRule="auto"/>
        <w:jc w:val="both"/>
        <w:rPr>
          <w:rFonts w:ascii="Arial Narrow" w:hAnsi="Arial Narrow" w:cs="Arial"/>
          <w:b/>
          <w:color w:val="000000"/>
          <w:sz w:val="24"/>
          <w:szCs w:val="24"/>
        </w:rPr>
      </w:pPr>
    </w:p>
    <w:p w:rsidR="004D3CA9" w:rsidRPr="0028268B" w:rsidRDefault="0070525E" w:rsidP="003E7CC6">
      <w:pPr>
        <w:spacing w:after="0" w:line="240" w:lineRule="auto"/>
        <w:jc w:val="both"/>
        <w:rPr>
          <w:rFonts w:ascii="Arial Narrow" w:hAnsi="Arial Narrow" w:cs="Arial"/>
          <w:b/>
          <w:color w:val="000000"/>
          <w:sz w:val="24"/>
          <w:szCs w:val="24"/>
        </w:rPr>
      </w:pPr>
      <w:r w:rsidRPr="0028268B">
        <w:rPr>
          <w:rFonts w:ascii="Arial Narrow" w:hAnsi="Arial Narrow" w:cs="Arial"/>
          <w:b/>
          <w:color w:val="000000"/>
          <w:sz w:val="24"/>
          <w:szCs w:val="24"/>
        </w:rPr>
        <w:t>PROCESSO Nº 10.195/2017 (Apensos: 11.865/2017, 11.763/2017, 11.760/2017, 14.763/2016 e 10.069/2017)</w:t>
      </w:r>
      <w:r w:rsidRPr="0028268B">
        <w:rPr>
          <w:rFonts w:ascii="Arial Narrow" w:hAnsi="Arial Narrow" w:cs="Arial"/>
          <w:color w:val="000000"/>
          <w:sz w:val="24"/>
          <w:szCs w:val="24"/>
        </w:rPr>
        <w:t xml:space="preserve"> - Denúncia realizada pelo Sr. Pedro Macário Barbosa na qualidade de Prefeito eleito do município de Jutaí, contra a ex-prefeita do município Sra. Marlene Gonçalves Cardoso.</w:t>
      </w:r>
      <w:r w:rsidRPr="0028268B">
        <w:rPr>
          <w:rFonts w:ascii="Arial Narrow" w:hAnsi="Arial Narrow" w:cs="Arial"/>
          <w:b/>
          <w:color w:val="000000"/>
          <w:sz w:val="24"/>
          <w:szCs w:val="24"/>
        </w:rPr>
        <w:t xml:space="preserve"> </w:t>
      </w:r>
    </w:p>
    <w:p w:rsidR="004B5EC6" w:rsidRPr="0028268B" w:rsidRDefault="0070525E" w:rsidP="003E7CC6">
      <w:pPr>
        <w:spacing w:after="0" w:line="240" w:lineRule="auto"/>
        <w:jc w:val="both"/>
        <w:rPr>
          <w:rFonts w:ascii="Arial Narrow" w:hAnsi="Arial Narrow" w:cs="Arial"/>
          <w:sz w:val="24"/>
          <w:szCs w:val="24"/>
        </w:rPr>
      </w:pPr>
      <w:r w:rsidRPr="0028268B">
        <w:rPr>
          <w:rFonts w:ascii="Arial Narrow" w:hAnsi="Arial Narrow" w:cs="Arial"/>
          <w:b/>
          <w:color w:val="000000"/>
          <w:sz w:val="24"/>
          <w:szCs w:val="24"/>
        </w:rPr>
        <w:t>ACÓRDÃO Nº 275/2020:</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pelo art. 5º, inciso XII e art. 11, inciso III, alínea “c”, da Resolução n. 04/2002-TCE/AM</w:t>
      </w:r>
      <w:r w:rsidRPr="0028268B">
        <w:rPr>
          <w:rFonts w:ascii="Arial Narrow" w:hAnsi="Arial Narrow" w:cs="Arial"/>
          <w:sz w:val="24"/>
          <w:szCs w:val="24"/>
        </w:rPr>
        <w:t>,</w:t>
      </w:r>
      <w:r w:rsidRPr="0028268B">
        <w:rPr>
          <w:rFonts w:ascii="Arial Narrow" w:hAnsi="Arial Narrow" w:cs="Arial"/>
          <w:b/>
          <w:noProof/>
          <w:sz w:val="24"/>
          <w:szCs w:val="24"/>
        </w:rPr>
        <w:t xml:space="preserve"> à unanimidade,</w:t>
      </w:r>
      <w:r w:rsidRPr="0028268B">
        <w:rPr>
          <w:rFonts w:ascii="Arial Narrow" w:hAnsi="Arial Narrow" w:cs="Arial"/>
          <w:sz w:val="24"/>
          <w:szCs w:val="24"/>
        </w:rPr>
        <w:t>nos termos d</w:t>
      </w:r>
      <w:r w:rsidRPr="0028268B">
        <w:rPr>
          <w:rFonts w:ascii="Arial Narrow" w:hAnsi="Arial Narrow" w:cs="Arial"/>
          <w:noProof/>
          <w:sz w:val="24"/>
          <w:szCs w:val="24"/>
        </w:rPr>
        <w:t>o votodo</w:t>
      </w:r>
      <w:r w:rsidRPr="0028268B">
        <w:rPr>
          <w:rFonts w:ascii="Arial Narrow" w:hAnsi="Arial Narrow" w:cs="Arial"/>
          <w:sz w:val="24"/>
          <w:szCs w:val="24"/>
        </w:rPr>
        <w:t xml:space="preserve"> Excelentíssimo Senhor </w:t>
      </w:r>
      <w:r w:rsidRPr="0028268B">
        <w:rPr>
          <w:rFonts w:ascii="Arial Narrow" w:hAnsi="Arial Narrow" w:cs="Arial"/>
          <w:noProof/>
          <w:sz w:val="24"/>
          <w:szCs w:val="24"/>
        </w:rPr>
        <w:t>Conselheiro-Relator</w:t>
      </w:r>
      <w:r w:rsidRPr="0028268B">
        <w:rPr>
          <w:rFonts w:ascii="Arial Narrow" w:hAnsi="Arial Narrow" w:cs="Arial"/>
          <w:b/>
          <w:noProof/>
          <w:sz w:val="24"/>
          <w:szCs w:val="24"/>
        </w:rPr>
        <w:t>, em consonância</w:t>
      </w:r>
      <w:r w:rsidRPr="0028268B">
        <w:rPr>
          <w:rFonts w:ascii="Arial Narrow" w:hAnsi="Arial Narrow" w:cs="Arial"/>
          <w:noProof/>
          <w:sz w:val="24"/>
          <w:szCs w:val="24"/>
        </w:rPr>
        <w:t xml:space="preserve"> com pronunciamento do Ministério Público junto a este Tribunal</w:t>
      </w:r>
      <w:r w:rsidRPr="0028268B">
        <w:rPr>
          <w:rFonts w:ascii="Arial Narrow" w:hAnsi="Arial Narrow" w:cs="Arial"/>
          <w:sz w:val="24"/>
          <w:szCs w:val="24"/>
        </w:rPr>
        <w:t>, no sentido de:</w:t>
      </w:r>
      <w:r w:rsidRPr="0028268B">
        <w:rPr>
          <w:rFonts w:ascii="Arial Narrow" w:hAnsi="Arial Narrow" w:cs="Arial"/>
          <w:b/>
          <w:sz w:val="24"/>
          <w:szCs w:val="24"/>
        </w:rPr>
        <w:t>9.1. Julgar extinto o processo sem resolução de mérito</w:t>
      </w:r>
      <w:r w:rsidRPr="0028268B">
        <w:rPr>
          <w:rFonts w:ascii="Arial Narrow" w:hAnsi="Arial Narrow" w:cs="Arial"/>
          <w:sz w:val="24"/>
          <w:szCs w:val="24"/>
        </w:rPr>
        <w:t xml:space="preserve">, tendo em vista a perda superveniente do objeto, nos termos do art. 485, inciso VI, do CPC/2015, c/c art. 51, da Lei Estadual n.º 2.794/2003, considerando a análise de mérito elaborada por esta Relatoria, no Processo n.º 11.865/2017, que trata da Prestação de Contas Anual da Prefeitura Municipal de Jutaí, exercício de 2016, sob responsabilidade da Sra. Marlene Gonçalves Cardoso; </w:t>
      </w:r>
      <w:r w:rsidRPr="0028268B">
        <w:rPr>
          <w:rFonts w:ascii="Arial Narrow" w:hAnsi="Arial Narrow" w:cs="Arial"/>
          <w:b/>
          <w:sz w:val="24"/>
          <w:szCs w:val="24"/>
        </w:rPr>
        <w:t>9.2. Dar ciência</w:t>
      </w:r>
      <w:r w:rsidRPr="0028268B">
        <w:rPr>
          <w:rFonts w:ascii="Arial Narrow" w:hAnsi="Arial Narrow" w:cs="Arial"/>
          <w:sz w:val="24"/>
          <w:szCs w:val="24"/>
        </w:rPr>
        <w:t xml:space="preserve"> às partes interessadas, Sr. Pedro Macário Barboza e Sra. Marlene Gonçalves Cardoso, encaminhando-lhes cópia reprográfica do Relatório/Voto e de seu Acórdão;</w:t>
      </w:r>
      <w:r w:rsidRPr="0028268B">
        <w:rPr>
          <w:rFonts w:ascii="Arial Narrow" w:hAnsi="Arial Narrow" w:cs="Arial"/>
          <w:b/>
          <w:sz w:val="24"/>
          <w:szCs w:val="24"/>
        </w:rPr>
        <w:t>9.3. Arquivar</w:t>
      </w:r>
      <w:r w:rsidRPr="0028268B">
        <w:rPr>
          <w:rFonts w:ascii="Arial Narrow" w:hAnsi="Arial Narrow" w:cs="Arial"/>
          <w:sz w:val="24"/>
          <w:szCs w:val="24"/>
        </w:rPr>
        <w:t xml:space="preserve"> os autos, ap</w:t>
      </w:r>
      <w:r w:rsidR="00783EF0" w:rsidRPr="0028268B">
        <w:rPr>
          <w:rFonts w:ascii="Arial Narrow" w:hAnsi="Arial Narrow" w:cs="Arial"/>
          <w:sz w:val="24"/>
          <w:szCs w:val="24"/>
        </w:rPr>
        <w:t xml:space="preserve">ós expirados os prazos legais. </w:t>
      </w:r>
    </w:p>
    <w:p w:rsidR="004B5EC6" w:rsidRPr="0028268B" w:rsidRDefault="004B5EC6" w:rsidP="003E7CC6">
      <w:pPr>
        <w:spacing w:after="0" w:line="240" w:lineRule="auto"/>
        <w:jc w:val="both"/>
        <w:rPr>
          <w:rFonts w:ascii="Arial Narrow" w:hAnsi="Arial Narrow" w:cs="Arial"/>
          <w:b/>
          <w:color w:val="000000"/>
          <w:sz w:val="24"/>
          <w:szCs w:val="24"/>
        </w:rPr>
      </w:pPr>
    </w:p>
    <w:p w:rsidR="004B5EC6" w:rsidRPr="0028268B" w:rsidRDefault="0070525E" w:rsidP="003E7CC6">
      <w:pPr>
        <w:spacing w:after="0" w:line="240" w:lineRule="auto"/>
        <w:jc w:val="both"/>
        <w:rPr>
          <w:rFonts w:ascii="Arial Narrow" w:hAnsi="Arial Narrow" w:cs="Arial"/>
          <w:b/>
          <w:color w:val="000000"/>
          <w:sz w:val="24"/>
          <w:szCs w:val="24"/>
        </w:rPr>
      </w:pPr>
      <w:r w:rsidRPr="0028268B">
        <w:rPr>
          <w:rFonts w:ascii="Arial Narrow" w:hAnsi="Arial Narrow" w:cs="Arial"/>
          <w:b/>
          <w:color w:val="000000"/>
          <w:sz w:val="24"/>
          <w:szCs w:val="24"/>
        </w:rPr>
        <w:t>PROCESSO Nº 11.760/2017 (Apensos: 11.865/2017, 11.763/2017, 14.763/2016, 10.069/2017 e 10.195/2017)</w:t>
      </w:r>
      <w:r w:rsidRPr="0028268B">
        <w:rPr>
          <w:rFonts w:ascii="Arial Narrow" w:hAnsi="Arial Narrow" w:cs="Arial"/>
          <w:color w:val="000000"/>
          <w:sz w:val="24"/>
          <w:szCs w:val="24"/>
        </w:rPr>
        <w:t xml:space="preserve"> - Denúncia realizada pelo Sr. Pedro Macário Barboza, na qualidade de Prefeito eleito do município de Jutaí, contra a ex-prefeita Sra. Marlene Gonçalves Cardoso.</w:t>
      </w:r>
      <w:r w:rsidRPr="0028268B">
        <w:rPr>
          <w:rFonts w:ascii="Arial Narrow" w:hAnsi="Arial Narrow" w:cs="Arial"/>
          <w:b/>
          <w:color w:val="000000"/>
          <w:sz w:val="24"/>
          <w:szCs w:val="24"/>
        </w:rPr>
        <w:t xml:space="preserve"> Advogado: </w:t>
      </w:r>
      <w:r w:rsidRPr="0028268B">
        <w:rPr>
          <w:rFonts w:ascii="Arial Narrow" w:hAnsi="Arial Narrow" w:cs="Arial"/>
          <w:color w:val="000000"/>
          <w:sz w:val="24"/>
          <w:szCs w:val="24"/>
        </w:rPr>
        <w:t>Heloíza Penalber Lobo Pereira – OAB/AM 9027.</w:t>
      </w:r>
      <w:r w:rsidRPr="0028268B">
        <w:rPr>
          <w:rFonts w:ascii="Arial Narrow" w:hAnsi="Arial Narrow" w:cs="Arial"/>
          <w:b/>
          <w:color w:val="000000"/>
          <w:sz w:val="24"/>
          <w:szCs w:val="24"/>
        </w:rPr>
        <w:t xml:space="preserve"> </w:t>
      </w:r>
    </w:p>
    <w:p w:rsidR="004B5EC6" w:rsidRPr="0028268B" w:rsidRDefault="0070525E" w:rsidP="003E7CC6">
      <w:pPr>
        <w:spacing w:after="0" w:line="240" w:lineRule="auto"/>
        <w:jc w:val="both"/>
        <w:rPr>
          <w:rFonts w:ascii="Arial Narrow" w:hAnsi="Arial Narrow" w:cs="Arial"/>
          <w:color w:val="000000"/>
          <w:sz w:val="24"/>
          <w:szCs w:val="24"/>
        </w:rPr>
      </w:pPr>
      <w:r w:rsidRPr="0028268B">
        <w:rPr>
          <w:rFonts w:ascii="Arial Narrow" w:hAnsi="Arial Narrow" w:cs="Arial"/>
          <w:b/>
          <w:color w:val="000000"/>
          <w:sz w:val="24"/>
          <w:szCs w:val="24"/>
        </w:rPr>
        <w:t>ACÓRDÃO Nº 276/2020:</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pelo art. 5º, inciso XII e art. 11, inciso III, alínea “c”, da Resolução n. 04/2002-TCE/AM</w:t>
      </w:r>
      <w:r w:rsidRPr="0028268B">
        <w:rPr>
          <w:rFonts w:ascii="Arial Narrow" w:hAnsi="Arial Narrow" w:cs="Arial"/>
          <w:sz w:val="24"/>
          <w:szCs w:val="24"/>
        </w:rPr>
        <w:t>,</w:t>
      </w:r>
      <w:r w:rsidRPr="0028268B">
        <w:rPr>
          <w:rFonts w:ascii="Arial Narrow" w:hAnsi="Arial Narrow" w:cs="Arial"/>
          <w:b/>
          <w:noProof/>
          <w:sz w:val="24"/>
          <w:szCs w:val="24"/>
        </w:rPr>
        <w:t xml:space="preserve"> à unanimidade,</w:t>
      </w:r>
      <w:r w:rsidRPr="0028268B">
        <w:rPr>
          <w:rFonts w:ascii="Arial Narrow" w:hAnsi="Arial Narrow" w:cs="Arial"/>
          <w:sz w:val="24"/>
          <w:szCs w:val="24"/>
        </w:rPr>
        <w:t>nos termos d</w:t>
      </w:r>
      <w:r w:rsidRPr="0028268B">
        <w:rPr>
          <w:rFonts w:ascii="Arial Narrow" w:hAnsi="Arial Narrow" w:cs="Arial"/>
          <w:noProof/>
          <w:sz w:val="24"/>
          <w:szCs w:val="24"/>
        </w:rPr>
        <w:t>o votodo</w:t>
      </w:r>
      <w:r w:rsidRPr="0028268B">
        <w:rPr>
          <w:rFonts w:ascii="Arial Narrow" w:hAnsi="Arial Narrow" w:cs="Arial"/>
          <w:sz w:val="24"/>
          <w:szCs w:val="24"/>
        </w:rPr>
        <w:t xml:space="preserve"> Excelentíssimo Senhor </w:t>
      </w:r>
      <w:r w:rsidRPr="0028268B">
        <w:rPr>
          <w:rFonts w:ascii="Arial Narrow" w:hAnsi="Arial Narrow" w:cs="Arial"/>
          <w:noProof/>
          <w:sz w:val="24"/>
          <w:szCs w:val="24"/>
        </w:rPr>
        <w:t>Conselheiro-Relator</w:t>
      </w:r>
      <w:r w:rsidRPr="0028268B">
        <w:rPr>
          <w:rFonts w:ascii="Arial Narrow" w:hAnsi="Arial Narrow" w:cs="Arial"/>
          <w:b/>
          <w:noProof/>
          <w:sz w:val="24"/>
          <w:szCs w:val="24"/>
        </w:rPr>
        <w:t>, em consonância</w:t>
      </w:r>
      <w:r w:rsidRPr="0028268B">
        <w:rPr>
          <w:rFonts w:ascii="Arial Narrow" w:hAnsi="Arial Narrow" w:cs="Arial"/>
          <w:noProof/>
          <w:sz w:val="24"/>
          <w:szCs w:val="24"/>
        </w:rPr>
        <w:t xml:space="preserve"> com pronunciamento do Ministério Público junto a este Tribunal</w:t>
      </w:r>
      <w:r w:rsidRPr="0028268B">
        <w:rPr>
          <w:rFonts w:ascii="Arial Narrow" w:hAnsi="Arial Narrow" w:cs="Arial"/>
          <w:sz w:val="24"/>
          <w:szCs w:val="24"/>
        </w:rPr>
        <w:t xml:space="preserve">, no sentido de: </w:t>
      </w:r>
      <w:r w:rsidRPr="0028268B">
        <w:rPr>
          <w:rFonts w:ascii="Arial Narrow" w:hAnsi="Arial Narrow" w:cs="Arial"/>
          <w:b/>
          <w:color w:val="000000"/>
          <w:sz w:val="24"/>
          <w:szCs w:val="24"/>
        </w:rPr>
        <w:t>9.1. Julgar extinto o processo sem resolução de mérito</w:t>
      </w:r>
      <w:r w:rsidRPr="0028268B">
        <w:rPr>
          <w:rFonts w:ascii="Arial Narrow" w:hAnsi="Arial Narrow" w:cs="Arial"/>
          <w:color w:val="000000"/>
          <w:sz w:val="24"/>
          <w:szCs w:val="24"/>
        </w:rPr>
        <w:t xml:space="preserve">, tendo em vista a </w:t>
      </w:r>
      <w:r w:rsidRPr="0028268B">
        <w:rPr>
          <w:rFonts w:ascii="Arial Narrow" w:hAnsi="Arial Narrow" w:cs="Arial"/>
          <w:color w:val="000000"/>
          <w:sz w:val="24"/>
          <w:szCs w:val="24"/>
        </w:rPr>
        <w:lastRenderedPageBreak/>
        <w:t xml:space="preserve">perda superveniente do objeto, nos termos do art. 485, inciso VI, do CPC/2015, c/c art. 51, da Lei Estadual n.º 2.794/2003, considerando a análise de mérito elaborada por esta Relatoria, no Processo n.º 11.865/2017, que trata da Prestação de Contas Anual da Prefeitura Municipal de Jutaí, exercício de 2016, sob responsabilidade da </w:t>
      </w:r>
      <w:r w:rsidRPr="0028268B">
        <w:rPr>
          <w:rFonts w:ascii="Arial Narrow" w:hAnsi="Arial Narrow" w:cs="Arial"/>
          <w:b/>
          <w:color w:val="000000"/>
          <w:sz w:val="24"/>
          <w:szCs w:val="24"/>
        </w:rPr>
        <w:t>Sra. Marlene Gonçalves Cardoso;9.2. Dar ciência</w:t>
      </w:r>
      <w:r w:rsidRPr="0028268B">
        <w:rPr>
          <w:rFonts w:ascii="Arial Narrow" w:hAnsi="Arial Narrow" w:cs="Arial"/>
          <w:color w:val="000000"/>
          <w:sz w:val="24"/>
          <w:szCs w:val="24"/>
        </w:rPr>
        <w:t xml:space="preserve"> às partes, </w:t>
      </w:r>
      <w:r w:rsidRPr="0028268B">
        <w:rPr>
          <w:rFonts w:ascii="Arial Narrow" w:hAnsi="Arial Narrow" w:cs="Arial"/>
          <w:b/>
          <w:color w:val="000000"/>
          <w:sz w:val="24"/>
          <w:szCs w:val="24"/>
        </w:rPr>
        <w:t>Sr. Pedro Macário Barboza</w:t>
      </w:r>
      <w:r w:rsidRPr="0028268B">
        <w:rPr>
          <w:rFonts w:ascii="Arial Narrow" w:hAnsi="Arial Narrow" w:cs="Arial"/>
          <w:color w:val="000000"/>
          <w:sz w:val="24"/>
          <w:szCs w:val="24"/>
        </w:rPr>
        <w:t xml:space="preserve"> e </w:t>
      </w:r>
      <w:r w:rsidRPr="0028268B">
        <w:rPr>
          <w:rFonts w:ascii="Arial Narrow" w:hAnsi="Arial Narrow" w:cs="Arial"/>
          <w:b/>
          <w:color w:val="000000"/>
          <w:sz w:val="24"/>
          <w:szCs w:val="24"/>
        </w:rPr>
        <w:t>Sra. Marlene Gonçalves Cardoso</w:t>
      </w:r>
      <w:r w:rsidRPr="0028268B">
        <w:rPr>
          <w:rFonts w:ascii="Arial Narrow" w:hAnsi="Arial Narrow" w:cs="Arial"/>
          <w:color w:val="000000"/>
          <w:sz w:val="24"/>
          <w:szCs w:val="24"/>
        </w:rPr>
        <w:t xml:space="preserve">, encaminhando-lhes cópia reprográfica do Relatório/Voto e de seu Acórdão; </w:t>
      </w:r>
      <w:r w:rsidRPr="0028268B">
        <w:rPr>
          <w:rFonts w:ascii="Arial Narrow" w:hAnsi="Arial Narrow" w:cs="Arial"/>
          <w:b/>
          <w:color w:val="000000"/>
          <w:sz w:val="24"/>
          <w:szCs w:val="24"/>
        </w:rPr>
        <w:t>9.3. Arquivar</w:t>
      </w:r>
      <w:r w:rsidRPr="0028268B">
        <w:rPr>
          <w:rFonts w:ascii="Arial Narrow" w:hAnsi="Arial Narrow" w:cs="Arial"/>
          <w:color w:val="000000"/>
          <w:sz w:val="24"/>
          <w:szCs w:val="24"/>
        </w:rPr>
        <w:t xml:space="preserve"> os autos, ap</w:t>
      </w:r>
      <w:r w:rsidR="00783EF0" w:rsidRPr="0028268B">
        <w:rPr>
          <w:rFonts w:ascii="Arial Narrow" w:hAnsi="Arial Narrow" w:cs="Arial"/>
          <w:color w:val="000000"/>
          <w:sz w:val="24"/>
          <w:szCs w:val="24"/>
        </w:rPr>
        <w:t xml:space="preserve">ós expirados os prazos legais. </w:t>
      </w:r>
    </w:p>
    <w:p w:rsidR="004B5EC6" w:rsidRPr="0028268B" w:rsidRDefault="004B5EC6" w:rsidP="003E7CC6">
      <w:pPr>
        <w:spacing w:after="0" w:line="240" w:lineRule="auto"/>
        <w:jc w:val="both"/>
        <w:rPr>
          <w:rFonts w:ascii="Arial Narrow" w:hAnsi="Arial Narrow" w:cs="Arial"/>
          <w:b/>
          <w:color w:val="000000"/>
          <w:sz w:val="24"/>
          <w:szCs w:val="24"/>
        </w:rPr>
      </w:pPr>
    </w:p>
    <w:p w:rsidR="004B5EC6" w:rsidRPr="0028268B" w:rsidRDefault="0070525E" w:rsidP="003E7CC6">
      <w:pPr>
        <w:spacing w:after="0" w:line="240" w:lineRule="auto"/>
        <w:jc w:val="both"/>
        <w:rPr>
          <w:rFonts w:ascii="Arial Narrow" w:hAnsi="Arial Narrow" w:cs="Arial"/>
          <w:noProof/>
          <w:sz w:val="24"/>
          <w:szCs w:val="24"/>
        </w:rPr>
      </w:pPr>
      <w:r w:rsidRPr="0028268B">
        <w:rPr>
          <w:rFonts w:ascii="Arial Narrow" w:hAnsi="Arial Narrow" w:cs="Arial"/>
          <w:b/>
          <w:color w:val="000000"/>
          <w:sz w:val="24"/>
          <w:szCs w:val="24"/>
        </w:rPr>
        <w:t>PROCESSO Nº 14.763/2016 (Apensos: 11.865/2017, 11.763/2017, 11.760/2017, 10.069/2017 e 10.195/2017)-</w:t>
      </w:r>
      <w:r w:rsidRPr="0028268B">
        <w:rPr>
          <w:rFonts w:ascii="Arial Narrow" w:hAnsi="Arial Narrow" w:cs="Arial"/>
          <w:color w:val="000000"/>
          <w:sz w:val="24"/>
          <w:szCs w:val="24"/>
        </w:rPr>
        <w:t xml:space="preserve"> Representação formulada pelo Sr. Pedro Macário Barbosa, Prefeito eleito do município de Jutaí, em face da atual Prefeita Sra. Marlene Gonçalves Cardoso, que vem demitindo e atrasando os salários dos funcionários da Prefeitura.</w:t>
      </w:r>
      <w:r w:rsidRPr="0028268B">
        <w:rPr>
          <w:rFonts w:ascii="Arial Narrow" w:hAnsi="Arial Narrow" w:cs="Arial"/>
          <w:b/>
          <w:sz w:val="24"/>
          <w:szCs w:val="24"/>
        </w:rPr>
        <w:t>Advogado:</w:t>
      </w:r>
      <w:r w:rsidRPr="0028268B">
        <w:rPr>
          <w:rFonts w:ascii="Arial Narrow" w:hAnsi="Arial Narrow" w:cs="Arial"/>
          <w:noProof/>
          <w:sz w:val="24"/>
          <w:szCs w:val="24"/>
        </w:rPr>
        <w:t xml:space="preserve">Heloíza Penalber Lobo Pereira – OAB/AM 9027. </w:t>
      </w:r>
    </w:p>
    <w:p w:rsidR="004B5EC6" w:rsidRPr="0028268B" w:rsidRDefault="0070525E" w:rsidP="003E7CC6">
      <w:pPr>
        <w:spacing w:after="0" w:line="240" w:lineRule="auto"/>
        <w:jc w:val="both"/>
        <w:rPr>
          <w:rFonts w:ascii="Arial Narrow" w:hAnsi="Arial Narrow" w:cs="Arial"/>
          <w:sz w:val="24"/>
          <w:szCs w:val="24"/>
        </w:rPr>
      </w:pPr>
      <w:r w:rsidRPr="0028268B">
        <w:rPr>
          <w:rFonts w:ascii="Arial Narrow" w:hAnsi="Arial Narrow" w:cs="Arial"/>
          <w:b/>
          <w:color w:val="000000"/>
          <w:sz w:val="24"/>
          <w:szCs w:val="24"/>
        </w:rPr>
        <w:t>ACÓRDÃO Nº 277/2020:</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pelo art. 11, inciso IV, alínea “i”, da Resolução nº 04/2002-TCE/AM</w:t>
      </w:r>
      <w:r w:rsidRPr="0028268B">
        <w:rPr>
          <w:rFonts w:ascii="Arial Narrow" w:hAnsi="Arial Narrow" w:cs="Arial"/>
          <w:sz w:val="24"/>
          <w:szCs w:val="24"/>
        </w:rPr>
        <w:t>,</w:t>
      </w:r>
      <w:r w:rsidRPr="0028268B">
        <w:rPr>
          <w:rFonts w:ascii="Arial Narrow" w:hAnsi="Arial Narrow" w:cs="Arial"/>
          <w:b/>
          <w:noProof/>
          <w:sz w:val="24"/>
          <w:szCs w:val="24"/>
        </w:rPr>
        <w:t xml:space="preserve"> à unanimidade,</w:t>
      </w:r>
      <w:r w:rsidRPr="0028268B">
        <w:rPr>
          <w:rFonts w:ascii="Arial Narrow" w:hAnsi="Arial Narrow" w:cs="Arial"/>
          <w:sz w:val="24"/>
          <w:szCs w:val="24"/>
        </w:rPr>
        <w:t>nos termos d</w:t>
      </w:r>
      <w:r w:rsidRPr="0028268B">
        <w:rPr>
          <w:rFonts w:ascii="Arial Narrow" w:hAnsi="Arial Narrow" w:cs="Arial"/>
          <w:noProof/>
          <w:sz w:val="24"/>
          <w:szCs w:val="24"/>
        </w:rPr>
        <w:t>o votodo</w:t>
      </w:r>
      <w:r w:rsidRPr="0028268B">
        <w:rPr>
          <w:rFonts w:ascii="Arial Narrow" w:hAnsi="Arial Narrow" w:cs="Arial"/>
          <w:sz w:val="24"/>
          <w:szCs w:val="24"/>
        </w:rPr>
        <w:t xml:space="preserve"> Excelentíssimo Senhor </w:t>
      </w:r>
      <w:r w:rsidRPr="0028268B">
        <w:rPr>
          <w:rFonts w:ascii="Arial Narrow" w:hAnsi="Arial Narrow" w:cs="Arial"/>
          <w:noProof/>
          <w:sz w:val="24"/>
          <w:szCs w:val="24"/>
        </w:rPr>
        <w:t>Conselheiro-Relator</w:t>
      </w:r>
      <w:r w:rsidRPr="0028268B">
        <w:rPr>
          <w:rFonts w:ascii="Arial Narrow" w:hAnsi="Arial Narrow" w:cs="Arial"/>
          <w:b/>
          <w:noProof/>
          <w:sz w:val="24"/>
          <w:szCs w:val="24"/>
        </w:rPr>
        <w:t>, em consonância</w:t>
      </w:r>
      <w:r w:rsidRPr="0028268B">
        <w:rPr>
          <w:rFonts w:ascii="Arial Narrow" w:hAnsi="Arial Narrow" w:cs="Arial"/>
          <w:noProof/>
          <w:sz w:val="24"/>
          <w:szCs w:val="24"/>
        </w:rPr>
        <w:t xml:space="preserve"> com pronunciamento do Ministério Público junto a este Tribunal</w:t>
      </w:r>
      <w:r w:rsidRPr="0028268B">
        <w:rPr>
          <w:rFonts w:ascii="Arial Narrow" w:hAnsi="Arial Narrow" w:cs="Arial"/>
          <w:sz w:val="24"/>
          <w:szCs w:val="24"/>
        </w:rPr>
        <w:t>, no sentido de:</w:t>
      </w:r>
      <w:r w:rsidRPr="0028268B">
        <w:rPr>
          <w:rFonts w:ascii="Arial Narrow" w:hAnsi="Arial Narrow" w:cs="Arial"/>
          <w:b/>
          <w:sz w:val="24"/>
          <w:szCs w:val="24"/>
        </w:rPr>
        <w:t xml:space="preserve">9.1. Extinguir </w:t>
      </w:r>
      <w:r w:rsidRPr="0028268B">
        <w:rPr>
          <w:rFonts w:ascii="Arial Narrow" w:hAnsi="Arial Narrow" w:cs="Arial"/>
          <w:sz w:val="24"/>
          <w:szCs w:val="24"/>
        </w:rPr>
        <w:t xml:space="preserve">o Processo, </w:t>
      </w:r>
      <w:r w:rsidRPr="0028268B">
        <w:rPr>
          <w:rFonts w:ascii="Arial Narrow" w:hAnsi="Arial Narrow" w:cs="Arial"/>
          <w:b/>
          <w:sz w:val="24"/>
          <w:szCs w:val="24"/>
        </w:rPr>
        <w:t>sem resolução do mérito</w:t>
      </w:r>
      <w:r w:rsidRPr="0028268B">
        <w:rPr>
          <w:rFonts w:ascii="Arial Narrow" w:hAnsi="Arial Narrow" w:cs="Arial"/>
          <w:sz w:val="24"/>
          <w:szCs w:val="24"/>
        </w:rPr>
        <w:t xml:space="preserve">, tendo em vista a perda superveniente do objeto, nos termos do art. 485, inciso VI, do CPC/2015, c/c art. 51, da Lei Estadual n.º 2.794/2003, considerando a análise de mérito elaborada por esta Relatoria, no Processo n.º 11.865/2017, que trata da Prestação de Contas Anual da Prefeitura Municipal de Jutaí, exercício de 2016, </w:t>
      </w:r>
      <w:r w:rsidRPr="0028268B">
        <w:rPr>
          <w:rFonts w:ascii="Arial Narrow" w:hAnsi="Arial Narrow" w:cs="Arial"/>
          <w:b/>
          <w:sz w:val="24"/>
          <w:szCs w:val="24"/>
        </w:rPr>
        <w:t>sob responsabilidade da Sra. Marlene Gonçalves Cardoso</w:t>
      </w:r>
      <w:r w:rsidRPr="0028268B">
        <w:rPr>
          <w:rFonts w:ascii="Arial Narrow" w:hAnsi="Arial Narrow" w:cs="Arial"/>
          <w:sz w:val="24"/>
          <w:szCs w:val="24"/>
        </w:rPr>
        <w:t xml:space="preserve">; </w:t>
      </w:r>
      <w:r w:rsidRPr="0028268B">
        <w:rPr>
          <w:rFonts w:ascii="Arial Narrow" w:hAnsi="Arial Narrow" w:cs="Arial"/>
          <w:b/>
          <w:sz w:val="24"/>
          <w:szCs w:val="24"/>
        </w:rPr>
        <w:t>9.2. Dar ciência</w:t>
      </w:r>
      <w:r w:rsidRPr="0028268B">
        <w:rPr>
          <w:rFonts w:ascii="Arial Narrow" w:hAnsi="Arial Narrow" w:cs="Arial"/>
          <w:sz w:val="24"/>
          <w:szCs w:val="24"/>
        </w:rPr>
        <w:t xml:space="preserve"> às partes, </w:t>
      </w:r>
      <w:r w:rsidRPr="0028268B">
        <w:rPr>
          <w:rFonts w:ascii="Arial Narrow" w:hAnsi="Arial Narrow" w:cs="Arial"/>
          <w:b/>
          <w:sz w:val="24"/>
          <w:szCs w:val="24"/>
        </w:rPr>
        <w:t>Sr. Pedro Macário Barboza</w:t>
      </w:r>
      <w:r w:rsidRPr="0028268B">
        <w:rPr>
          <w:rFonts w:ascii="Arial Narrow" w:hAnsi="Arial Narrow" w:cs="Arial"/>
          <w:sz w:val="24"/>
          <w:szCs w:val="24"/>
        </w:rPr>
        <w:t xml:space="preserve"> e </w:t>
      </w:r>
      <w:r w:rsidRPr="0028268B">
        <w:rPr>
          <w:rFonts w:ascii="Arial Narrow" w:hAnsi="Arial Narrow" w:cs="Arial"/>
          <w:b/>
          <w:sz w:val="24"/>
          <w:szCs w:val="24"/>
        </w:rPr>
        <w:t>Sra. Marlene Gonçalves Cardoso</w:t>
      </w:r>
      <w:r w:rsidRPr="0028268B">
        <w:rPr>
          <w:rFonts w:ascii="Arial Narrow" w:hAnsi="Arial Narrow" w:cs="Arial"/>
          <w:sz w:val="24"/>
          <w:szCs w:val="24"/>
        </w:rPr>
        <w:t xml:space="preserve">, encaminhando-lhes cópia reprográfica do Relatório/Voto e de seu Acórdão; </w:t>
      </w:r>
      <w:r w:rsidRPr="0028268B">
        <w:rPr>
          <w:rFonts w:ascii="Arial Narrow" w:hAnsi="Arial Narrow" w:cs="Arial"/>
          <w:b/>
          <w:sz w:val="24"/>
          <w:szCs w:val="24"/>
        </w:rPr>
        <w:t>9.3. Arquivar</w:t>
      </w:r>
      <w:r w:rsidRPr="0028268B">
        <w:rPr>
          <w:rFonts w:ascii="Arial Narrow" w:hAnsi="Arial Narrow" w:cs="Arial"/>
          <w:sz w:val="24"/>
          <w:szCs w:val="24"/>
        </w:rPr>
        <w:t xml:space="preserve"> os autos, a</w:t>
      </w:r>
      <w:r w:rsidR="00783EF0" w:rsidRPr="0028268B">
        <w:rPr>
          <w:rFonts w:ascii="Arial Narrow" w:hAnsi="Arial Narrow" w:cs="Arial"/>
          <w:sz w:val="24"/>
          <w:szCs w:val="24"/>
        </w:rPr>
        <w:t xml:space="preserve">pós expirados os prazos legais. </w:t>
      </w:r>
    </w:p>
    <w:p w:rsidR="004B5EC6" w:rsidRPr="0028268B" w:rsidRDefault="004B5EC6" w:rsidP="003E7CC6">
      <w:pPr>
        <w:spacing w:after="0" w:line="240" w:lineRule="auto"/>
        <w:jc w:val="both"/>
        <w:rPr>
          <w:rFonts w:ascii="Arial Narrow" w:hAnsi="Arial Narrow" w:cs="Arial"/>
          <w:b/>
          <w:color w:val="000000"/>
          <w:sz w:val="24"/>
          <w:szCs w:val="24"/>
        </w:rPr>
      </w:pPr>
    </w:p>
    <w:p w:rsidR="004B5EC6" w:rsidRPr="0028268B" w:rsidRDefault="0070525E" w:rsidP="003E7CC6">
      <w:pPr>
        <w:spacing w:after="0" w:line="240" w:lineRule="auto"/>
        <w:jc w:val="both"/>
        <w:rPr>
          <w:rFonts w:ascii="Arial Narrow" w:hAnsi="Arial Narrow" w:cs="Arial"/>
          <w:b/>
          <w:color w:val="000000"/>
          <w:sz w:val="24"/>
          <w:szCs w:val="24"/>
        </w:rPr>
      </w:pPr>
      <w:r w:rsidRPr="0028268B">
        <w:rPr>
          <w:rFonts w:ascii="Arial Narrow" w:hAnsi="Arial Narrow" w:cs="Arial"/>
          <w:b/>
          <w:color w:val="000000"/>
          <w:sz w:val="24"/>
          <w:szCs w:val="24"/>
        </w:rPr>
        <w:t>PROCESSO Nº 10.069/2017 (</w:t>
      </w:r>
      <w:r w:rsidRPr="0028268B">
        <w:rPr>
          <w:rFonts w:ascii="Arial Narrow" w:hAnsi="Arial Narrow" w:cs="Arial"/>
          <w:b/>
          <w:sz w:val="24"/>
          <w:szCs w:val="24"/>
        </w:rPr>
        <w:t>Apensos:</w:t>
      </w:r>
      <w:r w:rsidRPr="0028268B">
        <w:rPr>
          <w:rFonts w:ascii="Arial Narrow" w:hAnsi="Arial Narrow" w:cs="Arial"/>
          <w:b/>
          <w:noProof/>
          <w:sz w:val="24"/>
          <w:szCs w:val="24"/>
        </w:rPr>
        <w:t xml:space="preserve">11.865/2017, 11.763/2017, 11.760/2017, 14.763/2016 e 10.195/2017) </w:t>
      </w:r>
      <w:r w:rsidRPr="0028268B">
        <w:rPr>
          <w:rFonts w:ascii="Arial Narrow" w:hAnsi="Arial Narrow" w:cs="Arial"/>
          <w:b/>
          <w:color w:val="000000"/>
          <w:sz w:val="24"/>
          <w:szCs w:val="24"/>
        </w:rPr>
        <w:t>-</w:t>
      </w:r>
      <w:r w:rsidRPr="0028268B">
        <w:rPr>
          <w:rFonts w:ascii="Arial Narrow" w:hAnsi="Arial Narrow" w:cs="Arial"/>
          <w:color w:val="000000"/>
          <w:sz w:val="24"/>
          <w:szCs w:val="24"/>
        </w:rPr>
        <w:t xml:space="preserve"> Representação formulada pelo Sr. Pedro Macário Barboza, na qualidade de Prefeito eleito do Município de Jutaí, em face da atual Prefeita Sra. Marlene Gonçalves Cardoso, por descumprimento da Resolução n° 11/2016-TCE/AM.</w:t>
      </w:r>
      <w:r w:rsidRPr="0028268B">
        <w:rPr>
          <w:rFonts w:ascii="Arial Narrow" w:hAnsi="Arial Narrow" w:cs="Arial"/>
          <w:b/>
          <w:color w:val="000000"/>
          <w:sz w:val="24"/>
          <w:szCs w:val="24"/>
        </w:rPr>
        <w:t xml:space="preserve"> </w:t>
      </w:r>
    </w:p>
    <w:p w:rsidR="004B5EC6" w:rsidRPr="0028268B" w:rsidRDefault="0070525E" w:rsidP="003E7CC6">
      <w:pPr>
        <w:spacing w:after="0" w:line="240" w:lineRule="auto"/>
        <w:jc w:val="both"/>
        <w:rPr>
          <w:rFonts w:ascii="Arial Narrow" w:hAnsi="Arial Narrow" w:cs="Arial"/>
          <w:sz w:val="24"/>
          <w:szCs w:val="24"/>
        </w:rPr>
      </w:pPr>
      <w:r w:rsidRPr="0028268B">
        <w:rPr>
          <w:rFonts w:ascii="Arial Narrow" w:hAnsi="Arial Narrow" w:cs="Arial"/>
          <w:b/>
          <w:color w:val="000000"/>
          <w:sz w:val="24"/>
          <w:szCs w:val="24"/>
        </w:rPr>
        <w:t>ACÓRDÃO Nº 278/2020:</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pelo art. 11, inciso IV, alínea “i”, da Resolução nº 04/2002-TCE/AM</w:t>
      </w:r>
      <w:r w:rsidRPr="0028268B">
        <w:rPr>
          <w:rFonts w:ascii="Arial Narrow" w:hAnsi="Arial Narrow" w:cs="Arial"/>
          <w:sz w:val="24"/>
          <w:szCs w:val="24"/>
        </w:rPr>
        <w:t>,</w:t>
      </w:r>
      <w:r w:rsidRPr="0028268B">
        <w:rPr>
          <w:rFonts w:ascii="Arial Narrow" w:hAnsi="Arial Narrow" w:cs="Arial"/>
          <w:b/>
          <w:noProof/>
          <w:sz w:val="24"/>
          <w:szCs w:val="24"/>
        </w:rPr>
        <w:t xml:space="preserve"> à unanimidade,</w:t>
      </w:r>
      <w:r w:rsidRPr="0028268B">
        <w:rPr>
          <w:rFonts w:ascii="Arial Narrow" w:hAnsi="Arial Narrow" w:cs="Arial"/>
          <w:sz w:val="24"/>
          <w:szCs w:val="24"/>
        </w:rPr>
        <w:t>nos termos d</w:t>
      </w:r>
      <w:r w:rsidRPr="0028268B">
        <w:rPr>
          <w:rFonts w:ascii="Arial Narrow" w:hAnsi="Arial Narrow" w:cs="Arial"/>
          <w:noProof/>
          <w:sz w:val="24"/>
          <w:szCs w:val="24"/>
        </w:rPr>
        <w:t>o votodo</w:t>
      </w:r>
      <w:r w:rsidRPr="0028268B">
        <w:rPr>
          <w:rFonts w:ascii="Arial Narrow" w:hAnsi="Arial Narrow" w:cs="Arial"/>
          <w:sz w:val="24"/>
          <w:szCs w:val="24"/>
        </w:rPr>
        <w:t xml:space="preserve"> Excelentíssimo Senhor </w:t>
      </w:r>
      <w:r w:rsidRPr="0028268B">
        <w:rPr>
          <w:rFonts w:ascii="Arial Narrow" w:hAnsi="Arial Narrow" w:cs="Arial"/>
          <w:noProof/>
          <w:sz w:val="24"/>
          <w:szCs w:val="24"/>
        </w:rPr>
        <w:t>Conselheiro-Relator</w:t>
      </w:r>
      <w:r w:rsidRPr="0028268B">
        <w:rPr>
          <w:rFonts w:ascii="Arial Narrow" w:hAnsi="Arial Narrow" w:cs="Arial"/>
          <w:b/>
          <w:noProof/>
          <w:sz w:val="24"/>
          <w:szCs w:val="24"/>
        </w:rPr>
        <w:t>, em consonância</w:t>
      </w:r>
      <w:r w:rsidRPr="0028268B">
        <w:rPr>
          <w:rFonts w:ascii="Arial Narrow" w:hAnsi="Arial Narrow" w:cs="Arial"/>
          <w:noProof/>
          <w:sz w:val="24"/>
          <w:szCs w:val="24"/>
        </w:rPr>
        <w:t xml:space="preserve"> com pronunciamento do Ministério Público junto a este Tribunal</w:t>
      </w:r>
      <w:r w:rsidRPr="0028268B">
        <w:rPr>
          <w:rFonts w:ascii="Arial Narrow" w:hAnsi="Arial Narrow" w:cs="Arial"/>
          <w:sz w:val="24"/>
          <w:szCs w:val="24"/>
        </w:rPr>
        <w:t>, no sentido de:</w:t>
      </w:r>
      <w:r w:rsidRPr="0028268B">
        <w:rPr>
          <w:rFonts w:ascii="Arial Narrow" w:hAnsi="Arial Narrow" w:cs="Arial"/>
          <w:b/>
          <w:sz w:val="24"/>
          <w:szCs w:val="24"/>
        </w:rPr>
        <w:t>9.1. Extinguir</w:t>
      </w:r>
      <w:r w:rsidRPr="0028268B">
        <w:rPr>
          <w:rFonts w:ascii="Arial Narrow" w:hAnsi="Arial Narrow" w:cs="Arial"/>
          <w:sz w:val="24"/>
          <w:szCs w:val="24"/>
        </w:rPr>
        <w:t xml:space="preserve"> o Processo, </w:t>
      </w:r>
      <w:r w:rsidRPr="0028268B">
        <w:rPr>
          <w:rFonts w:ascii="Arial Narrow" w:hAnsi="Arial Narrow" w:cs="Arial"/>
          <w:b/>
          <w:sz w:val="24"/>
          <w:szCs w:val="24"/>
        </w:rPr>
        <w:t>sem resolução do mérito</w:t>
      </w:r>
      <w:r w:rsidRPr="0028268B">
        <w:rPr>
          <w:rFonts w:ascii="Arial Narrow" w:hAnsi="Arial Narrow" w:cs="Arial"/>
          <w:sz w:val="24"/>
          <w:szCs w:val="24"/>
        </w:rPr>
        <w:t xml:space="preserve">, tendo em vista a perda superveniente do objeto, nos termos do art. 485, inciso VI, do CPC/2015, c/c art. 51, da Lei Estadual n.º 2.794/2003, considerando a análise de mérito elaborada por esta Relatoria, no Processo n.º 11.865/2017, que trata da Prestação de Contas Anual da Prefeitura Municipal de Jutaí, exercício de 2016, sob responsabilidade da </w:t>
      </w:r>
      <w:r w:rsidRPr="0028268B">
        <w:rPr>
          <w:rFonts w:ascii="Arial Narrow" w:hAnsi="Arial Narrow" w:cs="Arial"/>
          <w:b/>
          <w:sz w:val="24"/>
          <w:szCs w:val="24"/>
        </w:rPr>
        <w:t>Sra. Marlene Gonçalves Cardoso</w:t>
      </w:r>
      <w:r w:rsidRPr="0028268B">
        <w:rPr>
          <w:rFonts w:ascii="Arial Narrow" w:hAnsi="Arial Narrow" w:cs="Arial"/>
          <w:sz w:val="24"/>
          <w:szCs w:val="24"/>
        </w:rPr>
        <w:t xml:space="preserve">; </w:t>
      </w:r>
      <w:r w:rsidRPr="0028268B">
        <w:rPr>
          <w:rFonts w:ascii="Arial Narrow" w:hAnsi="Arial Narrow" w:cs="Arial"/>
          <w:b/>
          <w:sz w:val="24"/>
          <w:szCs w:val="24"/>
        </w:rPr>
        <w:t>9.2. Dar ciência</w:t>
      </w:r>
      <w:r w:rsidRPr="0028268B">
        <w:rPr>
          <w:rFonts w:ascii="Arial Narrow" w:hAnsi="Arial Narrow" w:cs="Arial"/>
          <w:sz w:val="24"/>
          <w:szCs w:val="24"/>
        </w:rPr>
        <w:t xml:space="preserve"> às partes, </w:t>
      </w:r>
      <w:r w:rsidRPr="0028268B">
        <w:rPr>
          <w:rFonts w:ascii="Arial Narrow" w:hAnsi="Arial Narrow" w:cs="Arial"/>
          <w:b/>
          <w:sz w:val="24"/>
          <w:szCs w:val="24"/>
        </w:rPr>
        <w:t>Sr. Pedro Macário Barboza</w:t>
      </w:r>
      <w:r w:rsidRPr="0028268B">
        <w:rPr>
          <w:rFonts w:ascii="Arial Narrow" w:hAnsi="Arial Narrow" w:cs="Arial"/>
          <w:sz w:val="24"/>
          <w:szCs w:val="24"/>
        </w:rPr>
        <w:t xml:space="preserve"> e </w:t>
      </w:r>
      <w:r w:rsidRPr="0028268B">
        <w:rPr>
          <w:rFonts w:ascii="Arial Narrow" w:hAnsi="Arial Narrow" w:cs="Arial"/>
          <w:b/>
          <w:sz w:val="24"/>
          <w:szCs w:val="24"/>
        </w:rPr>
        <w:t>Sra. Marlene Gonçalves Cardoso</w:t>
      </w:r>
      <w:r w:rsidRPr="0028268B">
        <w:rPr>
          <w:rFonts w:ascii="Arial Narrow" w:hAnsi="Arial Narrow" w:cs="Arial"/>
          <w:sz w:val="24"/>
          <w:szCs w:val="24"/>
        </w:rPr>
        <w:t xml:space="preserve">, encaminhando-lhes cópia reprográfica do Relatório/Voto e de seu Acórdão; </w:t>
      </w:r>
      <w:r w:rsidRPr="0028268B">
        <w:rPr>
          <w:rFonts w:ascii="Arial Narrow" w:hAnsi="Arial Narrow" w:cs="Arial"/>
          <w:b/>
          <w:sz w:val="24"/>
          <w:szCs w:val="24"/>
        </w:rPr>
        <w:t>9.3. Arquivar</w:t>
      </w:r>
      <w:r w:rsidRPr="0028268B">
        <w:rPr>
          <w:rFonts w:ascii="Arial Narrow" w:hAnsi="Arial Narrow" w:cs="Arial"/>
          <w:sz w:val="24"/>
          <w:szCs w:val="24"/>
        </w:rPr>
        <w:t xml:space="preserve"> os autos, a</w:t>
      </w:r>
      <w:r w:rsidR="00783EF0" w:rsidRPr="0028268B">
        <w:rPr>
          <w:rFonts w:ascii="Arial Narrow" w:hAnsi="Arial Narrow" w:cs="Arial"/>
          <w:sz w:val="24"/>
          <w:szCs w:val="24"/>
        </w:rPr>
        <w:t xml:space="preserve">pós expirados os prazos legais. </w:t>
      </w:r>
    </w:p>
    <w:p w:rsidR="004B5EC6" w:rsidRPr="0028268B" w:rsidRDefault="004B5EC6" w:rsidP="003E7CC6">
      <w:pPr>
        <w:spacing w:after="0" w:line="240" w:lineRule="auto"/>
        <w:jc w:val="both"/>
        <w:rPr>
          <w:rFonts w:ascii="Arial Narrow" w:hAnsi="Arial Narrow" w:cs="Arial"/>
          <w:b/>
          <w:color w:val="000000"/>
          <w:sz w:val="24"/>
          <w:szCs w:val="24"/>
        </w:rPr>
      </w:pPr>
    </w:p>
    <w:p w:rsidR="004B5EC6" w:rsidRPr="0028268B" w:rsidRDefault="0070525E" w:rsidP="003E7CC6">
      <w:pPr>
        <w:spacing w:after="0" w:line="240" w:lineRule="auto"/>
        <w:jc w:val="both"/>
        <w:rPr>
          <w:rFonts w:ascii="Arial Narrow" w:hAnsi="Arial Narrow" w:cs="Arial"/>
          <w:color w:val="000000"/>
          <w:sz w:val="24"/>
          <w:szCs w:val="24"/>
        </w:rPr>
      </w:pPr>
      <w:r w:rsidRPr="0028268B">
        <w:rPr>
          <w:rFonts w:ascii="Arial Narrow" w:hAnsi="Arial Narrow" w:cs="Arial"/>
          <w:b/>
          <w:color w:val="000000"/>
          <w:sz w:val="24"/>
          <w:szCs w:val="24"/>
        </w:rPr>
        <w:t>PROCESSO Nº 11.155/2018</w:t>
      </w:r>
      <w:r w:rsidRPr="0028268B">
        <w:rPr>
          <w:rFonts w:ascii="Arial Narrow" w:hAnsi="Arial Narrow" w:cs="Arial"/>
          <w:color w:val="000000"/>
          <w:sz w:val="24"/>
          <w:szCs w:val="24"/>
        </w:rPr>
        <w:t xml:space="preserve"> - Prestação de Contas Anuais da Câmara Municipal de Tefé, relativa ao exercício de 2017, sob responsabilidade do Sr. João Paulo Rodrigues Nascimento, Presidente da Câmara. </w:t>
      </w:r>
      <w:r w:rsidRPr="0028268B">
        <w:rPr>
          <w:rFonts w:ascii="Arial Narrow" w:hAnsi="Arial Narrow" w:cs="Arial"/>
          <w:b/>
          <w:color w:val="000000"/>
          <w:sz w:val="24"/>
          <w:szCs w:val="24"/>
        </w:rPr>
        <w:t xml:space="preserve">Advogados: </w:t>
      </w:r>
      <w:r w:rsidRPr="0028268B">
        <w:rPr>
          <w:rFonts w:ascii="Arial Narrow" w:hAnsi="Arial Narrow" w:cs="Arial"/>
          <w:color w:val="000000"/>
          <w:sz w:val="24"/>
          <w:szCs w:val="24"/>
        </w:rPr>
        <w:t xml:space="preserve">Antônio das Chagas Ferreira Batista – OAB/AM 4177, Eurismar Matos da Silva – OAB/AM 9221, Ênia Jéssica da Silva Garcia – OAB/AM 10.416, Adrismar Freitas de Siqueira – OAB/AM 8243, Fabrícia Taliéle Cardoso dos Santos – OAB/AM 8446 e Patrícia Gomes de Abreu – OAB/AM 4447. </w:t>
      </w:r>
    </w:p>
    <w:p w:rsidR="004B5EC6" w:rsidRPr="0028268B" w:rsidRDefault="0070525E" w:rsidP="003E7CC6">
      <w:pPr>
        <w:spacing w:after="0" w:line="240" w:lineRule="auto"/>
        <w:jc w:val="both"/>
        <w:rPr>
          <w:rFonts w:ascii="Arial Narrow" w:hAnsi="Arial Narrow" w:cs="Arial"/>
          <w:color w:val="000000"/>
          <w:sz w:val="24"/>
          <w:szCs w:val="24"/>
        </w:rPr>
      </w:pPr>
      <w:r w:rsidRPr="0028268B">
        <w:rPr>
          <w:rFonts w:ascii="Arial Narrow" w:hAnsi="Arial Narrow" w:cs="Arial"/>
          <w:b/>
          <w:color w:val="000000"/>
          <w:sz w:val="24"/>
          <w:szCs w:val="24"/>
        </w:rPr>
        <w:t>ACÓRDÃO Nº 279/2020:</w:t>
      </w:r>
      <w:r w:rsidRPr="0028268B">
        <w:rPr>
          <w:rFonts w:ascii="Arial Narrow" w:hAnsi="Arial Narrow" w:cs="Arial"/>
          <w:sz w:val="24"/>
          <w:szCs w:val="24"/>
        </w:rPr>
        <w:t xml:space="preserve"> 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w:t>
      </w:r>
      <w:r w:rsidRPr="0028268B">
        <w:rPr>
          <w:rFonts w:ascii="Arial Narrow" w:hAnsi="Arial Narrow" w:cs="Arial"/>
          <w:sz w:val="24"/>
          <w:szCs w:val="24"/>
        </w:rPr>
        <w:lastRenderedPageBreak/>
        <w:t xml:space="preserve">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Art. 11, III, alínea "a", item 2, da resolução nº 04/2002-TCE/AM</w:t>
      </w:r>
      <w:r w:rsidRPr="0028268B">
        <w:rPr>
          <w:rFonts w:ascii="Arial Narrow" w:hAnsi="Arial Narrow" w:cs="Arial"/>
          <w:sz w:val="24"/>
          <w:szCs w:val="24"/>
        </w:rPr>
        <w:t>,</w:t>
      </w:r>
      <w:r w:rsidRPr="0028268B">
        <w:rPr>
          <w:rFonts w:ascii="Arial Narrow" w:hAnsi="Arial Narrow" w:cs="Arial"/>
          <w:b/>
          <w:noProof/>
          <w:sz w:val="24"/>
          <w:szCs w:val="24"/>
        </w:rPr>
        <w:t xml:space="preserve"> à unanimidade,</w:t>
      </w:r>
      <w:r w:rsidRPr="0028268B">
        <w:rPr>
          <w:rFonts w:ascii="Arial Narrow" w:hAnsi="Arial Narrow" w:cs="Arial"/>
          <w:sz w:val="24"/>
          <w:szCs w:val="24"/>
        </w:rPr>
        <w:t xml:space="preserve"> nos termos d</w:t>
      </w:r>
      <w:r w:rsidRPr="0028268B">
        <w:rPr>
          <w:rFonts w:ascii="Arial Narrow" w:hAnsi="Arial Narrow" w:cs="Arial"/>
          <w:noProof/>
          <w:sz w:val="24"/>
          <w:szCs w:val="24"/>
        </w:rPr>
        <w:t>o votodo</w:t>
      </w:r>
      <w:r w:rsidRPr="0028268B">
        <w:rPr>
          <w:rFonts w:ascii="Arial Narrow" w:hAnsi="Arial Narrow" w:cs="Arial"/>
          <w:sz w:val="24"/>
          <w:szCs w:val="24"/>
        </w:rPr>
        <w:t xml:space="preserve"> Excelentíssimo Senhor Conselheiro-Relator</w:t>
      </w:r>
      <w:r w:rsidRPr="0028268B">
        <w:rPr>
          <w:rFonts w:ascii="Arial Narrow" w:hAnsi="Arial Narrow" w:cs="Arial"/>
          <w:b/>
          <w:noProof/>
          <w:sz w:val="24"/>
          <w:szCs w:val="24"/>
        </w:rPr>
        <w:t>, em consonância</w:t>
      </w:r>
      <w:r w:rsidRPr="0028268B">
        <w:rPr>
          <w:rFonts w:ascii="Arial Narrow" w:hAnsi="Arial Narrow" w:cs="Arial"/>
          <w:noProof/>
          <w:sz w:val="24"/>
          <w:szCs w:val="24"/>
        </w:rPr>
        <w:t xml:space="preserve"> com pronunciamento do Ministério Público junto a este Tribunal</w:t>
      </w:r>
      <w:r w:rsidRPr="0028268B">
        <w:rPr>
          <w:rFonts w:ascii="Arial Narrow" w:hAnsi="Arial Narrow" w:cs="Arial"/>
          <w:sz w:val="24"/>
          <w:szCs w:val="24"/>
        </w:rPr>
        <w:t xml:space="preserve">, no sentido de: </w:t>
      </w:r>
      <w:r w:rsidRPr="0028268B">
        <w:rPr>
          <w:rFonts w:ascii="Arial Narrow" w:hAnsi="Arial Narrow" w:cs="Arial"/>
          <w:b/>
          <w:color w:val="000000"/>
          <w:sz w:val="24"/>
          <w:szCs w:val="24"/>
        </w:rPr>
        <w:t>10.1. Julgar regular com ressalvas</w:t>
      </w:r>
      <w:r w:rsidRPr="0028268B">
        <w:rPr>
          <w:rFonts w:ascii="Arial Narrow" w:hAnsi="Arial Narrow" w:cs="Arial"/>
          <w:color w:val="000000"/>
          <w:sz w:val="24"/>
          <w:szCs w:val="24"/>
        </w:rPr>
        <w:t xml:space="preserve"> as contas, da Câmara Municipal de Tefé, referente ao exercício de 2017, tendo como responsável o </w:t>
      </w:r>
      <w:r w:rsidRPr="0028268B">
        <w:rPr>
          <w:rFonts w:ascii="Arial Narrow" w:hAnsi="Arial Narrow" w:cs="Arial"/>
          <w:b/>
          <w:color w:val="000000"/>
          <w:sz w:val="24"/>
          <w:szCs w:val="24"/>
        </w:rPr>
        <w:t>Sr. João Paulo Rodrigues Nascimento</w:t>
      </w:r>
      <w:r w:rsidRPr="0028268B">
        <w:rPr>
          <w:rFonts w:ascii="Arial Narrow" w:hAnsi="Arial Narrow" w:cs="Arial"/>
          <w:color w:val="000000"/>
          <w:sz w:val="24"/>
          <w:szCs w:val="24"/>
        </w:rPr>
        <w:t xml:space="preserve">, Presidente da Câmara Municipal e Ordenador de Despesas, na competência atribuída pelo art. 11, inc. III, alínea "a", item 2, da Resolução n° 04/2002-TCE/AM c/c os termos do art. 22, II, da Lei n° 2423/96; </w:t>
      </w:r>
      <w:r w:rsidRPr="0028268B">
        <w:rPr>
          <w:rFonts w:ascii="Arial Narrow" w:hAnsi="Arial Narrow" w:cs="Arial"/>
          <w:b/>
          <w:color w:val="000000"/>
          <w:sz w:val="24"/>
          <w:szCs w:val="24"/>
        </w:rPr>
        <w:t>10.2. Aplicar Multa</w:t>
      </w:r>
      <w:r w:rsidRPr="0028268B">
        <w:rPr>
          <w:rFonts w:ascii="Arial Narrow" w:hAnsi="Arial Narrow" w:cs="Arial"/>
          <w:color w:val="000000"/>
          <w:sz w:val="24"/>
          <w:szCs w:val="24"/>
        </w:rPr>
        <w:t xml:space="preserve"> ao </w:t>
      </w:r>
      <w:r w:rsidRPr="0028268B">
        <w:rPr>
          <w:rFonts w:ascii="Arial Narrow" w:hAnsi="Arial Narrow" w:cs="Arial"/>
          <w:b/>
          <w:color w:val="000000"/>
          <w:sz w:val="24"/>
          <w:szCs w:val="24"/>
        </w:rPr>
        <w:t>Sr. João Paulo Rodrigues Nascimento</w:t>
      </w:r>
      <w:r w:rsidRPr="0028268B">
        <w:rPr>
          <w:rFonts w:ascii="Arial Narrow" w:hAnsi="Arial Narrow" w:cs="Arial"/>
          <w:color w:val="000000"/>
          <w:sz w:val="24"/>
          <w:szCs w:val="24"/>
        </w:rPr>
        <w:t xml:space="preserve">, Presidente da Câmara Municipal de Tefé e Ordenador de Despesa, ao tempo do exercício em análise no valor de </w:t>
      </w:r>
      <w:r w:rsidRPr="0028268B">
        <w:rPr>
          <w:rFonts w:ascii="Arial Narrow" w:hAnsi="Arial Narrow" w:cs="Arial"/>
          <w:b/>
          <w:color w:val="000000"/>
          <w:sz w:val="24"/>
          <w:szCs w:val="24"/>
        </w:rPr>
        <w:t>R$ 6.827,19</w:t>
      </w:r>
      <w:r w:rsidRPr="0028268B">
        <w:rPr>
          <w:rFonts w:ascii="Arial Narrow" w:hAnsi="Arial Narrow" w:cs="Arial"/>
          <w:color w:val="000000"/>
          <w:sz w:val="24"/>
          <w:szCs w:val="24"/>
        </w:rPr>
        <w:t xml:space="preserve"> (seis mil, oitocentos e vinte e sete reais e dezenove centavos), nos termos do art. 54, VII, da Lei n.º 2.423/96, alterada pela Lei Complementar nº 204/2020, c/c o art. 308, VII, da Resolução nº 04/2002-TCE/AM, alterada pela Resolução n° 04/2018-TCE/AM, pelas impropriedades identificadas nos itens 5.1, 5.2, 5.3 e 5.4 da fundamentação do voto, que deverá ser recolhida </w:t>
      </w:r>
      <w:r w:rsidRPr="0028268B">
        <w:rPr>
          <w:rFonts w:ascii="Arial Narrow" w:hAnsi="Arial Narrow" w:cs="Arial"/>
          <w:b/>
          <w:color w:val="000000"/>
          <w:sz w:val="24"/>
          <w:szCs w:val="24"/>
        </w:rPr>
        <w:t>no prazo de 30 dias</w:t>
      </w:r>
      <w:r w:rsidRPr="0028268B">
        <w:rPr>
          <w:rFonts w:ascii="Arial Narrow" w:hAnsi="Arial Narrow" w:cs="Arial"/>
          <w:color w:val="000000"/>
          <w:sz w:val="24"/>
          <w:szCs w:val="24"/>
        </w:rPr>
        <w:t xml:space="preserve"> para o Cofre Estadual através de DAR avulso extraído do sítio eletrônico da SEFAZ/AM, sob o código 5508 - Multas aplicadas pelo TCE/AM - Fundo de Apoio ao Exercício do Controle Externo - FAECE devendo ser encaminhado comprovante do pagamento a esta Corte de Contas, devidamente autenticado pelo banco, ficando o DERED autorizado, caso expirado o referido ínterim, a adotar as medidas previstas nas subseções III e IV da Seção III, do Capítulo X, da Resolução nº 04/2002-TCE/AM;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28268B">
        <w:rPr>
          <w:rFonts w:ascii="Arial Narrow" w:hAnsi="Arial Narrow" w:cs="Arial"/>
          <w:b/>
          <w:color w:val="000000"/>
          <w:sz w:val="24"/>
          <w:szCs w:val="24"/>
        </w:rPr>
        <w:t>10.3. Recomendar</w:t>
      </w:r>
      <w:r w:rsidRPr="0028268B">
        <w:rPr>
          <w:rFonts w:ascii="Arial Narrow" w:hAnsi="Arial Narrow" w:cs="Arial"/>
          <w:color w:val="000000"/>
          <w:sz w:val="24"/>
          <w:szCs w:val="24"/>
        </w:rPr>
        <w:t xml:space="preserve"> ao atual gestor de origem, substituto do Sr. João Paulo Rodrigues Nascimento que; </w:t>
      </w:r>
      <w:r w:rsidRPr="0028268B">
        <w:rPr>
          <w:rFonts w:ascii="Arial Narrow" w:hAnsi="Arial Narrow" w:cs="Arial"/>
          <w:b/>
          <w:color w:val="000000"/>
          <w:sz w:val="24"/>
          <w:szCs w:val="24"/>
        </w:rPr>
        <w:t>10.3.1. Mantenha</w:t>
      </w:r>
      <w:r w:rsidRPr="0028268B">
        <w:rPr>
          <w:rFonts w:ascii="Arial Narrow" w:hAnsi="Arial Narrow" w:cs="Arial"/>
          <w:color w:val="000000"/>
          <w:sz w:val="24"/>
          <w:szCs w:val="24"/>
        </w:rPr>
        <w:t xml:space="preserve"> o Relatório do Controle Interno na sede da Comuna, ficando o atual gestor ou outro que venha a assumir a direção da Câmara do Município, sujeitos as sanções previstas no art. 54, inciso VII, da Lei nº 2.423/93 (item 1); </w:t>
      </w:r>
      <w:r w:rsidRPr="0028268B">
        <w:rPr>
          <w:rFonts w:ascii="Arial Narrow" w:hAnsi="Arial Narrow" w:cs="Arial"/>
          <w:b/>
          <w:color w:val="000000"/>
          <w:sz w:val="24"/>
          <w:szCs w:val="24"/>
        </w:rPr>
        <w:t>10.3.2. Observe</w:t>
      </w:r>
      <w:r w:rsidRPr="0028268B">
        <w:rPr>
          <w:rFonts w:ascii="Arial Narrow" w:hAnsi="Arial Narrow" w:cs="Arial"/>
          <w:color w:val="000000"/>
          <w:sz w:val="24"/>
          <w:szCs w:val="24"/>
        </w:rPr>
        <w:t xml:space="preserve"> e cumpra as determinações da Lei nº 12.527/2011, de acesso à informação nos termos do art. 54, inciso II, da Lei nº 2.423/96 (item 2); </w:t>
      </w:r>
      <w:r w:rsidRPr="0028268B">
        <w:rPr>
          <w:rFonts w:ascii="Arial Narrow" w:hAnsi="Arial Narrow" w:cs="Arial"/>
          <w:b/>
          <w:color w:val="000000"/>
          <w:sz w:val="24"/>
          <w:szCs w:val="24"/>
        </w:rPr>
        <w:t>10.3.3. Realize</w:t>
      </w:r>
      <w:r w:rsidRPr="0028268B">
        <w:rPr>
          <w:rFonts w:ascii="Arial Narrow" w:hAnsi="Arial Narrow" w:cs="Arial"/>
          <w:color w:val="000000"/>
          <w:sz w:val="24"/>
          <w:szCs w:val="24"/>
        </w:rPr>
        <w:t xml:space="preserve"> concurso público para o preenchimento dos cargos públicos da Câmara Municipal de Tefé, em cumprimento do art. 37, II, da Constituição Federal (item 5.1). </w:t>
      </w:r>
      <w:r w:rsidRPr="0028268B">
        <w:rPr>
          <w:rFonts w:ascii="Arial Narrow" w:hAnsi="Arial Narrow" w:cs="Arial"/>
          <w:b/>
          <w:color w:val="000000"/>
          <w:sz w:val="24"/>
          <w:szCs w:val="24"/>
        </w:rPr>
        <w:t>10.4. Determinar</w:t>
      </w:r>
      <w:r w:rsidRPr="0028268B">
        <w:rPr>
          <w:rFonts w:ascii="Arial Narrow" w:hAnsi="Arial Narrow" w:cs="Arial"/>
          <w:color w:val="000000"/>
          <w:sz w:val="24"/>
          <w:szCs w:val="24"/>
        </w:rPr>
        <w:t xml:space="preserve"> a Comunicação à Receita Federal para apuração dos indícios quanto à ausência de comprovação de recolhimento ao Regime Geral de Previdência-RGPS, Patronal e Retenção no Valor de </w:t>
      </w:r>
      <w:r w:rsidRPr="0028268B">
        <w:rPr>
          <w:rFonts w:ascii="Arial Narrow" w:hAnsi="Arial Narrow" w:cs="Arial"/>
          <w:b/>
          <w:color w:val="000000"/>
          <w:sz w:val="24"/>
          <w:szCs w:val="24"/>
        </w:rPr>
        <w:t>R$ 543.734,56</w:t>
      </w:r>
      <w:r w:rsidRPr="0028268B">
        <w:rPr>
          <w:rFonts w:ascii="Arial Narrow" w:hAnsi="Arial Narrow" w:cs="Arial"/>
          <w:color w:val="000000"/>
          <w:sz w:val="24"/>
          <w:szCs w:val="24"/>
        </w:rPr>
        <w:t xml:space="preserve"> (item 5.2 do Relatório-voto); </w:t>
      </w:r>
      <w:r w:rsidRPr="0028268B">
        <w:rPr>
          <w:rFonts w:ascii="Arial Narrow" w:hAnsi="Arial Narrow" w:cs="Arial"/>
          <w:b/>
          <w:color w:val="000000"/>
          <w:sz w:val="24"/>
          <w:szCs w:val="24"/>
        </w:rPr>
        <w:t>10.5. Determinar</w:t>
      </w:r>
      <w:r w:rsidRPr="0028268B">
        <w:rPr>
          <w:rFonts w:ascii="Arial Narrow" w:hAnsi="Arial Narrow" w:cs="Arial"/>
          <w:color w:val="000000"/>
          <w:sz w:val="24"/>
          <w:szCs w:val="24"/>
        </w:rPr>
        <w:t xml:space="preserve"> à próxima Comissão de Inspeção Ordinária que verifique se foram tomadas providências a fim de afastar o acúmulo ilegal constatad</w:t>
      </w:r>
      <w:r w:rsidR="00783EF0" w:rsidRPr="0028268B">
        <w:rPr>
          <w:rFonts w:ascii="Arial Narrow" w:hAnsi="Arial Narrow" w:cs="Arial"/>
          <w:color w:val="000000"/>
          <w:sz w:val="24"/>
          <w:szCs w:val="24"/>
        </w:rPr>
        <w:t xml:space="preserve">o (item 5.4 do Relatório-voto). </w:t>
      </w:r>
    </w:p>
    <w:p w:rsidR="004B5EC6" w:rsidRPr="0028268B" w:rsidRDefault="004B5EC6" w:rsidP="003E7CC6">
      <w:pPr>
        <w:spacing w:after="0" w:line="240" w:lineRule="auto"/>
        <w:jc w:val="both"/>
        <w:rPr>
          <w:rFonts w:ascii="Arial Narrow" w:hAnsi="Arial Narrow" w:cs="Arial"/>
          <w:b/>
          <w:color w:val="000000"/>
          <w:sz w:val="24"/>
          <w:szCs w:val="24"/>
        </w:rPr>
      </w:pPr>
    </w:p>
    <w:p w:rsidR="004B5EC6" w:rsidRPr="0028268B" w:rsidRDefault="0070525E" w:rsidP="003E7CC6">
      <w:pPr>
        <w:spacing w:after="0" w:line="240" w:lineRule="auto"/>
        <w:jc w:val="both"/>
        <w:rPr>
          <w:rFonts w:ascii="Arial Narrow" w:hAnsi="Arial Narrow" w:cs="Arial"/>
          <w:color w:val="000000"/>
          <w:sz w:val="24"/>
          <w:szCs w:val="24"/>
        </w:rPr>
      </w:pPr>
      <w:r w:rsidRPr="0028268B">
        <w:rPr>
          <w:rFonts w:ascii="Arial Narrow" w:hAnsi="Arial Narrow" w:cs="Arial"/>
          <w:b/>
          <w:color w:val="000000"/>
          <w:sz w:val="24"/>
          <w:szCs w:val="24"/>
        </w:rPr>
        <w:t>PROCESSO Nº 11.095/2019</w:t>
      </w:r>
      <w:r w:rsidRPr="0028268B">
        <w:rPr>
          <w:rFonts w:ascii="Arial Narrow" w:hAnsi="Arial Narrow" w:cs="Arial"/>
          <w:color w:val="000000"/>
          <w:sz w:val="24"/>
          <w:szCs w:val="24"/>
        </w:rPr>
        <w:t xml:space="preserve"> - Representação formulada pelo Ministério Público de Contas em desfavor da Sra. Gracineide Lopes de Souza, Prefeita Municipal de Japurá, em razão da omissão em responder a Recomendação nº 131/2018 – MPC-CTCI. </w:t>
      </w:r>
      <w:r w:rsidRPr="0028268B">
        <w:rPr>
          <w:rFonts w:ascii="Arial Narrow" w:hAnsi="Arial Narrow" w:cs="Arial"/>
          <w:b/>
          <w:color w:val="000000"/>
          <w:sz w:val="24"/>
          <w:szCs w:val="24"/>
        </w:rPr>
        <w:t xml:space="preserve">Advogados: </w:t>
      </w:r>
      <w:r w:rsidRPr="0028268B">
        <w:rPr>
          <w:rFonts w:ascii="Arial Narrow" w:hAnsi="Arial Narrow" w:cs="Arial"/>
          <w:color w:val="000000"/>
          <w:sz w:val="24"/>
          <w:szCs w:val="24"/>
        </w:rPr>
        <w:t xml:space="preserve">Maxsuel da Silveira Rodrigues - OAB/AM 7118 e Renata Andréa Cabral Pestana Vieira - OAB/AM 3149. </w:t>
      </w:r>
    </w:p>
    <w:p w:rsidR="004B5EC6" w:rsidRPr="0028268B" w:rsidRDefault="0070525E" w:rsidP="003E7CC6">
      <w:pPr>
        <w:spacing w:after="0" w:line="240" w:lineRule="auto"/>
        <w:jc w:val="both"/>
        <w:rPr>
          <w:rFonts w:ascii="Arial Narrow" w:hAnsi="Arial Narrow" w:cs="Arial"/>
          <w:color w:val="000000"/>
          <w:sz w:val="24"/>
          <w:szCs w:val="24"/>
        </w:rPr>
      </w:pPr>
      <w:r w:rsidRPr="0028268B">
        <w:rPr>
          <w:rFonts w:ascii="Arial Narrow" w:hAnsi="Arial Narrow" w:cs="Arial"/>
          <w:b/>
          <w:color w:val="000000"/>
          <w:sz w:val="24"/>
          <w:szCs w:val="24"/>
        </w:rPr>
        <w:t>ACÓRDÃO Nº 280/2020:</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pelo art. 11, inciso IV, alínea “i”, da Resolução nº 04/2002-TCE/AM</w:t>
      </w:r>
      <w:r w:rsidRPr="0028268B">
        <w:rPr>
          <w:rFonts w:ascii="Arial Narrow" w:hAnsi="Arial Narrow" w:cs="Arial"/>
          <w:sz w:val="24"/>
          <w:szCs w:val="24"/>
        </w:rPr>
        <w:t>,</w:t>
      </w:r>
      <w:r w:rsidRPr="0028268B">
        <w:rPr>
          <w:rFonts w:ascii="Arial Narrow" w:hAnsi="Arial Narrow" w:cs="Arial"/>
          <w:b/>
          <w:noProof/>
          <w:sz w:val="24"/>
          <w:szCs w:val="24"/>
        </w:rPr>
        <w:t xml:space="preserve"> à unanimidade,</w:t>
      </w:r>
      <w:r w:rsidRPr="0028268B">
        <w:rPr>
          <w:rFonts w:ascii="Arial Narrow" w:hAnsi="Arial Narrow" w:cs="Arial"/>
          <w:sz w:val="24"/>
          <w:szCs w:val="24"/>
        </w:rPr>
        <w:t>nos termos d</w:t>
      </w:r>
      <w:r w:rsidRPr="0028268B">
        <w:rPr>
          <w:rFonts w:ascii="Arial Narrow" w:hAnsi="Arial Narrow" w:cs="Arial"/>
          <w:noProof/>
          <w:sz w:val="24"/>
          <w:szCs w:val="24"/>
        </w:rPr>
        <w:t>o votodo</w:t>
      </w:r>
      <w:r w:rsidRPr="0028268B">
        <w:rPr>
          <w:rFonts w:ascii="Arial Narrow" w:hAnsi="Arial Narrow" w:cs="Arial"/>
          <w:sz w:val="24"/>
          <w:szCs w:val="24"/>
        </w:rPr>
        <w:t xml:space="preserve"> Excelentíssimo Senhor </w:t>
      </w:r>
      <w:r w:rsidRPr="0028268B">
        <w:rPr>
          <w:rFonts w:ascii="Arial Narrow" w:hAnsi="Arial Narrow" w:cs="Arial"/>
          <w:noProof/>
          <w:sz w:val="24"/>
          <w:szCs w:val="24"/>
        </w:rPr>
        <w:t>Conselheiro-Relator</w:t>
      </w:r>
      <w:r w:rsidRPr="0028268B">
        <w:rPr>
          <w:rFonts w:ascii="Arial Narrow" w:hAnsi="Arial Narrow" w:cs="Arial"/>
          <w:b/>
          <w:noProof/>
          <w:sz w:val="24"/>
          <w:szCs w:val="24"/>
        </w:rPr>
        <w:t>, em consonância</w:t>
      </w:r>
      <w:r w:rsidRPr="0028268B">
        <w:rPr>
          <w:rFonts w:ascii="Arial Narrow" w:hAnsi="Arial Narrow" w:cs="Arial"/>
          <w:noProof/>
          <w:sz w:val="24"/>
          <w:szCs w:val="24"/>
        </w:rPr>
        <w:t xml:space="preserve"> com pronunciamento do Ministério Público junto a este Tribunal</w:t>
      </w:r>
      <w:r w:rsidRPr="0028268B">
        <w:rPr>
          <w:rFonts w:ascii="Arial Narrow" w:hAnsi="Arial Narrow" w:cs="Arial"/>
          <w:sz w:val="24"/>
          <w:szCs w:val="24"/>
        </w:rPr>
        <w:t>, no sentido de:</w:t>
      </w:r>
      <w:r w:rsidRPr="0028268B">
        <w:rPr>
          <w:rFonts w:ascii="Arial Narrow" w:hAnsi="Arial Narrow" w:cs="Arial"/>
          <w:b/>
          <w:color w:val="000000"/>
          <w:sz w:val="24"/>
          <w:szCs w:val="24"/>
        </w:rPr>
        <w:t>9.1. Conhecer</w:t>
      </w:r>
      <w:r w:rsidRPr="0028268B">
        <w:rPr>
          <w:rFonts w:ascii="Arial Narrow" w:hAnsi="Arial Narrow" w:cs="Arial"/>
          <w:color w:val="000000"/>
          <w:sz w:val="24"/>
          <w:szCs w:val="24"/>
        </w:rPr>
        <w:t xml:space="preserve"> preliminarmente da Representação formulada pelo Ministério Público de Contas em desfavor da </w:t>
      </w:r>
      <w:r w:rsidRPr="0028268B">
        <w:rPr>
          <w:rFonts w:ascii="Arial Narrow" w:hAnsi="Arial Narrow" w:cs="Arial"/>
          <w:b/>
          <w:color w:val="000000"/>
          <w:sz w:val="24"/>
          <w:szCs w:val="24"/>
        </w:rPr>
        <w:t>Sra. Gracineide Lopes de Souza</w:t>
      </w:r>
      <w:r w:rsidRPr="0028268B">
        <w:rPr>
          <w:rFonts w:ascii="Arial Narrow" w:hAnsi="Arial Narrow" w:cs="Arial"/>
          <w:color w:val="000000"/>
          <w:sz w:val="24"/>
          <w:szCs w:val="24"/>
        </w:rPr>
        <w:t xml:space="preserve">, Prefeita Municipal de Japurá, dado o adimplemento dos requisitos legais; </w:t>
      </w:r>
      <w:r w:rsidRPr="0028268B">
        <w:rPr>
          <w:rFonts w:ascii="Arial Narrow" w:hAnsi="Arial Narrow" w:cs="Arial"/>
          <w:b/>
          <w:color w:val="000000"/>
          <w:sz w:val="24"/>
          <w:szCs w:val="24"/>
        </w:rPr>
        <w:t>9.2. Julgar Procedente</w:t>
      </w:r>
      <w:r w:rsidRPr="0028268B">
        <w:rPr>
          <w:rFonts w:ascii="Arial Narrow" w:hAnsi="Arial Narrow" w:cs="Arial"/>
          <w:color w:val="000000"/>
          <w:sz w:val="24"/>
          <w:szCs w:val="24"/>
        </w:rPr>
        <w:t xml:space="preserve">, no mérito, a Representação formulada pelo Ministério Público de Contas em desfavor da </w:t>
      </w:r>
      <w:r w:rsidRPr="0028268B">
        <w:rPr>
          <w:rFonts w:ascii="Arial Narrow" w:hAnsi="Arial Narrow" w:cs="Arial"/>
          <w:b/>
          <w:color w:val="000000"/>
          <w:sz w:val="24"/>
          <w:szCs w:val="24"/>
        </w:rPr>
        <w:t>Sra. Gracineide Lopes de Souza</w:t>
      </w:r>
      <w:r w:rsidRPr="0028268B">
        <w:rPr>
          <w:rFonts w:ascii="Arial Narrow" w:hAnsi="Arial Narrow" w:cs="Arial"/>
          <w:color w:val="000000"/>
          <w:sz w:val="24"/>
          <w:szCs w:val="24"/>
        </w:rPr>
        <w:t xml:space="preserve">, Prefeita Municipal de Japurá, em virtude da desatualização do conteúdo do Portal da Transparência, conforme achados 1, 2, 3, 4, 5, 6, 7, 8, 9, 10, 11, 12, 15 e 16, apontados na fundamentação do Relatório/Voto; </w:t>
      </w:r>
      <w:r w:rsidRPr="0028268B">
        <w:rPr>
          <w:rFonts w:ascii="Arial Narrow" w:hAnsi="Arial Narrow" w:cs="Arial"/>
          <w:b/>
          <w:color w:val="000000"/>
          <w:sz w:val="24"/>
          <w:szCs w:val="24"/>
        </w:rPr>
        <w:t>9.3. Aplicar Multa</w:t>
      </w:r>
      <w:r w:rsidRPr="0028268B">
        <w:rPr>
          <w:rFonts w:ascii="Arial Narrow" w:hAnsi="Arial Narrow" w:cs="Arial"/>
          <w:color w:val="000000"/>
          <w:sz w:val="24"/>
          <w:szCs w:val="24"/>
        </w:rPr>
        <w:t xml:space="preserve"> à </w:t>
      </w:r>
      <w:r w:rsidRPr="0028268B">
        <w:rPr>
          <w:rFonts w:ascii="Arial Narrow" w:hAnsi="Arial Narrow" w:cs="Arial"/>
          <w:b/>
          <w:color w:val="000000"/>
          <w:sz w:val="24"/>
          <w:szCs w:val="24"/>
        </w:rPr>
        <w:t xml:space="preserve">Sra. </w:t>
      </w:r>
      <w:r w:rsidRPr="0028268B">
        <w:rPr>
          <w:rFonts w:ascii="Arial Narrow" w:hAnsi="Arial Narrow" w:cs="Arial"/>
          <w:b/>
          <w:color w:val="000000"/>
          <w:sz w:val="24"/>
          <w:szCs w:val="24"/>
        </w:rPr>
        <w:lastRenderedPageBreak/>
        <w:t>Gracineide Lopes de Souza</w:t>
      </w:r>
      <w:r w:rsidRPr="0028268B">
        <w:rPr>
          <w:rFonts w:ascii="Arial Narrow" w:hAnsi="Arial Narrow" w:cs="Arial"/>
          <w:color w:val="000000"/>
          <w:sz w:val="24"/>
          <w:szCs w:val="24"/>
        </w:rPr>
        <w:t xml:space="preserve"> no valor de </w:t>
      </w:r>
      <w:r w:rsidRPr="0028268B">
        <w:rPr>
          <w:rFonts w:ascii="Arial Narrow" w:hAnsi="Arial Narrow" w:cs="Arial"/>
          <w:b/>
          <w:color w:val="000000"/>
          <w:sz w:val="24"/>
          <w:szCs w:val="24"/>
        </w:rPr>
        <w:t>R$ 13.654,39</w:t>
      </w:r>
      <w:r w:rsidRPr="0028268B">
        <w:rPr>
          <w:rFonts w:ascii="Arial Narrow" w:hAnsi="Arial Narrow" w:cs="Arial"/>
          <w:color w:val="000000"/>
          <w:sz w:val="24"/>
          <w:szCs w:val="24"/>
        </w:rPr>
        <w:t xml:space="preserve"> (treze mil, seiscentos e cinquenta e quatro reais e trinta e nove centavos), com fulcro no art. 54, VI, da Lei nº 2.423/96 (LOTCE/AM), alterada pela Lei Complementar nº 204/2020, c/c o art. 308, VI, da Resolução nº 04/2002 (RITCE/AM), pelo descumprimento das normas mencionadas na fundamentação do Voto (achados 1, 2, 3, 4, 5, 6, 7, 8, 9, 10, 11, 12, 15 e 16) e grave infração à norma legal, que deverá ser recolhida </w:t>
      </w:r>
      <w:r w:rsidRPr="0028268B">
        <w:rPr>
          <w:rFonts w:ascii="Arial Narrow" w:hAnsi="Arial Narrow" w:cs="Arial"/>
          <w:b/>
          <w:color w:val="000000"/>
          <w:sz w:val="24"/>
          <w:szCs w:val="24"/>
        </w:rPr>
        <w:t>no prazo de 30 (trinta) dias</w:t>
      </w:r>
      <w:r w:rsidRPr="0028268B">
        <w:rPr>
          <w:rFonts w:ascii="Arial Narrow" w:hAnsi="Arial Narrow" w:cs="Arial"/>
          <w:color w:val="000000"/>
          <w:sz w:val="24"/>
          <w:szCs w:val="24"/>
        </w:rPr>
        <w:t xml:space="preserve">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28268B">
        <w:rPr>
          <w:rFonts w:ascii="Arial Narrow" w:hAnsi="Arial Narrow" w:cs="Arial"/>
          <w:b/>
          <w:color w:val="000000"/>
          <w:sz w:val="24"/>
          <w:szCs w:val="24"/>
        </w:rPr>
        <w:t>9.4. Determinar</w:t>
      </w:r>
      <w:r w:rsidRPr="0028268B">
        <w:rPr>
          <w:rFonts w:ascii="Arial Narrow" w:hAnsi="Arial Narrow" w:cs="Arial"/>
          <w:color w:val="000000"/>
          <w:sz w:val="24"/>
          <w:szCs w:val="24"/>
        </w:rPr>
        <w:t xml:space="preserve"> à </w:t>
      </w:r>
      <w:r w:rsidRPr="0028268B">
        <w:rPr>
          <w:rFonts w:ascii="Arial Narrow" w:hAnsi="Arial Narrow" w:cs="Arial"/>
          <w:b/>
          <w:color w:val="000000"/>
          <w:sz w:val="24"/>
          <w:szCs w:val="24"/>
        </w:rPr>
        <w:t>Sra. Gracineide Lopes de Souza</w:t>
      </w:r>
      <w:r w:rsidRPr="0028268B">
        <w:rPr>
          <w:rFonts w:ascii="Arial Narrow" w:hAnsi="Arial Narrow" w:cs="Arial"/>
          <w:color w:val="000000"/>
          <w:sz w:val="24"/>
          <w:szCs w:val="24"/>
        </w:rPr>
        <w:t xml:space="preserve">, Prefeita Municipal de Japurá, </w:t>
      </w:r>
      <w:r w:rsidRPr="0028268B">
        <w:rPr>
          <w:rFonts w:ascii="Arial Narrow" w:hAnsi="Arial Narrow" w:cs="Arial"/>
          <w:b/>
          <w:color w:val="000000"/>
          <w:sz w:val="24"/>
          <w:szCs w:val="24"/>
        </w:rPr>
        <w:t>no prazo de 60 (sessenta) dias</w:t>
      </w:r>
      <w:r w:rsidRPr="0028268B">
        <w:rPr>
          <w:rFonts w:ascii="Arial Narrow" w:hAnsi="Arial Narrow" w:cs="Arial"/>
          <w:color w:val="000000"/>
          <w:sz w:val="24"/>
          <w:szCs w:val="24"/>
        </w:rPr>
        <w:t>, que proceda à adoção de medidas para efetuar a atualização do Portal da Transparência em todos os seus itens inclusive, dos atos relacionados aos editais de licitações realizados pela respectiva municipalidade, considerando as graves consequências previstas no art. 73-C, da LC n.º 101/2000, sob pena de lhe ser aplicada a multa prevista no art. 308, I, “a”, da Resolução n.º 0</w:t>
      </w:r>
      <w:r w:rsidR="00783EF0" w:rsidRPr="0028268B">
        <w:rPr>
          <w:rFonts w:ascii="Arial Narrow" w:hAnsi="Arial Narrow" w:cs="Arial"/>
          <w:color w:val="000000"/>
          <w:sz w:val="24"/>
          <w:szCs w:val="24"/>
        </w:rPr>
        <w:t>4/2002–</w:t>
      </w:r>
      <w:r w:rsidRPr="0028268B">
        <w:rPr>
          <w:rFonts w:ascii="Arial Narrow" w:hAnsi="Arial Narrow" w:cs="Arial"/>
          <w:color w:val="000000"/>
          <w:sz w:val="24"/>
          <w:szCs w:val="24"/>
        </w:rPr>
        <w:t xml:space="preserve">TCE/AM, c/c art. 54, IV, da Lei n.º 2423/1996, devendo informar à esta Corte de Contas, no prazo assinalado, o cumprimento das medidas ora determinadas; </w:t>
      </w:r>
      <w:r w:rsidRPr="0028268B">
        <w:rPr>
          <w:rFonts w:ascii="Arial Narrow" w:hAnsi="Arial Narrow" w:cs="Arial"/>
          <w:b/>
          <w:color w:val="000000"/>
          <w:sz w:val="24"/>
          <w:szCs w:val="24"/>
        </w:rPr>
        <w:t>9.5. Notificar</w:t>
      </w:r>
      <w:r w:rsidRPr="0028268B">
        <w:rPr>
          <w:rFonts w:ascii="Arial Narrow" w:hAnsi="Arial Narrow" w:cs="Arial"/>
          <w:color w:val="000000"/>
          <w:sz w:val="24"/>
          <w:szCs w:val="24"/>
        </w:rPr>
        <w:t xml:space="preserve"> o representante do Ministério Público de Contas e a representada (responsável pela Prefeitura Municipal de Japurá), para que tomem ciência da decisão; </w:t>
      </w:r>
      <w:r w:rsidRPr="0028268B">
        <w:rPr>
          <w:rFonts w:ascii="Arial Narrow" w:hAnsi="Arial Narrow" w:cs="Arial"/>
          <w:b/>
          <w:color w:val="000000"/>
          <w:sz w:val="24"/>
          <w:szCs w:val="24"/>
        </w:rPr>
        <w:t>9.6. Determinar</w:t>
      </w:r>
      <w:r w:rsidRPr="0028268B">
        <w:rPr>
          <w:rFonts w:ascii="Arial Narrow" w:hAnsi="Arial Narrow" w:cs="Arial"/>
          <w:color w:val="000000"/>
          <w:sz w:val="24"/>
          <w:szCs w:val="24"/>
        </w:rPr>
        <w:t xml:space="preserve"> à DICETI que monitore as providências e o grau de resolutividade quanto às impropriedades acima elencadas, de modo contínuo; devendo sugerir diligências ou a formulação de nova Representação ao Secretário de Controle Externo ou ao Procurador de Contas competente, de acordo com o grau de necessidade,</w:t>
      </w:r>
      <w:r w:rsidR="00783EF0" w:rsidRPr="0028268B">
        <w:rPr>
          <w:rFonts w:ascii="Arial Narrow" w:hAnsi="Arial Narrow" w:cs="Arial"/>
          <w:color w:val="000000"/>
          <w:sz w:val="24"/>
          <w:szCs w:val="24"/>
        </w:rPr>
        <w:t xml:space="preserve"> a ser verificado a posteriori. </w:t>
      </w:r>
    </w:p>
    <w:p w:rsidR="004B5EC6" w:rsidRPr="0028268B" w:rsidRDefault="004B5EC6" w:rsidP="003E7CC6">
      <w:pPr>
        <w:spacing w:after="0" w:line="240" w:lineRule="auto"/>
        <w:jc w:val="both"/>
        <w:rPr>
          <w:rFonts w:ascii="Arial Narrow" w:hAnsi="Arial Narrow" w:cs="Arial"/>
          <w:b/>
          <w:color w:val="000000"/>
          <w:sz w:val="24"/>
          <w:szCs w:val="24"/>
        </w:rPr>
      </w:pPr>
    </w:p>
    <w:p w:rsidR="004B5EC6" w:rsidRPr="0028268B" w:rsidRDefault="0070525E" w:rsidP="003E7CC6">
      <w:pPr>
        <w:spacing w:after="0" w:line="240" w:lineRule="auto"/>
        <w:jc w:val="both"/>
        <w:rPr>
          <w:rFonts w:ascii="Arial Narrow" w:hAnsi="Arial Narrow" w:cs="Arial"/>
          <w:b/>
          <w:color w:val="000000"/>
          <w:sz w:val="24"/>
          <w:szCs w:val="24"/>
        </w:rPr>
      </w:pPr>
      <w:r w:rsidRPr="0028268B">
        <w:rPr>
          <w:rFonts w:ascii="Arial Narrow" w:hAnsi="Arial Narrow" w:cs="Arial"/>
          <w:b/>
          <w:color w:val="000000"/>
          <w:sz w:val="24"/>
          <w:szCs w:val="24"/>
        </w:rPr>
        <w:t>PROCESSO Nº 12.249/2019 (Apenso: 12.150/2016)</w:t>
      </w:r>
      <w:r w:rsidRPr="0028268B">
        <w:rPr>
          <w:rFonts w:ascii="Arial Narrow" w:hAnsi="Arial Narrow" w:cs="Arial"/>
          <w:color w:val="000000"/>
          <w:sz w:val="24"/>
          <w:szCs w:val="24"/>
        </w:rPr>
        <w:t xml:space="preserve"> – Embargos de Declaração em Recurso de Reconsideração interposto pela Secretaria de Estado do Meio Ambiente – SEMA, por meio de seu Secretário, Sr. Eduardo Costa Taveira, em face da Decisão n.º 6/2019–TCE–Tribunal Pleno exarado nos autos do Processo n° 12.150/2016.</w:t>
      </w:r>
      <w:r w:rsidRPr="0028268B">
        <w:rPr>
          <w:rFonts w:ascii="Arial Narrow" w:hAnsi="Arial Narrow" w:cs="Arial"/>
          <w:b/>
          <w:color w:val="000000"/>
          <w:sz w:val="24"/>
          <w:szCs w:val="24"/>
        </w:rPr>
        <w:t xml:space="preserve"> </w:t>
      </w:r>
    </w:p>
    <w:p w:rsidR="004B5EC6" w:rsidRPr="0028268B" w:rsidRDefault="0070525E" w:rsidP="003E7CC6">
      <w:pPr>
        <w:spacing w:after="0" w:line="240" w:lineRule="auto"/>
        <w:jc w:val="both"/>
        <w:rPr>
          <w:rFonts w:ascii="Arial Narrow" w:hAnsi="Arial Narrow" w:cs="Arial"/>
          <w:noProof/>
          <w:sz w:val="24"/>
          <w:szCs w:val="24"/>
        </w:rPr>
      </w:pPr>
      <w:r w:rsidRPr="0028268B">
        <w:rPr>
          <w:rFonts w:ascii="Arial Narrow" w:hAnsi="Arial Narrow" w:cs="Arial"/>
          <w:b/>
          <w:color w:val="000000"/>
          <w:sz w:val="24"/>
          <w:szCs w:val="24"/>
        </w:rPr>
        <w:t>ACÓRDÃO Nº 281/2020:</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pelo art.11, III, alínea “f”, item 1, da Resolução n. 04/2002-TCE/AM</w:t>
      </w:r>
      <w:r w:rsidRPr="0028268B">
        <w:rPr>
          <w:rFonts w:ascii="Arial Narrow" w:hAnsi="Arial Narrow" w:cs="Arial"/>
          <w:sz w:val="24"/>
          <w:szCs w:val="24"/>
        </w:rPr>
        <w:t>,</w:t>
      </w:r>
      <w:r w:rsidRPr="0028268B">
        <w:rPr>
          <w:rFonts w:ascii="Arial Narrow" w:hAnsi="Arial Narrow" w:cs="Arial"/>
          <w:b/>
          <w:noProof/>
          <w:sz w:val="24"/>
          <w:szCs w:val="24"/>
        </w:rPr>
        <w:t xml:space="preserve"> à unanimidade,</w:t>
      </w:r>
      <w:r w:rsidRPr="0028268B">
        <w:rPr>
          <w:rFonts w:ascii="Arial Narrow" w:hAnsi="Arial Narrow" w:cs="Arial"/>
          <w:sz w:val="24"/>
          <w:szCs w:val="24"/>
        </w:rPr>
        <w:t xml:space="preserve"> nos termos do voto </w:t>
      </w:r>
      <w:r w:rsidRPr="0028268B">
        <w:rPr>
          <w:rFonts w:ascii="Arial Narrow" w:hAnsi="Arial Narrow" w:cs="Arial"/>
          <w:noProof/>
          <w:sz w:val="24"/>
          <w:szCs w:val="24"/>
        </w:rPr>
        <w:t>do</w:t>
      </w:r>
      <w:r w:rsidRPr="0028268B">
        <w:rPr>
          <w:rFonts w:ascii="Arial Narrow" w:hAnsi="Arial Narrow" w:cs="Arial"/>
          <w:sz w:val="24"/>
          <w:szCs w:val="24"/>
        </w:rPr>
        <w:t xml:space="preserve"> Excelentíssimo Senhor Conselheiro-Relator</w:t>
      </w:r>
      <w:r w:rsidRPr="0028268B">
        <w:rPr>
          <w:rFonts w:ascii="Arial Narrow" w:hAnsi="Arial Narrow" w:cs="Arial"/>
          <w:b/>
          <w:noProof/>
          <w:sz w:val="24"/>
          <w:szCs w:val="24"/>
        </w:rPr>
        <w:t>, em consonância</w:t>
      </w:r>
      <w:r w:rsidRPr="0028268B">
        <w:rPr>
          <w:rFonts w:ascii="Arial Narrow" w:hAnsi="Arial Narrow" w:cs="Arial"/>
          <w:noProof/>
          <w:sz w:val="24"/>
          <w:szCs w:val="24"/>
        </w:rPr>
        <w:t xml:space="preserve"> com pronunciamento oral do Ministério Público junto a este Tribunal</w:t>
      </w:r>
      <w:r w:rsidRPr="0028268B">
        <w:rPr>
          <w:rFonts w:ascii="Arial Narrow" w:hAnsi="Arial Narrow" w:cs="Arial"/>
          <w:sz w:val="24"/>
          <w:szCs w:val="24"/>
        </w:rPr>
        <w:t xml:space="preserve">, no sentido de: </w:t>
      </w:r>
      <w:r w:rsidRPr="0028268B">
        <w:rPr>
          <w:rFonts w:ascii="Arial Narrow" w:hAnsi="Arial Narrow" w:cs="Arial"/>
          <w:b/>
          <w:sz w:val="24"/>
          <w:szCs w:val="24"/>
        </w:rPr>
        <w:t>7.1. Conhecer</w:t>
      </w:r>
      <w:r w:rsidRPr="0028268B">
        <w:rPr>
          <w:rFonts w:ascii="Arial Narrow" w:hAnsi="Arial Narrow" w:cs="Arial"/>
          <w:sz w:val="24"/>
          <w:szCs w:val="24"/>
        </w:rPr>
        <w:t xml:space="preserve"> dos Embargos de Declaração opostos pelo </w:t>
      </w:r>
      <w:r w:rsidRPr="0028268B">
        <w:rPr>
          <w:rFonts w:ascii="Arial Narrow" w:hAnsi="Arial Narrow" w:cs="Arial"/>
          <w:b/>
          <w:sz w:val="24"/>
          <w:szCs w:val="24"/>
        </w:rPr>
        <w:t>Sr. Eduardo Costa Taveira</w:t>
      </w:r>
      <w:r w:rsidRPr="0028268B">
        <w:rPr>
          <w:rFonts w:ascii="Arial Narrow" w:hAnsi="Arial Narrow" w:cs="Arial"/>
          <w:sz w:val="24"/>
          <w:szCs w:val="24"/>
        </w:rPr>
        <w:t>, Secretário da SEMA, em face do Acórdão n.º 913/2019–TCE–Tribunal Pleno (fls. 37/38), considerando que restou demonstrado o adimplemento de todos os requisitos de admissibilidade descritos no art. 145, c/c art. 148, da Resolução TCE/AM n.º 4/2002;</w:t>
      </w:r>
      <w:r w:rsidRPr="0028268B">
        <w:rPr>
          <w:rFonts w:ascii="Arial Narrow" w:hAnsi="Arial Narrow" w:cs="Arial"/>
          <w:b/>
          <w:sz w:val="24"/>
          <w:szCs w:val="24"/>
        </w:rPr>
        <w:t>7.2. Negar Provimento</w:t>
      </w:r>
      <w:r w:rsidRPr="0028268B">
        <w:rPr>
          <w:rFonts w:ascii="Arial Narrow" w:hAnsi="Arial Narrow" w:cs="Arial"/>
          <w:sz w:val="24"/>
          <w:szCs w:val="24"/>
        </w:rPr>
        <w:t xml:space="preserve"> aos Embargos de Declaração opostos pelo </w:t>
      </w:r>
      <w:r w:rsidRPr="0028268B">
        <w:rPr>
          <w:rFonts w:ascii="Arial Narrow" w:hAnsi="Arial Narrow" w:cs="Arial"/>
          <w:b/>
          <w:sz w:val="24"/>
          <w:szCs w:val="24"/>
        </w:rPr>
        <w:t>Sr. Eduardo Costa Taveira</w:t>
      </w:r>
      <w:r w:rsidRPr="0028268B">
        <w:rPr>
          <w:rFonts w:ascii="Arial Narrow" w:hAnsi="Arial Narrow" w:cs="Arial"/>
          <w:sz w:val="24"/>
          <w:szCs w:val="24"/>
        </w:rPr>
        <w:t>, Secretário da SEMA, em face do Acórdão n.º 913/2019–TCE–Tribunal Pleno (fls. 37/38), para manter, na íntegra, seu teor, conforme Fundamentação do Relatório/Voto.</w:t>
      </w:r>
      <w:r w:rsidRPr="0028268B">
        <w:rPr>
          <w:rFonts w:ascii="Arial Narrow" w:hAnsi="Arial Narrow" w:cs="Arial"/>
          <w:b/>
          <w:sz w:val="24"/>
          <w:szCs w:val="24"/>
        </w:rPr>
        <w:t>Declaração de Impedimento:</w:t>
      </w:r>
      <w:r w:rsidRPr="0028268B">
        <w:rPr>
          <w:rFonts w:ascii="Arial Narrow" w:hAnsi="Arial Narrow" w:cs="Arial"/>
          <w:noProof/>
          <w:sz w:val="24"/>
          <w:szCs w:val="24"/>
        </w:rPr>
        <w:t>Conselheiro Érico Xavier Desterro e Silva (art. 65 do Regimento Interno).</w:t>
      </w:r>
    </w:p>
    <w:p w:rsidR="004B5EC6" w:rsidRPr="0028268B" w:rsidRDefault="004B5EC6" w:rsidP="003E7CC6">
      <w:pPr>
        <w:spacing w:after="0" w:line="240" w:lineRule="auto"/>
        <w:jc w:val="both"/>
        <w:rPr>
          <w:rFonts w:ascii="Arial Narrow" w:hAnsi="Arial Narrow" w:cs="Arial"/>
          <w:b/>
          <w:color w:val="000000"/>
          <w:sz w:val="24"/>
          <w:szCs w:val="24"/>
        </w:rPr>
      </w:pPr>
    </w:p>
    <w:p w:rsidR="004B5EC6" w:rsidRPr="0028268B" w:rsidRDefault="0070525E" w:rsidP="003E7CC6">
      <w:pPr>
        <w:spacing w:after="0" w:line="240" w:lineRule="auto"/>
        <w:jc w:val="both"/>
        <w:rPr>
          <w:rFonts w:ascii="Arial Narrow" w:hAnsi="Arial Narrow" w:cs="Arial"/>
          <w:color w:val="000000"/>
          <w:sz w:val="24"/>
          <w:szCs w:val="24"/>
        </w:rPr>
      </w:pPr>
      <w:r w:rsidRPr="0028268B">
        <w:rPr>
          <w:rFonts w:ascii="Arial Narrow" w:hAnsi="Arial Narrow" w:cs="Arial"/>
          <w:b/>
          <w:color w:val="000000"/>
          <w:sz w:val="24"/>
          <w:szCs w:val="24"/>
        </w:rPr>
        <w:t>PROCESSO Nº 496/2019 (Apensos: 1.900/2012 e 3.424/2016)</w:t>
      </w:r>
      <w:r w:rsidRPr="0028268B">
        <w:rPr>
          <w:rFonts w:ascii="Arial Narrow" w:hAnsi="Arial Narrow" w:cs="Arial"/>
          <w:color w:val="000000"/>
          <w:sz w:val="24"/>
          <w:szCs w:val="24"/>
        </w:rPr>
        <w:t xml:space="preserve"> - Recurso de Revisão interposto pelas Srs. Nádia Cristina D’Ávila Ferreira e Ruth Lilian Rodrigues da Silva, em face do Acórdão de n.º 312/2018–TCE–Tribunal Pleno, exarado nos autos do Processo n.º 3.424/2016. </w:t>
      </w:r>
      <w:r w:rsidRPr="0028268B">
        <w:rPr>
          <w:rFonts w:ascii="Arial Narrow" w:hAnsi="Arial Narrow" w:cs="Arial"/>
          <w:b/>
          <w:color w:val="000000"/>
          <w:sz w:val="24"/>
          <w:szCs w:val="24"/>
        </w:rPr>
        <w:t xml:space="preserve">Advogados: </w:t>
      </w:r>
      <w:r w:rsidRPr="0028268B">
        <w:rPr>
          <w:rFonts w:ascii="Arial Narrow" w:hAnsi="Arial Narrow" w:cs="Arial"/>
          <w:color w:val="000000"/>
          <w:sz w:val="24"/>
          <w:szCs w:val="24"/>
        </w:rPr>
        <w:t xml:space="preserve">Fábio Nunes Bandeira de Melo - OAB/AM 4.331, Bruno Vieira da Rocha Barbirato - OAB/AM 6975, Lívia Rocha Brito - OAB/AM 6.474, Amanda Gouveia Moura - OAB/AM 7.222, Fernanda Couto de Oliveira - OAB/AM 11.413, Igor Arnaud Ferreira – OAB/AM 10.428 e Elizabeth Cristina Vasconcelos de Menezes – OAB/AM 13.962. </w:t>
      </w:r>
    </w:p>
    <w:p w:rsidR="004B5EC6" w:rsidRPr="0028268B" w:rsidRDefault="0070525E" w:rsidP="003E7CC6">
      <w:pPr>
        <w:spacing w:after="0" w:line="240" w:lineRule="auto"/>
        <w:jc w:val="both"/>
        <w:rPr>
          <w:rFonts w:ascii="Arial Narrow" w:hAnsi="Arial Narrow" w:cs="Arial"/>
          <w:noProof/>
          <w:sz w:val="24"/>
          <w:szCs w:val="24"/>
        </w:rPr>
      </w:pPr>
      <w:r w:rsidRPr="0028268B">
        <w:rPr>
          <w:rFonts w:ascii="Arial Narrow" w:hAnsi="Arial Narrow" w:cs="Arial"/>
          <w:b/>
          <w:color w:val="000000"/>
          <w:sz w:val="24"/>
          <w:szCs w:val="24"/>
        </w:rPr>
        <w:lastRenderedPageBreak/>
        <w:t>ACÓRDÃO Nº 217/2020:</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pelo art.11, inciso III, alínea “g”, da Resolução nº 04/2002-TCE/AM</w:t>
      </w:r>
      <w:r w:rsidRPr="0028268B">
        <w:rPr>
          <w:rFonts w:ascii="Arial Narrow" w:hAnsi="Arial Narrow" w:cs="Arial"/>
          <w:sz w:val="24"/>
          <w:szCs w:val="24"/>
        </w:rPr>
        <w:t>,</w:t>
      </w:r>
      <w:r w:rsidRPr="0028268B">
        <w:rPr>
          <w:rFonts w:ascii="Arial Narrow" w:hAnsi="Arial Narrow" w:cs="Arial"/>
          <w:b/>
          <w:noProof/>
          <w:sz w:val="24"/>
          <w:szCs w:val="24"/>
        </w:rPr>
        <w:t xml:space="preserve"> à unanimidade,</w:t>
      </w:r>
      <w:r w:rsidRPr="0028268B">
        <w:rPr>
          <w:rFonts w:ascii="Arial Narrow" w:hAnsi="Arial Narrow" w:cs="Arial"/>
          <w:sz w:val="24"/>
          <w:szCs w:val="24"/>
        </w:rPr>
        <w:t>nos termos d</w:t>
      </w:r>
      <w:r w:rsidRPr="0028268B">
        <w:rPr>
          <w:rFonts w:ascii="Arial Narrow" w:hAnsi="Arial Narrow" w:cs="Arial"/>
          <w:noProof/>
          <w:sz w:val="24"/>
          <w:szCs w:val="24"/>
        </w:rPr>
        <w:t>o votodo</w:t>
      </w:r>
      <w:r w:rsidRPr="0028268B">
        <w:rPr>
          <w:rFonts w:ascii="Arial Narrow" w:hAnsi="Arial Narrow" w:cs="Arial"/>
          <w:sz w:val="24"/>
          <w:szCs w:val="24"/>
        </w:rPr>
        <w:t xml:space="preserve"> Excelentíssimo Senhor Conselheiro-Relator</w:t>
      </w:r>
      <w:r w:rsidRPr="0028268B">
        <w:rPr>
          <w:rFonts w:ascii="Arial Narrow" w:hAnsi="Arial Narrow" w:cs="Arial"/>
          <w:b/>
          <w:noProof/>
          <w:sz w:val="24"/>
          <w:szCs w:val="24"/>
        </w:rPr>
        <w:t>, em divergência</w:t>
      </w:r>
      <w:r w:rsidRPr="0028268B">
        <w:rPr>
          <w:rFonts w:ascii="Arial Narrow" w:hAnsi="Arial Narrow" w:cs="Arial"/>
          <w:noProof/>
          <w:sz w:val="24"/>
          <w:szCs w:val="24"/>
        </w:rPr>
        <w:t xml:space="preserve"> com pronunciamento do Ministério Público junto a este Tribunal</w:t>
      </w:r>
      <w:r w:rsidRPr="0028268B">
        <w:rPr>
          <w:rFonts w:ascii="Arial Narrow" w:hAnsi="Arial Narrow" w:cs="Arial"/>
          <w:sz w:val="24"/>
          <w:szCs w:val="24"/>
        </w:rPr>
        <w:t>, no sentido de:</w:t>
      </w:r>
      <w:r w:rsidRPr="0028268B">
        <w:rPr>
          <w:rFonts w:ascii="Arial Narrow" w:hAnsi="Arial Narrow" w:cs="Arial"/>
          <w:b/>
          <w:color w:val="000000"/>
          <w:sz w:val="24"/>
          <w:szCs w:val="24"/>
        </w:rPr>
        <w:t>8.1. Conhecer</w:t>
      </w:r>
      <w:r w:rsidRPr="0028268B">
        <w:rPr>
          <w:rFonts w:ascii="Arial Narrow" w:hAnsi="Arial Narrow" w:cs="Arial"/>
          <w:color w:val="000000"/>
          <w:sz w:val="24"/>
          <w:szCs w:val="24"/>
        </w:rPr>
        <w:t xml:space="preserve"> do Recurso de Revisão interposto pelas </w:t>
      </w:r>
      <w:r w:rsidRPr="0028268B">
        <w:rPr>
          <w:rFonts w:ascii="Arial Narrow" w:hAnsi="Arial Narrow" w:cs="Arial"/>
          <w:b/>
          <w:color w:val="000000"/>
          <w:sz w:val="24"/>
          <w:szCs w:val="24"/>
        </w:rPr>
        <w:t xml:space="preserve">Sras. Nádia Cristina D'Ávila Ferreira </w:t>
      </w:r>
      <w:r w:rsidRPr="0028268B">
        <w:rPr>
          <w:rFonts w:ascii="Arial Narrow" w:hAnsi="Arial Narrow" w:cs="Arial"/>
          <w:color w:val="000000"/>
          <w:sz w:val="24"/>
          <w:szCs w:val="24"/>
        </w:rPr>
        <w:t>e</w:t>
      </w:r>
      <w:r w:rsidRPr="0028268B">
        <w:rPr>
          <w:rFonts w:ascii="Arial Narrow" w:hAnsi="Arial Narrow" w:cs="Arial"/>
          <w:b/>
          <w:color w:val="000000"/>
          <w:sz w:val="24"/>
          <w:szCs w:val="24"/>
        </w:rPr>
        <w:t xml:space="preserve"> Ruth Lilian Rodrigues da Silva</w:t>
      </w:r>
      <w:r w:rsidRPr="0028268B">
        <w:rPr>
          <w:rFonts w:ascii="Arial Narrow" w:hAnsi="Arial Narrow" w:cs="Arial"/>
          <w:color w:val="000000"/>
          <w:sz w:val="24"/>
          <w:szCs w:val="24"/>
        </w:rPr>
        <w:t xml:space="preserve"> em face do Acórdão de n.º 312/2018–TCE–Tribunal Pleno (fl. 387 do processo n.º 3424/2016, em apenso), considerando que restou demonstrado o adimplemento dos requisitos de admissibilidade descritos no art. 145, c/c art. 157, da Resolução TCE/AM n.º 4/2002; </w:t>
      </w:r>
      <w:r w:rsidRPr="0028268B">
        <w:rPr>
          <w:rFonts w:ascii="Arial Narrow" w:hAnsi="Arial Narrow" w:cs="Arial"/>
          <w:b/>
          <w:color w:val="000000"/>
          <w:sz w:val="24"/>
          <w:szCs w:val="24"/>
        </w:rPr>
        <w:t>8.2. Dar Provimento Parcial</w:t>
      </w:r>
      <w:r w:rsidRPr="0028268B">
        <w:rPr>
          <w:rFonts w:ascii="Arial Narrow" w:hAnsi="Arial Narrow" w:cs="Arial"/>
          <w:color w:val="000000"/>
          <w:sz w:val="24"/>
          <w:szCs w:val="24"/>
        </w:rPr>
        <w:t xml:space="preserve">, no mérito, ao Recurso de Revisão interposto pelas </w:t>
      </w:r>
      <w:r w:rsidRPr="0028268B">
        <w:rPr>
          <w:rFonts w:ascii="Arial Narrow" w:hAnsi="Arial Narrow" w:cs="Arial"/>
          <w:b/>
          <w:color w:val="000000"/>
          <w:sz w:val="24"/>
          <w:szCs w:val="24"/>
        </w:rPr>
        <w:t>Sras. Nádia Cristina D'Ávila Ferreira</w:t>
      </w:r>
      <w:r w:rsidRPr="0028268B">
        <w:rPr>
          <w:rFonts w:ascii="Arial Narrow" w:hAnsi="Arial Narrow" w:cs="Arial"/>
          <w:color w:val="000000"/>
          <w:sz w:val="24"/>
          <w:szCs w:val="24"/>
        </w:rPr>
        <w:t xml:space="preserve"> e </w:t>
      </w:r>
      <w:r w:rsidRPr="0028268B">
        <w:rPr>
          <w:rFonts w:ascii="Arial Narrow" w:hAnsi="Arial Narrow" w:cs="Arial"/>
          <w:b/>
          <w:color w:val="000000"/>
          <w:sz w:val="24"/>
          <w:szCs w:val="24"/>
        </w:rPr>
        <w:t>Ruth Lilian Rodrigues da Silva</w:t>
      </w:r>
      <w:r w:rsidRPr="0028268B">
        <w:rPr>
          <w:rFonts w:ascii="Arial Narrow" w:hAnsi="Arial Narrow" w:cs="Arial"/>
          <w:color w:val="000000"/>
          <w:sz w:val="24"/>
          <w:szCs w:val="24"/>
        </w:rPr>
        <w:t xml:space="preserve"> em face do Acórdão de n.º 312/2018–TCE–Tribunal Pleno (fl. 387 do processo n.º 3424/2016, em apenso), o qual conheceu e negou provimento aos Embargos de Declaração interpostos em face do Acórdão n.º 140/2018–TCE–Tribunal Pleno (fl. 351 daqueles autos), o qual conheceu e negou provimento ao Recurso de Reconsideração interposto perante o Acórdão n.º 374/2016–TCE–Tribunal Pleno (fls. 2477/2478 do processo n.º 1900/2012, em apenso) que passará a ter a seguinte redação: </w:t>
      </w:r>
      <w:r w:rsidRPr="0028268B">
        <w:rPr>
          <w:rFonts w:ascii="Arial Narrow" w:hAnsi="Arial Narrow" w:cs="Arial"/>
          <w:b/>
          <w:color w:val="000000"/>
          <w:sz w:val="24"/>
          <w:szCs w:val="24"/>
        </w:rPr>
        <w:t>"9.1 – Julgar Regular, com ressalvas,</w:t>
      </w:r>
      <w:r w:rsidRPr="0028268B">
        <w:rPr>
          <w:rFonts w:ascii="Arial Narrow" w:hAnsi="Arial Narrow" w:cs="Arial"/>
          <w:color w:val="000000"/>
          <w:sz w:val="24"/>
          <w:szCs w:val="24"/>
        </w:rPr>
        <w:t xml:space="preserve"> as contas da Secretaria de Estado de Meio Ambiente e Desenvolvimento Sustentável –SDS, exercício de 2011, de responsabilidade das Srs. Nádia Cristina Dávila Ferreira e Ruth Lilian Rodrigues da Silva, Secretária de Estado e Secretária Executiva, respectivamente, conforme Fundamentação do Voto; </w:t>
      </w:r>
      <w:r w:rsidRPr="0028268B">
        <w:rPr>
          <w:rFonts w:ascii="Arial Narrow" w:hAnsi="Arial Narrow" w:cs="Arial"/>
          <w:b/>
          <w:color w:val="000000"/>
          <w:sz w:val="24"/>
          <w:szCs w:val="24"/>
        </w:rPr>
        <w:t>9.2 – Recomendar</w:t>
      </w:r>
      <w:r w:rsidRPr="0028268B">
        <w:rPr>
          <w:rFonts w:ascii="Arial Narrow" w:hAnsi="Arial Narrow" w:cs="Arial"/>
          <w:color w:val="000000"/>
          <w:sz w:val="24"/>
          <w:szCs w:val="24"/>
        </w:rPr>
        <w:t xml:space="preserve"> à Origem que, ao realizar procedimentos licitatórios, observe os mandamentos da Lei n.º 8666/93 (Lei de Licitações), e, em especial: </w:t>
      </w:r>
      <w:r w:rsidRPr="0028268B">
        <w:rPr>
          <w:rFonts w:ascii="Arial Narrow" w:hAnsi="Arial Narrow" w:cs="Arial"/>
          <w:b/>
          <w:color w:val="000000"/>
          <w:sz w:val="24"/>
          <w:szCs w:val="24"/>
        </w:rPr>
        <w:t>a) Atente</w:t>
      </w:r>
      <w:r w:rsidRPr="0028268B">
        <w:rPr>
          <w:rFonts w:ascii="Arial Narrow" w:hAnsi="Arial Narrow" w:cs="Arial"/>
          <w:color w:val="000000"/>
          <w:sz w:val="24"/>
          <w:szCs w:val="24"/>
        </w:rPr>
        <w:t xml:space="preserve"> para o devido procedimento licitatório em todas as suas fases, observando, especialmente, a norma do art. 63 da Lei 4.320/1964, visto que imprescindíveis para o controle da legalidade dos atos administrativos a serem realizados tanto pelo controle interno, como pelo controle externo; </w:t>
      </w:r>
      <w:r w:rsidRPr="0028268B">
        <w:rPr>
          <w:rFonts w:ascii="Arial Narrow" w:hAnsi="Arial Narrow" w:cs="Arial"/>
          <w:b/>
          <w:color w:val="000000"/>
          <w:sz w:val="24"/>
          <w:szCs w:val="24"/>
        </w:rPr>
        <w:t>b) Atente</w:t>
      </w:r>
      <w:r w:rsidRPr="0028268B">
        <w:rPr>
          <w:rFonts w:ascii="Arial Narrow" w:hAnsi="Arial Narrow" w:cs="Arial"/>
          <w:color w:val="000000"/>
          <w:sz w:val="24"/>
          <w:szCs w:val="24"/>
        </w:rPr>
        <w:t xml:space="preserve"> para o controle na distribuição de combustível, buscando métodos mais eficazes para seu gerenciamento nos Municípios do interior do Estado; </w:t>
      </w:r>
      <w:r w:rsidRPr="0028268B">
        <w:rPr>
          <w:rFonts w:ascii="Arial Narrow" w:hAnsi="Arial Narrow" w:cs="Arial"/>
          <w:b/>
          <w:color w:val="000000"/>
          <w:sz w:val="24"/>
          <w:szCs w:val="24"/>
        </w:rPr>
        <w:t>c) Evite</w:t>
      </w:r>
      <w:r w:rsidRPr="0028268B">
        <w:rPr>
          <w:rFonts w:ascii="Arial Narrow" w:hAnsi="Arial Narrow" w:cs="Arial"/>
          <w:color w:val="000000"/>
          <w:sz w:val="24"/>
          <w:szCs w:val="24"/>
        </w:rPr>
        <w:t xml:space="preserve"> a imposição de restrições desnecessárias em novas licitações, de modo a permitir maior concorrência e, em decorrência disso, maior probabilidade de atingir a proposta mais vantajosa para a administração pública; </w:t>
      </w:r>
      <w:r w:rsidRPr="0028268B">
        <w:rPr>
          <w:rFonts w:ascii="Arial Narrow" w:hAnsi="Arial Narrow" w:cs="Arial"/>
          <w:b/>
          <w:color w:val="000000"/>
          <w:sz w:val="24"/>
          <w:szCs w:val="24"/>
        </w:rPr>
        <w:t>d) Exija</w:t>
      </w:r>
      <w:r w:rsidRPr="0028268B">
        <w:rPr>
          <w:rFonts w:ascii="Arial Narrow" w:hAnsi="Arial Narrow" w:cs="Arial"/>
          <w:color w:val="000000"/>
          <w:sz w:val="24"/>
          <w:szCs w:val="24"/>
        </w:rPr>
        <w:t xml:space="preserve"> a prestação da garantia, nos termos do art. 56, quando a mesma constar no instrumento convocatório e no contrato; </w:t>
      </w:r>
      <w:r w:rsidRPr="0028268B">
        <w:rPr>
          <w:rFonts w:ascii="Arial Narrow" w:hAnsi="Arial Narrow" w:cs="Arial"/>
          <w:b/>
          <w:color w:val="000000"/>
          <w:sz w:val="24"/>
          <w:szCs w:val="24"/>
        </w:rPr>
        <w:t>e) Atente</w:t>
      </w:r>
      <w:r w:rsidRPr="0028268B">
        <w:rPr>
          <w:rFonts w:ascii="Arial Narrow" w:hAnsi="Arial Narrow" w:cs="Arial"/>
          <w:color w:val="000000"/>
          <w:sz w:val="24"/>
          <w:szCs w:val="24"/>
        </w:rPr>
        <w:t xml:space="preserve"> ao disposto no art. 72, no que diz respeito às subcontratações; </w:t>
      </w:r>
      <w:r w:rsidRPr="0028268B">
        <w:rPr>
          <w:rFonts w:ascii="Arial Narrow" w:hAnsi="Arial Narrow" w:cs="Arial"/>
          <w:b/>
          <w:color w:val="000000"/>
          <w:sz w:val="24"/>
          <w:szCs w:val="24"/>
        </w:rPr>
        <w:t>f) Atenda</w:t>
      </w:r>
      <w:r w:rsidRPr="0028268B">
        <w:rPr>
          <w:rFonts w:ascii="Arial Narrow" w:hAnsi="Arial Narrow" w:cs="Arial"/>
          <w:color w:val="000000"/>
          <w:sz w:val="24"/>
          <w:szCs w:val="24"/>
        </w:rPr>
        <w:t xml:space="preserve"> aos mandamentos do art. 65, §§ 1º e 2º, com relação às alterações quantitativas dos contratos celebrados; e </w:t>
      </w:r>
      <w:r w:rsidRPr="0028268B">
        <w:rPr>
          <w:rFonts w:ascii="Arial Narrow" w:hAnsi="Arial Narrow" w:cs="Arial"/>
          <w:b/>
          <w:color w:val="000000"/>
          <w:sz w:val="24"/>
          <w:szCs w:val="24"/>
        </w:rPr>
        <w:t>g) Observe</w:t>
      </w:r>
      <w:r w:rsidRPr="0028268B">
        <w:rPr>
          <w:rFonts w:ascii="Arial Narrow" w:hAnsi="Arial Narrow" w:cs="Arial"/>
          <w:color w:val="000000"/>
          <w:sz w:val="24"/>
          <w:szCs w:val="24"/>
        </w:rPr>
        <w:t xml:space="preserve"> o princípio da vinculação ao instrumento convocatório, insculpido no art. 3º." </w:t>
      </w:r>
      <w:r w:rsidRPr="0028268B">
        <w:rPr>
          <w:rFonts w:ascii="Arial Narrow" w:hAnsi="Arial Narrow" w:cs="Arial"/>
          <w:b/>
          <w:color w:val="000000"/>
          <w:sz w:val="24"/>
          <w:szCs w:val="24"/>
        </w:rPr>
        <w:t>8.3. Dar ciência</w:t>
      </w:r>
      <w:r w:rsidRPr="0028268B">
        <w:rPr>
          <w:rFonts w:ascii="Arial Narrow" w:hAnsi="Arial Narrow" w:cs="Arial"/>
          <w:color w:val="000000"/>
          <w:sz w:val="24"/>
          <w:szCs w:val="24"/>
        </w:rPr>
        <w:t xml:space="preserve"> da decisão às recorrentes </w:t>
      </w:r>
      <w:r w:rsidRPr="0028268B">
        <w:rPr>
          <w:rFonts w:ascii="Arial Narrow" w:hAnsi="Arial Narrow" w:cs="Arial"/>
          <w:b/>
          <w:color w:val="000000"/>
          <w:sz w:val="24"/>
          <w:szCs w:val="24"/>
        </w:rPr>
        <w:t xml:space="preserve">(Sra. Nádia Cristina D'Ávila Ferreira e Ruth Lilian Rodrigues da Silva). </w:t>
      </w:r>
      <w:r w:rsidRPr="0028268B">
        <w:rPr>
          <w:rFonts w:ascii="Arial Narrow" w:hAnsi="Arial Narrow" w:cs="Arial"/>
          <w:b/>
          <w:sz w:val="24"/>
          <w:szCs w:val="24"/>
        </w:rPr>
        <w:t>Declaração de Impedimento:</w:t>
      </w:r>
      <w:r w:rsidRPr="0028268B">
        <w:rPr>
          <w:rFonts w:ascii="Arial Narrow" w:hAnsi="Arial Narrow" w:cs="Arial"/>
          <w:noProof/>
          <w:sz w:val="24"/>
          <w:szCs w:val="24"/>
        </w:rPr>
        <w:t>Conselheiro Érico Xavier Desterro e Silva e Conselheiro Josué Cláudio de Souza Filho (art. 65 do Regimento Interno).</w:t>
      </w:r>
    </w:p>
    <w:p w:rsidR="004B5EC6" w:rsidRPr="0028268B" w:rsidRDefault="004B5EC6" w:rsidP="003E7CC6">
      <w:pPr>
        <w:spacing w:after="0" w:line="240" w:lineRule="auto"/>
        <w:jc w:val="both"/>
        <w:rPr>
          <w:rFonts w:ascii="Arial Narrow" w:hAnsi="Arial Narrow" w:cs="Arial"/>
          <w:b/>
          <w:color w:val="000000"/>
          <w:sz w:val="24"/>
          <w:szCs w:val="24"/>
        </w:rPr>
      </w:pPr>
    </w:p>
    <w:p w:rsidR="004B5EC6" w:rsidRPr="0028268B" w:rsidRDefault="0070525E" w:rsidP="003E7CC6">
      <w:pPr>
        <w:spacing w:after="0" w:line="240" w:lineRule="auto"/>
        <w:jc w:val="both"/>
        <w:rPr>
          <w:rFonts w:ascii="Arial Narrow" w:hAnsi="Arial Narrow" w:cs="Arial"/>
          <w:b/>
          <w:color w:val="000000"/>
          <w:sz w:val="24"/>
          <w:szCs w:val="24"/>
        </w:rPr>
      </w:pPr>
      <w:r w:rsidRPr="0028268B">
        <w:rPr>
          <w:rFonts w:ascii="Arial Narrow" w:hAnsi="Arial Narrow" w:cs="Arial"/>
          <w:b/>
          <w:color w:val="000000"/>
          <w:sz w:val="24"/>
          <w:szCs w:val="24"/>
        </w:rPr>
        <w:t>PROCESSO Nº 13.169/2019 (Apensos: 15.141/2018 e 15.561/2018)</w:t>
      </w:r>
      <w:r w:rsidRPr="0028268B">
        <w:rPr>
          <w:rFonts w:ascii="Arial Narrow" w:hAnsi="Arial Narrow" w:cs="Arial"/>
          <w:color w:val="000000"/>
          <w:sz w:val="24"/>
          <w:szCs w:val="24"/>
        </w:rPr>
        <w:t xml:space="preserve"> - Recurso Ordinário interposto pela Fundação Previdenciária – AMAZONPREV, em face da Decisão n° 217/2019–TCE-Primeira Câmara exarado nos autos do Processo n° 15.141/2018.</w:t>
      </w:r>
      <w:r w:rsidRPr="0028268B">
        <w:rPr>
          <w:rFonts w:ascii="Arial Narrow" w:hAnsi="Arial Narrow" w:cs="Arial"/>
          <w:b/>
          <w:color w:val="000000"/>
          <w:sz w:val="24"/>
          <w:szCs w:val="24"/>
        </w:rPr>
        <w:t xml:space="preserve"> </w:t>
      </w:r>
    </w:p>
    <w:p w:rsidR="004B5EC6" w:rsidRPr="0028268B" w:rsidRDefault="0070525E" w:rsidP="003E7CC6">
      <w:pPr>
        <w:spacing w:after="0" w:line="240" w:lineRule="auto"/>
        <w:jc w:val="both"/>
        <w:rPr>
          <w:rFonts w:ascii="Arial Narrow" w:hAnsi="Arial Narrow" w:cs="Arial"/>
          <w:noProof/>
          <w:sz w:val="24"/>
          <w:szCs w:val="24"/>
        </w:rPr>
      </w:pPr>
      <w:r w:rsidRPr="0028268B">
        <w:rPr>
          <w:rFonts w:ascii="Arial Narrow" w:hAnsi="Arial Narrow" w:cs="Arial"/>
          <w:b/>
          <w:color w:val="000000"/>
          <w:sz w:val="24"/>
          <w:szCs w:val="24"/>
        </w:rPr>
        <w:t>ACÓRDÃO 282/2020:</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pelo art.11, III, alínea “f”, item 3, da Resolução nº 04/2002-TCE/AM</w:t>
      </w:r>
      <w:r w:rsidRPr="0028268B">
        <w:rPr>
          <w:rFonts w:ascii="Arial Narrow" w:hAnsi="Arial Narrow" w:cs="Arial"/>
          <w:sz w:val="24"/>
          <w:szCs w:val="24"/>
        </w:rPr>
        <w:t>,</w:t>
      </w:r>
      <w:r w:rsidRPr="0028268B">
        <w:rPr>
          <w:rFonts w:ascii="Arial Narrow" w:hAnsi="Arial Narrow" w:cs="Arial"/>
          <w:b/>
          <w:noProof/>
          <w:sz w:val="24"/>
          <w:szCs w:val="24"/>
        </w:rPr>
        <w:t xml:space="preserve"> à unanimidade,</w:t>
      </w:r>
      <w:r w:rsidRPr="0028268B">
        <w:rPr>
          <w:rFonts w:ascii="Arial Narrow" w:hAnsi="Arial Narrow" w:cs="Arial"/>
          <w:sz w:val="24"/>
          <w:szCs w:val="24"/>
        </w:rPr>
        <w:t>nos termos d</w:t>
      </w:r>
      <w:r w:rsidRPr="0028268B">
        <w:rPr>
          <w:rFonts w:ascii="Arial Narrow" w:hAnsi="Arial Narrow" w:cs="Arial"/>
          <w:noProof/>
          <w:sz w:val="24"/>
          <w:szCs w:val="24"/>
        </w:rPr>
        <w:t>o votodo</w:t>
      </w:r>
      <w:r w:rsidRPr="0028268B">
        <w:rPr>
          <w:rFonts w:ascii="Arial Narrow" w:hAnsi="Arial Narrow" w:cs="Arial"/>
          <w:sz w:val="24"/>
          <w:szCs w:val="24"/>
        </w:rPr>
        <w:t xml:space="preserve"> Excelentíssimo Senhor Conselheiro-Relator</w:t>
      </w:r>
      <w:r w:rsidRPr="0028268B">
        <w:rPr>
          <w:rFonts w:ascii="Arial Narrow" w:hAnsi="Arial Narrow" w:cs="Arial"/>
          <w:b/>
          <w:noProof/>
          <w:sz w:val="24"/>
          <w:szCs w:val="24"/>
        </w:rPr>
        <w:t>, em consonância</w:t>
      </w:r>
      <w:r w:rsidRPr="0028268B">
        <w:rPr>
          <w:rFonts w:ascii="Arial Narrow" w:hAnsi="Arial Narrow" w:cs="Arial"/>
          <w:noProof/>
          <w:sz w:val="24"/>
          <w:szCs w:val="24"/>
        </w:rPr>
        <w:t xml:space="preserve"> com pronunciamento do Ministério Público junto a este Tribunal</w:t>
      </w:r>
      <w:r w:rsidRPr="0028268B">
        <w:rPr>
          <w:rFonts w:ascii="Arial Narrow" w:hAnsi="Arial Narrow" w:cs="Arial"/>
          <w:sz w:val="24"/>
          <w:szCs w:val="24"/>
        </w:rPr>
        <w:t>, no sentido de:</w:t>
      </w:r>
      <w:r w:rsidRPr="0028268B">
        <w:rPr>
          <w:rFonts w:ascii="Arial Narrow" w:hAnsi="Arial Narrow" w:cs="Arial"/>
          <w:b/>
          <w:color w:val="000000"/>
          <w:sz w:val="24"/>
          <w:szCs w:val="24"/>
        </w:rPr>
        <w:t>8.1. Conhecer</w:t>
      </w:r>
      <w:r w:rsidRPr="0028268B">
        <w:rPr>
          <w:rFonts w:ascii="Arial Narrow" w:hAnsi="Arial Narrow" w:cs="Arial"/>
          <w:color w:val="000000"/>
          <w:sz w:val="24"/>
          <w:szCs w:val="24"/>
        </w:rPr>
        <w:t xml:space="preserve"> do Recurso Ordinário, interposto pela </w:t>
      </w:r>
      <w:r w:rsidRPr="0028268B">
        <w:rPr>
          <w:rFonts w:ascii="Arial Narrow" w:hAnsi="Arial Narrow" w:cs="Arial"/>
          <w:b/>
          <w:color w:val="000000"/>
          <w:sz w:val="24"/>
          <w:szCs w:val="24"/>
        </w:rPr>
        <w:t>Fundação Amazonprev</w:t>
      </w:r>
      <w:r w:rsidRPr="0028268B">
        <w:rPr>
          <w:rFonts w:ascii="Arial Narrow" w:hAnsi="Arial Narrow" w:cs="Arial"/>
          <w:color w:val="000000"/>
          <w:sz w:val="24"/>
          <w:szCs w:val="24"/>
        </w:rPr>
        <w:t xml:space="preserve"> em</w:t>
      </w:r>
      <w:r w:rsidR="00783EF0" w:rsidRPr="0028268B">
        <w:rPr>
          <w:rFonts w:ascii="Arial Narrow" w:hAnsi="Arial Narrow" w:cs="Arial"/>
          <w:color w:val="000000"/>
          <w:sz w:val="24"/>
          <w:szCs w:val="24"/>
        </w:rPr>
        <w:t xml:space="preserve"> face da Decisão n.º 217/2019–TCE–</w:t>
      </w:r>
      <w:r w:rsidRPr="0028268B">
        <w:rPr>
          <w:rFonts w:ascii="Arial Narrow" w:hAnsi="Arial Narrow" w:cs="Arial"/>
          <w:color w:val="000000"/>
          <w:sz w:val="24"/>
          <w:szCs w:val="24"/>
        </w:rPr>
        <w:t xml:space="preserve">Primeira Câmara (fls. 74/75, do Processo n.º 15141/2018, em apenso), considerando que restou demonstrado o adimplemento de todos os requisitos de admissibilidade; </w:t>
      </w:r>
      <w:r w:rsidRPr="0028268B">
        <w:rPr>
          <w:rFonts w:ascii="Arial Narrow" w:hAnsi="Arial Narrow" w:cs="Arial"/>
          <w:b/>
          <w:color w:val="000000"/>
          <w:sz w:val="24"/>
          <w:szCs w:val="24"/>
        </w:rPr>
        <w:t>8.2. Dar Provimento</w:t>
      </w:r>
      <w:r w:rsidRPr="0028268B">
        <w:rPr>
          <w:rFonts w:ascii="Arial Narrow" w:hAnsi="Arial Narrow" w:cs="Arial"/>
          <w:color w:val="000000"/>
          <w:sz w:val="24"/>
          <w:szCs w:val="24"/>
        </w:rPr>
        <w:t xml:space="preserve"> ao Recurso interposto pela </w:t>
      </w:r>
      <w:r w:rsidRPr="0028268B">
        <w:rPr>
          <w:rFonts w:ascii="Arial Narrow" w:hAnsi="Arial Narrow" w:cs="Arial"/>
          <w:b/>
          <w:color w:val="000000"/>
          <w:sz w:val="24"/>
          <w:szCs w:val="24"/>
        </w:rPr>
        <w:t>Fundação Amazonprev</w:t>
      </w:r>
      <w:r w:rsidRPr="0028268B">
        <w:rPr>
          <w:rFonts w:ascii="Arial Narrow" w:hAnsi="Arial Narrow" w:cs="Arial"/>
          <w:color w:val="000000"/>
          <w:sz w:val="24"/>
          <w:szCs w:val="24"/>
        </w:rPr>
        <w:t>, no sentido de reformar a De</w:t>
      </w:r>
      <w:r w:rsidR="00783EF0" w:rsidRPr="0028268B">
        <w:rPr>
          <w:rFonts w:ascii="Arial Narrow" w:hAnsi="Arial Narrow" w:cs="Arial"/>
          <w:color w:val="000000"/>
          <w:sz w:val="24"/>
          <w:szCs w:val="24"/>
        </w:rPr>
        <w:t>cisão n.º 217/2019–TCE–</w:t>
      </w:r>
      <w:r w:rsidRPr="0028268B">
        <w:rPr>
          <w:rFonts w:ascii="Arial Narrow" w:hAnsi="Arial Narrow" w:cs="Arial"/>
          <w:color w:val="000000"/>
          <w:sz w:val="24"/>
          <w:szCs w:val="24"/>
        </w:rPr>
        <w:t xml:space="preserve">Primeira Câmara (fls. 74/75, do Processo n.º 15141/2018, em apenso), com devida exclusão da determinação de retificação do ATS (item 7.2) passando a vigorar a deliberação supradita </w:t>
      </w:r>
      <w:r w:rsidRPr="0028268B">
        <w:rPr>
          <w:rFonts w:ascii="Arial Narrow" w:hAnsi="Arial Narrow" w:cs="Arial"/>
          <w:color w:val="000000"/>
          <w:sz w:val="24"/>
          <w:szCs w:val="24"/>
        </w:rPr>
        <w:lastRenderedPageBreak/>
        <w:t xml:space="preserve">com a seguinte redação: </w:t>
      </w:r>
      <w:r w:rsidRPr="0028268B">
        <w:rPr>
          <w:rFonts w:ascii="Arial Narrow" w:hAnsi="Arial Narrow" w:cs="Arial"/>
          <w:b/>
          <w:color w:val="000000"/>
          <w:sz w:val="24"/>
          <w:szCs w:val="24"/>
        </w:rPr>
        <w:t>“7.1 Julgar legal</w:t>
      </w:r>
      <w:r w:rsidRPr="0028268B">
        <w:rPr>
          <w:rFonts w:ascii="Arial Narrow" w:hAnsi="Arial Narrow" w:cs="Arial"/>
          <w:color w:val="000000"/>
          <w:sz w:val="24"/>
          <w:szCs w:val="24"/>
        </w:rPr>
        <w:t xml:space="preserve"> a Aposentadoria da </w:t>
      </w:r>
      <w:r w:rsidRPr="0028268B">
        <w:rPr>
          <w:rFonts w:ascii="Arial Narrow" w:hAnsi="Arial Narrow" w:cs="Arial"/>
          <w:b/>
          <w:color w:val="000000"/>
          <w:sz w:val="24"/>
          <w:szCs w:val="24"/>
        </w:rPr>
        <w:t>Sra. Harumi Nagata da Rocha</w:t>
      </w:r>
      <w:r w:rsidRPr="0028268B">
        <w:rPr>
          <w:rFonts w:ascii="Arial Narrow" w:hAnsi="Arial Narrow" w:cs="Arial"/>
          <w:color w:val="000000"/>
          <w:sz w:val="24"/>
          <w:szCs w:val="24"/>
        </w:rPr>
        <w:t xml:space="preserve">, no Cargo de Professor, 3ª Classe, PF20-ESP-III, Referência H, Matrícula nº 013.301-9C da     Secretaria de Estado da Educação e Qualidade do Ensino - SEDUC, Publicado no D.O.E em 04.07.2017; e </w:t>
      </w:r>
      <w:r w:rsidRPr="0028268B">
        <w:rPr>
          <w:rFonts w:ascii="Arial Narrow" w:hAnsi="Arial Narrow" w:cs="Arial"/>
          <w:b/>
          <w:color w:val="000000"/>
          <w:sz w:val="24"/>
          <w:szCs w:val="24"/>
        </w:rPr>
        <w:t>7.2. Determinar o registro</w:t>
      </w:r>
      <w:r w:rsidRPr="0028268B">
        <w:rPr>
          <w:rFonts w:ascii="Arial Narrow" w:hAnsi="Arial Narrow" w:cs="Arial"/>
          <w:color w:val="000000"/>
          <w:sz w:val="24"/>
          <w:szCs w:val="24"/>
        </w:rPr>
        <w:t xml:space="preserve"> do ato da </w:t>
      </w:r>
      <w:r w:rsidRPr="0028268B">
        <w:rPr>
          <w:rFonts w:ascii="Arial Narrow" w:hAnsi="Arial Narrow" w:cs="Arial"/>
          <w:b/>
          <w:color w:val="000000"/>
          <w:sz w:val="24"/>
          <w:szCs w:val="24"/>
        </w:rPr>
        <w:t>Sra. Harumi Nagata da Rocha</w:t>
      </w:r>
      <w:r w:rsidRPr="0028268B">
        <w:rPr>
          <w:rFonts w:ascii="Arial Narrow" w:hAnsi="Arial Narrow" w:cs="Arial"/>
          <w:color w:val="000000"/>
          <w:sz w:val="24"/>
          <w:szCs w:val="24"/>
        </w:rPr>
        <w:t xml:space="preserve">, nos termos regimentais; </w:t>
      </w:r>
      <w:r w:rsidRPr="0028268B">
        <w:rPr>
          <w:rFonts w:ascii="Arial Narrow" w:hAnsi="Arial Narrow" w:cs="Arial"/>
          <w:b/>
          <w:color w:val="000000"/>
          <w:sz w:val="24"/>
          <w:szCs w:val="24"/>
        </w:rPr>
        <w:t>7.3. Dar ciência</w:t>
      </w:r>
      <w:r w:rsidRPr="0028268B">
        <w:rPr>
          <w:rFonts w:ascii="Arial Narrow" w:hAnsi="Arial Narrow" w:cs="Arial"/>
          <w:color w:val="000000"/>
          <w:sz w:val="24"/>
          <w:szCs w:val="24"/>
        </w:rPr>
        <w:t xml:space="preserve"> à </w:t>
      </w:r>
      <w:r w:rsidRPr="0028268B">
        <w:rPr>
          <w:rFonts w:ascii="Arial Narrow" w:hAnsi="Arial Narrow" w:cs="Arial"/>
          <w:b/>
          <w:color w:val="000000"/>
          <w:sz w:val="24"/>
          <w:szCs w:val="24"/>
        </w:rPr>
        <w:t>Sra. Harumi Nagata da Rocha</w:t>
      </w:r>
      <w:r w:rsidRPr="0028268B">
        <w:rPr>
          <w:rFonts w:ascii="Arial Narrow" w:hAnsi="Arial Narrow" w:cs="Arial"/>
          <w:color w:val="000000"/>
          <w:sz w:val="24"/>
          <w:szCs w:val="24"/>
        </w:rPr>
        <w:t xml:space="preserve">, desta decisão, nos termos regimentais.” </w:t>
      </w:r>
      <w:r w:rsidRPr="0028268B">
        <w:rPr>
          <w:rFonts w:ascii="Arial Narrow" w:hAnsi="Arial Narrow" w:cs="Arial"/>
          <w:b/>
          <w:sz w:val="24"/>
          <w:szCs w:val="24"/>
        </w:rPr>
        <w:t>Declaração de Impedimento:</w:t>
      </w:r>
      <w:r w:rsidRPr="0028268B">
        <w:rPr>
          <w:rFonts w:ascii="Arial Narrow" w:hAnsi="Arial Narrow" w:cs="Arial"/>
          <w:noProof/>
          <w:sz w:val="24"/>
          <w:szCs w:val="24"/>
        </w:rPr>
        <w:t>Conselheiro Josué Cláudio de Souza Filho (art. 65 do Regimento Interno).</w:t>
      </w:r>
    </w:p>
    <w:p w:rsidR="004B5EC6" w:rsidRPr="0028268B" w:rsidRDefault="004B5EC6" w:rsidP="003E7CC6">
      <w:pPr>
        <w:spacing w:after="0" w:line="240" w:lineRule="auto"/>
        <w:jc w:val="both"/>
        <w:rPr>
          <w:rFonts w:ascii="Arial Narrow" w:hAnsi="Arial Narrow" w:cs="Arial"/>
          <w:b/>
          <w:color w:val="000000"/>
          <w:sz w:val="24"/>
          <w:szCs w:val="24"/>
        </w:rPr>
      </w:pPr>
    </w:p>
    <w:p w:rsidR="004B5EC6" w:rsidRPr="0028268B" w:rsidRDefault="0070525E" w:rsidP="003E7CC6">
      <w:pPr>
        <w:spacing w:after="0" w:line="240" w:lineRule="auto"/>
        <w:jc w:val="both"/>
        <w:rPr>
          <w:rFonts w:ascii="Arial Narrow" w:hAnsi="Arial Narrow" w:cs="Arial"/>
          <w:color w:val="000000"/>
          <w:sz w:val="24"/>
          <w:szCs w:val="24"/>
        </w:rPr>
      </w:pPr>
      <w:r w:rsidRPr="0028268B">
        <w:rPr>
          <w:rFonts w:ascii="Arial Narrow" w:hAnsi="Arial Narrow" w:cs="Arial"/>
          <w:b/>
          <w:color w:val="000000"/>
          <w:sz w:val="24"/>
          <w:szCs w:val="24"/>
        </w:rPr>
        <w:t>PROCESSO Nº 13.189/2019 (Apenso: 15.821/2018)</w:t>
      </w:r>
      <w:r w:rsidRPr="0028268B">
        <w:rPr>
          <w:rFonts w:ascii="Arial Narrow" w:hAnsi="Arial Narrow" w:cs="Arial"/>
          <w:color w:val="000000"/>
          <w:sz w:val="24"/>
          <w:szCs w:val="24"/>
        </w:rPr>
        <w:t xml:space="preserve"> - Recurso de Ordinário interposto pelo Sra. Fausta Lima dos Santos, em face da Decisão n° 111/2019–TCE-Primeira Câmara exarado nos autos do Processo n°15.821/2018. </w:t>
      </w:r>
      <w:r w:rsidRPr="0028268B">
        <w:rPr>
          <w:rFonts w:ascii="Arial Narrow" w:hAnsi="Arial Narrow" w:cs="Arial"/>
          <w:b/>
          <w:color w:val="000000"/>
          <w:sz w:val="24"/>
          <w:szCs w:val="24"/>
        </w:rPr>
        <w:t xml:space="preserve">Advogado: </w:t>
      </w:r>
      <w:r w:rsidRPr="0028268B">
        <w:rPr>
          <w:rFonts w:ascii="Arial Narrow" w:hAnsi="Arial Narrow" w:cs="Arial"/>
          <w:color w:val="000000"/>
          <w:sz w:val="24"/>
          <w:szCs w:val="24"/>
        </w:rPr>
        <w:t xml:space="preserve">Antônio Cavalcante de Albuquerque Júnior - Defensor Público. </w:t>
      </w:r>
    </w:p>
    <w:p w:rsidR="004B5EC6" w:rsidRPr="0028268B" w:rsidRDefault="0070525E" w:rsidP="003E7CC6">
      <w:pPr>
        <w:spacing w:after="0" w:line="240" w:lineRule="auto"/>
        <w:jc w:val="both"/>
        <w:rPr>
          <w:rFonts w:ascii="Arial Narrow" w:hAnsi="Arial Narrow" w:cs="Arial"/>
          <w:noProof/>
          <w:sz w:val="24"/>
          <w:szCs w:val="24"/>
        </w:rPr>
      </w:pPr>
      <w:r w:rsidRPr="0028268B">
        <w:rPr>
          <w:rFonts w:ascii="Arial Narrow" w:hAnsi="Arial Narrow" w:cs="Arial"/>
          <w:b/>
          <w:color w:val="000000"/>
          <w:sz w:val="24"/>
          <w:szCs w:val="24"/>
        </w:rPr>
        <w:t>ACÓRDÃO 288/2020:</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pelo art.11, III, alínea “f”, item 3, da Resolução nº 04/2002-TCE/AM</w:t>
      </w:r>
      <w:r w:rsidRPr="0028268B">
        <w:rPr>
          <w:rFonts w:ascii="Arial Narrow" w:hAnsi="Arial Narrow" w:cs="Arial"/>
          <w:sz w:val="24"/>
          <w:szCs w:val="24"/>
        </w:rPr>
        <w:t>,</w:t>
      </w:r>
      <w:r w:rsidRPr="0028268B">
        <w:rPr>
          <w:rFonts w:ascii="Arial Narrow" w:hAnsi="Arial Narrow" w:cs="Arial"/>
          <w:b/>
          <w:noProof/>
          <w:sz w:val="24"/>
          <w:szCs w:val="24"/>
        </w:rPr>
        <w:t xml:space="preserve"> por maioria,</w:t>
      </w:r>
      <w:r w:rsidRPr="0028268B">
        <w:rPr>
          <w:rFonts w:ascii="Arial Narrow" w:hAnsi="Arial Narrow" w:cs="Arial"/>
          <w:sz w:val="24"/>
          <w:szCs w:val="24"/>
        </w:rPr>
        <w:t>nos termos d</w:t>
      </w:r>
      <w:r w:rsidRPr="0028268B">
        <w:rPr>
          <w:rFonts w:ascii="Arial Narrow" w:hAnsi="Arial Narrow" w:cs="Arial"/>
          <w:noProof/>
          <w:sz w:val="24"/>
          <w:szCs w:val="24"/>
        </w:rPr>
        <w:t>o votodo</w:t>
      </w:r>
      <w:r w:rsidRPr="0028268B">
        <w:rPr>
          <w:rFonts w:ascii="Arial Narrow" w:hAnsi="Arial Narrow" w:cs="Arial"/>
          <w:sz w:val="24"/>
          <w:szCs w:val="24"/>
        </w:rPr>
        <w:t xml:space="preserve"> Excelentíssimo Senhor Conselheiro-Relator</w:t>
      </w:r>
      <w:r w:rsidRPr="0028268B">
        <w:rPr>
          <w:rFonts w:ascii="Arial Narrow" w:hAnsi="Arial Narrow" w:cs="Arial"/>
          <w:b/>
          <w:noProof/>
          <w:sz w:val="24"/>
          <w:szCs w:val="24"/>
        </w:rPr>
        <w:t>, em divergência</w:t>
      </w:r>
      <w:r w:rsidRPr="0028268B">
        <w:rPr>
          <w:rFonts w:ascii="Arial Narrow" w:hAnsi="Arial Narrow" w:cs="Arial"/>
          <w:noProof/>
          <w:sz w:val="24"/>
          <w:szCs w:val="24"/>
        </w:rPr>
        <w:t xml:space="preserve"> com pronunciamento do Ministério Público junto a este Tribunal</w:t>
      </w:r>
      <w:r w:rsidRPr="0028268B">
        <w:rPr>
          <w:rFonts w:ascii="Arial Narrow" w:hAnsi="Arial Narrow" w:cs="Arial"/>
          <w:sz w:val="24"/>
          <w:szCs w:val="24"/>
        </w:rPr>
        <w:t>, no sentido de:</w:t>
      </w:r>
      <w:r w:rsidRPr="0028268B">
        <w:rPr>
          <w:rFonts w:ascii="Arial Narrow" w:hAnsi="Arial Narrow" w:cs="Arial"/>
          <w:b/>
          <w:color w:val="000000"/>
          <w:sz w:val="24"/>
          <w:szCs w:val="24"/>
        </w:rPr>
        <w:t>8.1. Conhecer</w:t>
      </w:r>
      <w:r w:rsidRPr="0028268B">
        <w:rPr>
          <w:rFonts w:ascii="Arial Narrow" w:hAnsi="Arial Narrow" w:cs="Arial"/>
          <w:color w:val="000000"/>
          <w:sz w:val="24"/>
          <w:szCs w:val="24"/>
        </w:rPr>
        <w:t xml:space="preserve"> do Recurso Ordinário interposto pela </w:t>
      </w:r>
      <w:r w:rsidRPr="0028268B">
        <w:rPr>
          <w:rFonts w:ascii="Arial Narrow" w:hAnsi="Arial Narrow" w:cs="Arial"/>
          <w:b/>
          <w:color w:val="000000"/>
          <w:sz w:val="24"/>
          <w:szCs w:val="24"/>
        </w:rPr>
        <w:t>Sra. Fausta Lima dos Santos</w:t>
      </w:r>
      <w:r w:rsidRPr="0028268B">
        <w:rPr>
          <w:rFonts w:ascii="Arial Narrow" w:hAnsi="Arial Narrow" w:cs="Arial"/>
          <w:color w:val="000000"/>
          <w:sz w:val="24"/>
          <w:szCs w:val="24"/>
        </w:rPr>
        <w:t xml:space="preserve">, em face da Decisão n.º 111/2019–TCE–Primeira Câmara (fls. 72/73 do Processo n.º 15.821/2018, em apenso), considerando que restou demonstrado o adimplemento de todos os requisitos de admissibilidade; </w:t>
      </w:r>
      <w:r w:rsidRPr="0028268B">
        <w:rPr>
          <w:rFonts w:ascii="Arial Narrow" w:hAnsi="Arial Narrow" w:cs="Arial"/>
          <w:b/>
          <w:color w:val="000000"/>
          <w:sz w:val="24"/>
          <w:szCs w:val="24"/>
        </w:rPr>
        <w:t>8.2. Dar Provimento</w:t>
      </w:r>
      <w:r w:rsidRPr="0028268B">
        <w:rPr>
          <w:rFonts w:ascii="Arial Narrow" w:hAnsi="Arial Narrow" w:cs="Arial"/>
          <w:color w:val="000000"/>
          <w:sz w:val="24"/>
          <w:szCs w:val="24"/>
        </w:rPr>
        <w:t xml:space="preserve">, no mérito, ao Recurso Ordinário interposto pela </w:t>
      </w:r>
      <w:r w:rsidRPr="0028268B">
        <w:rPr>
          <w:rFonts w:ascii="Arial Narrow" w:hAnsi="Arial Narrow" w:cs="Arial"/>
          <w:b/>
          <w:color w:val="000000"/>
          <w:sz w:val="24"/>
          <w:szCs w:val="24"/>
        </w:rPr>
        <w:t>Sra. Fausta Lima dos Santos</w:t>
      </w:r>
      <w:r w:rsidRPr="0028268B">
        <w:rPr>
          <w:rFonts w:ascii="Arial Narrow" w:hAnsi="Arial Narrow" w:cs="Arial"/>
          <w:color w:val="000000"/>
          <w:sz w:val="24"/>
          <w:szCs w:val="24"/>
        </w:rPr>
        <w:t xml:space="preserve">, em face da Decisão n.º 111/2019–TCE–Primeira Câmara (fls. 72/73 do processo n.º 15.821/2018, em apenso), que passará a vigorar com a seguinte redação: </w:t>
      </w:r>
      <w:r w:rsidRPr="0028268B">
        <w:rPr>
          <w:rFonts w:ascii="Arial Narrow" w:hAnsi="Arial Narrow" w:cs="Arial"/>
          <w:b/>
          <w:color w:val="000000"/>
          <w:sz w:val="24"/>
          <w:szCs w:val="24"/>
        </w:rPr>
        <w:t>“7.1 Julgar legal</w:t>
      </w:r>
      <w:r w:rsidRPr="0028268B">
        <w:rPr>
          <w:rFonts w:ascii="Arial Narrow" w:hAnsi="Arial Narrow" w:cs="Arial"/>
          <w:color w:val="000000"/>
          <w:sz w:val="24"/>
          <w:szCs w:val="24"/>
        </w:rPr>
        <w:t xml:space="preserve"> o Decreto publicado no DOE em 11/06/2018 (fl. 58 do processo n.º 15.821/2018, em apenso), que aposentou por invalidez a </w:t>
      </w:r>
      <w:r w:rsidRPr="0028268B">
        <w:rPr>
          <w:rFonts w:ascii="Arial Narrow" w:hAnsi="Arial Narrow" w:cs="Arial"/>
          <w:b/>
          <w:color w:val="000000"/>
          <w:sz w:val="24"/>
          <w:szCs w:val="24"/>
        </w:rPr>
        <w:t>Sra. Fausta Lima dos Santos</w:t>
      </w:r>
      <w:r w:rsidRPr="0028268B">
        <w:rPr>
          <w:rFonts w:ascii="Arial Narrow" w:hAnsi="Arial Narrow" w:cs="Arial"/>
          <w:color w:val="000000"/>
          <w:sz w:val="24"/>
          <w:szCs w:val="24"/>
        </w:rPr>
        <w:t>, com proventos integrais, no cargo de Técnico de Patologia Clínic</w:t>
      </w:r>
      <w:r w:rsidR="00783EF0" w:rsidRPr="0028268B">
        <w:rPr>
          <w:rFonts w:ascii="Arial Narrow" w:hAnsi="Arial Narrow" w:cs="Arial"/>
          <w:color w:val="000000"/>
          <w:sz w:val="24"/>
          <w:szCs w:val="24"/>
        </w:rPr>
        <w:t xml:space="preserve">a A, </w:t>
      </w:r>
      <w:r w:rsidRPr="0028268B">
        <w:rPr>
          <w:rFonts w:ascii="Arial Narrow" w:hAnsi="Arial Narrow" w:cs="Arial"/>
          <w:color w:val="000000"/>
          <w:sz w:val="24"/>
          <w:szCs w:val="24"/>
        </w:rPr>
        <w:t>Matrícula n.º 158.817-6B,</w:t>
      </w:r>
      <w:r w:rsidR="00783EF0" w:rsidRPr="0028268B">
        <w:rPr>
          <w:rFonts w:ascii="Arial Narrow" w:hAnsi="Arial Narrow" w:cs="Arial"/>
          <w:color w:val="000000"/>
          <w:sz w:val="24"/>
          <w:szCs w:val="24"/>
        </w:rPr>
        <w:t xml:space="preserve"> do quadro suplementar da SUSAM.</w:t>
      </w:r>
      <w:r w:rsidRPr="0028268B">
        <w:rPr>
          <w:rFonts w:ascii="Arial Narrow" w:hAnsi="Arial Narrow" w:cs="Arial"/>
          <w:color w:val="000000"/>
          <w:sz w:val="24"/>
          <w:szCs w:val="24"/>
        </w:rPr>
        <w:t xml:space="preserve">” </w:t>
      </w:r>
      <w:r w:rsidRPr="0028268B">
        <w:rPr>
          <w:rFonts w:ascii="Arial Narrow" w:hAnsi="Arial Narrow" w:cs="Arial"/>
          <w:b/>
          <w:color w:val="000000"/>
          <w:sz w:val="24"/>
          <w:szCs w:val="24"/>
        </w:rPr>
        <w:t>8.3. Arquivar</w:t>
      </w:r>
      <w:r w:rsidRPr="0028268B">
        <w:rPr>
          <w:rFonts w:ascii="Arial Narrow" w:hAnsi="Arial Narrow" w:cs="Arial"/>
          <w:color w:val="000000"/>
          <w:sz w:val="24"/>
          <w:szCs w:val="24"/>
        </w:rPr>
        <w:t xml:space="preserve"> os autos, após expirados os prazos legais. </w:t>
      </w:r>
      <w:r w:rsidRPr="0028268B">
        <w:rPr>
          <w:rFonts w:ascii="Arial Narrow" w:hAnsi="Arial Narrow" w:cs="Arial"/>
          <w:i/>
          <w:noProof/>
          <w:sz w:val="24"/>
          <w:szCs w:val="24"/>
        </w:rPr>
        <w:t>Vencido o voto-destaque do Conselheiro Luiz Henrique Pereira Mendes, que votou pelo conhecimento e provimento parcial do Recurso, acompanhando o MPC.</w:t>
      </w:r>
      <w:r w:rsidRPr="0028268B">
        <w:rPr>
          <w:rFonts w:ascii="Arial Narrow" w:hAnsi="Arial Narrow" w:cs="Arial"/>
          <w:b/>
          <w:sz w:val="24"/>
          <w:szCs w:val="24"/>
        </w:rPr>
        <w:t>Declaração de Impedimento:</w:t>
      </w:r>
      <w:r w:rsidRPr="0028268B">
        <w:rPr>
          <w:rFonts w:ascii="Arial Narrow" w:hAnsi="Arial Narrow" w:cs="Arial"/>
          <w:noProof/>
          <w:sz w:val="24"/>
          <w:szCs w:val="24"/>
        </w:rPr>
        <w:t>Conselheiro Érico Xavier Desterro e Silva (art. 65 do Regimento Interno).</w:t>
      </w:r>
    </w:p>
    <w:p w:rsidR="004B5EC6" w:rsidRPr="0028268B" w:rsidRDefault="004B5EC6" w:rsidP="003E7CC6">
      <w:pPr>
        <w:spacing w:after="0" w:line="240" w:lineRule="auto"/>
        <w:jc w:val="both"/>
        <w:rPr>
          <w:rFonts w:ascii="Arial Narrow" w:hAnsi="Arial Narrow" w:cs="Arial"/>
          <w:b/>
          <w:color w:val="000000"/>
          <w:sz w:val="24"/>
          <w:szCs w:val="24"/>
        </w:rPr>
      </w:pPr>
    </w:p>
    <w:p w:rsidR="004B5EC6" w:rsidRPr="0028268B" w:rsidRDefault="0070525E" w:rsidP="003E7CC6">
      <w:pPr>
        <w:spacing w:after="0" w:line="240" w:lineRule="auto"/>
        <w:jc w:val="both"/>
        <w:rPr>
          <w:rFonts w:ascii="Arial Narrow" w:hAnsi="Arial Narrow" w:cs="Arial"/>
          <w:b/>
          <w:color w:val="000000"/>
          <w:sz w:val="24"/>
          <w:szCs w:val="24"/>
        </w:rPr>
      </w:pPr>
      <w:r w:rsidRPr="0028268B">
        <w:rPr>
          <w:rFonts w:ascii="Arial Narrow" w:hAnsi="Arial Narrow" w:cs="Arial"/>
          <w:b/>
          <w:color w:val="000000"/>
          <w:sz w:val="24"/>
          <w:szCs w:val="24"/>
        </w:rPr>
        <w:t>PROCESSO Nº 13.761/2019 (Apensos: 11.539/2017 e 12.955/2019)</w:t>
      </w:r>
      <w:r w:rsidRPr="0028268B">
        <w:rPr>
          <w:rFonts w:ascii="Arial Narrow" w:hAnsi="Arial Narrow" w:cs="Arial"/>
          <w:color w:val="000000"/>
          <w:sz w:val="24"/>
          <w:szCs w:val="24"/>
        </w:rPr>
        <w:t xml:space="preserve"> - Recurso de Revisão interposto pela Sra. Waldivia Ferreira Alencar, em face do Decisão nº 77/2019-TCE-Tribunal Pleno exarado nos do Processo n° 11.539/2017. </w:t>
      </w:r>
      <w:r w:rsidRPr="0028268B">
        <w:rPr>
          <w:rFonts w:ascii="Arial Narrow" w:hAnsi="Arial Narrow" w:cs="Arial"/>
          <w:b/>
          <w:sz w:val="24"/>
          <w:szCs w:val="24"/>
        </w:rPr>
        <w:t>Advogados:</w:t>
      </w:r>
      <w:r w:rsidRPr="0028268B">
        <w:rPr>
          <w:rFonts w:ascii="Arial Narrow" w:hAnsi="Arial Narrow" w:cs="Arial"/>
          <w:noProof/>
          <w:sz w:val="24"/>
          <w:szCs w:val="24"/>
        </w:rPr>
        <w:t>Paula Angela Valerio de Oliveira - OAB/AM nº 1.024, Suelen da Silva Sales - OAB/AM N.º 10.401 e Celiana Assen Felix - OAB/AM n° 6.727</w:t>
      </w:r>
      <w:r w:rsidRPr="0028268B">
        <w:rPr>
          <w:rFonts w:ascii="Arial Narrow" w:hAnsi="Arial Narrow" w:cs="Arial"/>
          <w:color w:val="000000"/>
          <w:sz w:val="24"/>
          <w:szCs w:val="24"/>
        </w:rPr>
        <w:t>.</w:t>
      </w:r>
      <w:r w:rsidRPr="0028268B">
        <w:rPr>
          <w:rFonts w:ascii="Arial Narrow" w:hAnsi="Arial Narrow" w:cs="Arial"/>
          <w:b/>
          <w:color w:val="000000"/>
          <w:sz w:val="24"/>
          <w:szCs w:val="24"/>
        </w:rPr>
        <w:t xml:space="preserve"> </w:t>
      </w:r>
    </w:p>
    <w:p w:rsidR="004B5EC6" w:rsidRPr="0028268B" w:rsidRDefault="0070525E" w:rsidP="003E7CC6">
      <w:pPr>
        <w:spacing w:after="0" w:line="240" w:lineRule="auto"/>
        <w:jc w:val="both"/>
        <w:rPr>
          <w:rFonts w:ascii="Arial Narrow" w:hAnsi="Arial Narrow" w:cs="Arial"/>
          <w:color w:val="000000"/>
          <w:sz w:val="24"/>
          <w:szCs w:val="24"/>
        </w:rPr>
      </w:pPr>
      <w:r w:rsidRPr="0028268B">
        <w:rPr>
          <w:rFonts w:ascii="Arial Narrow" w:hAnsi="Arial Narrow" w:cs="Arial"/>
          <w:b/>
          <w:color w:val="000000"/>
          <w:sz w:val="24"/>
          <w:szCs w:val="24"/>
        </w:rPr>
        <w:t>ACÓRDÃO Nº 283/2020:</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pelo art.11, inciso III, alínea “g”, da Resolução nº 04/2002-TCE/AM</w:t>
      </w:r>
      <w:r w:rsidRPr="0028268B">
        <w:rPr>
          <w:rFonts w:ascii="Arial Narrow" w:hAnsi="Arial Narrow" w:cs="Arial"/>
          <w:sz w:val="24"/>
          <w:szCs w:val="24"/>
        </w:rPr>
        <w:t>,</w:t>
      </w:r>
      <w:r w:rsidRPr="0028268B">
        <w:rPr>
          <w:rFonts w:ascii="Arial Narrow" w:hAnsi="Arial Narrow" w:cs="Arial"/>
          <w:b/>
          <w:noProof/>
          <w:sz w:val="24"/>
          <w:szCs w:val="24"/>
        </w:rPr>
        <w:t xml:space="preserve"> à unanimidade,</w:t>
      </w:r>
      <w:r w:rsidRPr="0028268B">
        <w:rPr>
          <w:rFonts w:ascii="Arial Narrow" w:hAnsi="Arial Narrow" w:cs="Arial"/>
          <w:sz w:val="24"/>
          <w:szCs w:val="24"/>
        </w:rPr>
        <w:t>nos termos d</w:t>
      </w:r>
      <w:r w:rsidRPr="0028268B">
        <w:rPr>
          <w:rFonts w:ascii="Arial Narrow" w:hAnsi="Arial Narrow" w:cs="Arial"/>
          <w:noProof/>
          <w:sz w:val="24"/>
          <w:szCs w:val="24"/>
        </w:rPr>
        <w:t>o votodo</w:t>
      </w:r>
      <w:r w:rsidRPr="0028268B">
        <w:rPr>
          <w:rFonts w:ascii="Arial Narrow" w:hAnsi="Arial Narrow" w:cs="Arial"/>
          <w:sz w:val="24"/>
          <w:szCs w:val="24"/>
        </w:rPr>
        <w:t xml:space="preserve"> Excelentíssimo Senhor Conselheiro-Relator</w:t>
      </w:r>
      <w:r w:rsidRPr="0028268B">
        <w:rPr>
          <w:rFonts w:ascii="Arial Narrow" w:hAnsi="Arial Narrow" w:cs="Arial"/>
          <w:b/>
          <w:noProof/>
          <w:sz w:val="24"/>
          <w:szCs w:val="24"/>
        </w:rPr>
        <w:t>, em consonância</w:t>
      </w:r>
      <w:r w:rsidRPr="0028268B">
        <w:rPr>
          <w:rFonts w:ascii="Arial Narrow" w:hAnsi="Arial Narrow" w:cs="Arial"/>
          <w:noProof/>
          <w:sz w:val="24"/>
          <w:szCs w:val="24"/>
        </w:rPr>
        <w:t xml:space="preserve"> com pronunciamento do Ministério Público junto a este Tribunal</w:t>
      </w:r>
      <w:r w:rsidRPr="0028268B">
        <w:rPr>
          <w:rFonts w:ascii="Arial Narrow" w:hAnsi="Arial Narrow" w:cs="Arial"/>
          <w:sz w:val="24"/>
          <w:szCs w:val="24"/>
        </w:rPr>
        <w:t>, no sentido de:</w:t>
      </w:r>
      <w:r w:rsidRPr="0028268B">
        <w:rPr>
          <w:rFonts w:ascii="Arial Narrow" w:hAnsi="Arial Narrow" w:cs="Arial"/>
          <w:b/>
          <w:color w:val="000000"/>
          <w:sz w:val="24"/>
          <w:szCs w:val="24"/>
        </w:rPr>
        <w:t>8.1. Conhecer</w:t>
      </w:r>
      <w:r w:rsidRPr="0028268B">
        <w:rPr>
          <w:rFonts w:ascii="Arial Narrow" w:hAnsi="Arial Narrow" w:cs="Arial"/>
          <w:color w:val="000000"/>
          <w:sz w:val="24"/>
          <w:szCs w:val="24"/>
        </w:rPr>
        <w:t xml:space="preserve"> do Recurso de Revisão, interposto pela </w:t>
      </w:r>
      <w:r w:rsidRPr="0028268B">
        <w:rPr>
          <w:rFonts w:ascii="Arial Narrow" w:hAnsi="Arial Narrow" w:cs="Arial"/>
          <w:b/>
          <w:color w:val="000000"/>
          <w:sz w:val="24"/>
          <w:szCs w:val="24"/>
        </w:rPr>
        <w:t>Sra. Waldívia Ferreira Alencar</w:t>
      </w:r>
      <w:r w:rsidRPr="0028268B">
        <w:rPr>
          <w:rFonts w:ascii="Arial Narrow" w:hAnsi="Arial Narrow" w:cs="Arial"/>
          <w:color w:val="000000"/>
          <w:sz w:val="24"/>
          <w:szCs w:val="24"/>
        </w:rPr>
        <w:t xml:space="preserve">, considerando que restou demonstrado o adimplemento dos requisitos de admissibilidade; </w:t>
      </w:r>
      <w:r w:rsidRPr="0028268B">
        <w:rPr>
          <w:rFonts w:ascii="Arial Narrow" w:hAnsi="Arial Narrow" w:cs="Arial"/>
          <w:b/>
          <w:color w:val="000000"/>
          <w:sz w:val="24"/>
          <w:szCs w:val="24"/>
        </w:rPr>
        <w:t>8.2. Dar Provimento</w:t>
      </w:r>
      <w:r w:rsidRPr="0028268B">
        <w:rPr>
          <w:rFonts w:ascii="Arial Narrow" w:hAnsi="Arial Narrow" w:cs="Arial"/>
          <w:color w:val="000000"/>
          <w:sz w:val="24"/>
          <w:szCs w:val="24"/>
        </w:rPr>
        <w:t xml:space="preserve">, no mérito, ao Recurso de Revisão, interposto pela </w:t>
      </w:r>
      <w:r w:rsidRPr="0028268B">
        <w:rPr>
          <w:rFonts w:ascii="Arial Narrow" w:hAnsi="Arial Narrow" w:cs="Arial"/>
          <w:b/>
          <w:color w:val="000000"/>
          <w:sz w:val="24"/>
          <w:szCs w:val="24"/>
        </w:rPr>
        <w:t>Sra. Waldívia Ferreira Alencar</w:t>
      </w:r>
      <w:r w:rsidRPr="0028268B">
        <w:rPr>
          <w:rFonts w:ascii="Arial Narrow" w:hAnsi="Arial Narrow" w:cs="Arial"/>
          <w:color w:val="000000"/>
          <w:sz w:val="24"/>
          <w:szCs w:val="24"/>
        </w:rPr>
        <w:t xml:space="preserve">, para reformar a Decisão n.º 77/2019–TCE–Tribunal Pleno, exarada às fls. 732/735, do Processo n.º 11539/2017, </w:t>
      </w:r>
      <w:r w:rsidRPr="0028268B">
        <w:rPr>
          <w:rFonts w:ascii="Arial Narrow" w:hAnsi="Arial Narrow" w:cs="Arial"/>
          <w:b/>
          <w:color w:val="000000"/>
          <w:sz w:val="24"/>
          <w:szCs w:val="24"/>
        </w:rPr>
        <w:t>excluindo</w:t>
      </w:r>
      <w:r w:rsidRPr="0028268B">
        <w:rPr>
          <w:rFonts w:ascii="Arial Narrow" w:hAnsi="Arial Narrow" w:cs="Arial"/>
          <w:color w:val="000000"/>
          <w:sz w:val="24"/>
          <w:szCs w:val="24"/>
        </w:rPr>
        <w:t xml:space="preserve"> os itens 9.2, 9.4, 9.5, 9.7 e 9.9, bem como </w:t>
      </w:r>
      <w:r w:rsidRPr="0028268B">
        <w:rPr>
          <w:rFonts w:ascii="Arial Narrow" w:hAnsi="Arial Narrow" w:cs="Arial"/>
          <w:b/>
          <w:color w:val="000000"/>
          <w:sz w:val="24"/>
          <w:szCs w:val="24"/>
        </w:rPr>
        <w:t>alterando</w:t>
      </w:r>
      <w:r w:rsidRPr="0028268B">
        <w:rPr>
          <w:rFonts w:ascii="Arial Narrow" w:hAnsi="Arial Narrow" w:cs="Arial"/>
          <w:color w:val="000000"/>
          <w:sz w:val="24"/>
          <w:szCs w:val="24"/>
        </w:rPr>
        <w:t xml:space="preserve"> o item 9.1 do aludido julgado, nos seguintes termos: </w:t>
      </w:r>
      <w:r w:rsidRPr="0028268B">
        <w:rPr>
          <w:rFonts w:ascii="Arial Narrow" w:hAnsi="Arial Narrow" w:cs="Arial"/>
          <w:b/>
          <w:color w:val="000000"/>
          <w:sz w:val="24"/>
          <w:szCs w:val="24"/>
        </w:rPr>
        <w:t>"9.1. Julgar improcedente</w:t>
      </w:r>
      <w:r w:rsidRPr="0028268B">
        <w:rPr>
          <w:rFonts w:ascii="Arial Narrow" w:hAnsi="Arial Narrow" w:cs="Arial"/>
          <w:color w:val="000000"/>
          <w:sz w:val="24"/>
          <w:szCs w:val="24"/>
        </w:rPr>
        <w:t xml:space="preserve"> a presente </w:t>
      </w:r>
      <w:r w:rsidRPr="0028268B">
        <w:rPr>
          <w:rFonts w:ascii="Arial Narrow" w:hAnsi="Arial Narrow" w:cs="Arial"/>
          <w:b/>
          <w:color w:val="000000"/>
          <w:sz w:val="24"/>
          <w:szCs w:val="24"/>
        </w:rPr>
        <w:t>Representação</w:t>
      </w:r>
      <w:r w:rsidRPr="0028268B">
        <w:rPr>
          <w:rFonts w:ascii="Arial Narrow" w:hAnsi="Arial Narrow" w:cs="Arial"/>
          <w:color w:val="000000"/>
          <w:sz w:val="24"/>
          <w:szCs w:val="24"/>
        </w:rPr>
        <w:t xml:space="preserve"> nº 139/2015-MPCRMAM do Ministério Público de Contas, </w:t>
      </w:r>
      <w:r w:rsidRPr="0028268B">
        <w:rPr>
          <w:rFonts w:ascii="Arial Narrow" w:hAnsi="Arial Narrow" w:cs="Arial"/>
          <w:b/>
          <w:color w:val="000000"/>
          <w:sz w:val="24"/>
          <w:szCs w:val="24"/>
        </w:rPr>
        <w:t>referente ao Contrato nº 067/2013</w:t>
      </w:r>
      <w:r w:rsidRPr="0028268B">
        <w:rPr>
          <w:rFonts w:ascii="Arial Narrow" w:hAnsi="Arial Narrow" w:cs="Arial"/>
          <w:color w:val="000000"/>
          <w:sz w:val="24"/>
          <w:szCs w:val="24"/>
        </w:rPr>
        <w:t xml:space="preserve"> – Pavimentação, Terraplanagem e Drenagem, no Município de Benjamim Constant/AM, Comunidade Santo Antônio, sob responsabilidade da ex-secretária da SEINFRA: </w:t>
      </w:r>
      <w:r w:rsidRPr="0028268B">
        <w:rPr>
          <w:rFonts w:ascii="Arial Narrow" w:hAnsi="Arial Narrow" w:cs="Arial"/>
          <w:b/>
          <w:color w:val="000000"/>
          <w:sz w:val="24"/>
          <w:szCs w:val="24"/>
        </w:rPr>
        <w:t>Sra. Waldívia Ferreira Alencar</w:t>
      </w:r>
      <w:r w:rsidRPr="0028268B">
        <w:rPr>
          <w:rFonts w:ascii="Arial Narrow" w:hAnsi="Arial Narrow" w:cs="Arial"/>
          <w:color w:val="000000"/>
          <w:sz w:val="24"/>
          <w:szCs w:val="24"/>
        </w:rPr>
        <w:t xml:space="preserve">, para a Empresa Contratada: </w:t>
      </w:r>
      <w:r w:rsidRPr="0028268B">
        <w:rPr>
          <w:rFonts w:ascii="Arial Narrow" w:hAnsi="Arial Narrow" w:cs="Arial"/>
          <w:b/>
          <w:color w:val="000000"/>
          <w:sz w:val="24"/>
          <w:szCs w:val="24"/>
        </w:rPr>
        <w:t>KPK CONSTRUÇÕES LTDA</w:t>
      </w:r>
      <w:r w:rsidRPr="0028268B">
        <w:rPr>
          <w:rFonts w:ascii="Arial Narrow" w:hAnsi="Arial Narrow" w:cs="Arial"/>
          <w:color w:val="000000"/>
          <w:sz w:val="24"/>
          <w:szCs w:val="24"/>
        </w:rPr>
        <w:t xml:space="preserve"> - CNPJ: 12.285.444/0001-08, para o Fiscal de Contrato: </w:t>
      </w:r>
      <w:r w:rsidRPr="0028268B">
        <w:rPr>
          <w:rFonts w:ascii="Arial Narrow" w:hAnsi="Arial Narrow" w:cs="Arial"/>
          <w:b/>
          <w:color w:val="000000"/>
          <w:sz w:val="24"/>
          <w:szCs w:val="24"/>
        </w:rPr>
        <w:t>Sr. Walter da Silva Mergulhão</w:t>
      </w:r>
      <w:r w:rsidRPr="0028268B">
        <w:rPr>
          <w:rFonts w:ascii="Arial Narrow" w:hAnsi="Arial Narrow" w:cs="Arial"/>
          <w:color w:val="000000"/>
          <w:sz w:val="24"/>
          <w:szCs w:val="24"/>
        </w:rPr>
        <w:t xml:space="preserve"> - Eng. Civil;" </w:t>
      </w:r>
      <w:r w:rsidRPr="0028268B">
        <w:rPr>
          <w:rFonts w:ascii="Arial Narrow" w:hAnsi="Arial Narrow" w:cs="Arial"/>
          <w:b/>
          <w:color w:val="000000"/>
          <w:sz w:val="24"/>
          <w:szCs w:val="24"/>
        </w:rPr>
        <w:t>8.3. Dar ciência</w:t>
      </w:r>
      <w:r w:rsidRPr="0028268B">
        <w:rPr>
          <w:rFonts w:ascii="Arial Narrow" w:hAnsi="Arial Narrow" w:cs="Arial"/>
          <w:color w:val="000000"/>
          <w:sz w:val="24"/>
          <w:szCs w:val="24"/>
        </w:rPr>
        <w:t xml:space="preserve"> do teor do Acórdão à </w:t>
      </w:r>
      <w:r w:rsidRPr="0028268B">
        <w:rPr>
          <w:rFonts w:ascii="Arial Narrow" w:hAnsi="Arial Narrow" w:cs="Arial"/>
          <w:b/>
          <w:color w:val="000000"/>
          <w:sz w:val="24"/>
          <w:szCs w:val="24"/>
        </w:rPr>
        <w:t xml:space="preserve">Sra. Waldívia Ferreira </w:t>
      </w:r>
      <w:r w:rsidRPr="0028268B">
        <w:rPr>
          <w:rFonts w:ascii="Arial Narrow" w:hAnsi="Arial Narrow" w:cs="Arial"/>
          <w:b/>
          <w:color w:val="000000"/>
          <w:sz w:val="24"/>
          <w:szCs w:val="24"/>
        </w:rPr>
        <w:lastRenderedPageBreak/>
        <w:t>Alencar</w:t>
      </w:r>
      <w:r w:rsidRPr="0028268B">
        <w:rPr>
          <w:rFonts w:ascii="Arial Narrow" w:hAnsi="Arial Narrow" w:cs="Arial"/>
          <w:color w:val="000000"/>
          <w:sz w:val="24"/>
          <w:szCs w:val="24"/>
        </w:rPr>
        <w:t xml:space="preserve">, por meio de suas representantes legais, encaminhando-lhes cópia reprográfica do Relatório-Voto e do Acórdão correspondente, e </w:t>
      </w:r>
      <w:r w:rsidRPr="0028268B">
        <w:rPr>
          <w:rFonts w:ascii="Arial Narrow" w:hAnsi="Arial Narrow" w:cs="Arial"/>
          <w:b/>
          <w:color w:val="000000"/>
          <w:sz w:val="24"/>
          <w:szCs w:val="24"/>
        </w:rPr>
        <w:t>8.4. Arquivar</w:t>
      </w:r>
      <w:r w:rsidRPr="0028268B">
        <w:rPr>
          <w:rFonts w:ascii="Arial Narrow" w:hAnsi="Arial Narrow" w:cs="Arial"/>
          <w:color w:val="000000"/>
          <w:sz w:val="24"/>
          <w:szCs w:val="24"/>
        </w:rPr>
        <w:t xml:space="preserve"> os presentes autos, ap</w:t>
      </w:r>
      <w:r w:rsidR="00783EF0" w:rsidRPr="0028268B">
        <w:rPr>
          <w:rFonts w:ascii="Arial Narrow" w:hAnsi="Arial Narrow" w:cs="Arial"/>
          <w:color w:val="000000"/>
          <w:sz w:val="24"/>
          <w:szCs w:val="24"/>
        </w:rPr>
        <w:t xml:space="preserve">ós expirados os prazos legais. </w:t>
      </w:r>
    </w:p>
    <w:p w:rsidR="004B5EC6" w:rsidRPr="0028268B" w:rsidRDefault="004B5EC6" w:rsidP="003E7CC6">
      <w:pPr>
        <w:spacing w:after="0" w:line="240" w:lineRule="auto"/>
        <w:jc w:val="both"/>
        <w:rPr>
          <w:rFonts w:ascii="Arial Narrow" w:hAnsi="Arial Narrow" w:cs="Arial"/>
          <w:b/>
          <w:color w:val="000000"/>
          <w:sz w:val="24"/>
          <w:szCs w:val="24"/>
        </w:rPr>
      </w:pPr>
    </w:p>
    <w:p w:rsidR="004B5EC6" w:rsidRPr="0028268B" w:rsidRDefault="0070525E" w:rsidP="003E7CC6">
      <w:pPr>
        <w:spacing w:after="0" w:line="240" w:lineRule="auto"/>
        <w:jc w:val="both"/>
        <w:rPr>
          <w:rFonts w:ascii="Arial Narrow" w:hAnsi="Arial Narrow" w:cs="Arial"/>
          <w:b/>
          <w:color w:val="000000"/>
          <w:sz w:val="24"/>
          <w:szCs w:val="24"/>
        </w:rPr>
      </w:pPr>
      <w:r w:rsidRPr="0028268B">
        <w:rPr>
          <w:rFonts w:ascii="Arial Narrow" w:hAnsi="Arial Narrow" w:cs="Arial"/>
          <w:b/>
          <w:color w:val="000000"/>
          <w:sz w:val="24"/>
          <w:szCs w:val="24"/>
        </w:rPr>
        <w:t>PROCESSO Nº 12.955/2019 (</w:t>
      </w:r>
      <w:r w:rsidRPr="0028268B">
        <w:rPr>
          <w:rFonts w:ascii="Arial Narrow" w:hAnsi="Arial Narrow" w:cs="Arial"/>
          <w:b/>
          <w:sz w:val="24"/>
          <w:szCs w:val="24"/>
        </w:rPr>
        <w:t xml:space="preserve">Apensos: </w:t>
      </w:r>
      <w:r w:rsidRPr="0028268B">
        <w:rPr>
          <w:rFonts w:ascii="Arial Narrow" w:hAnsi="Arial Narrow" w:cs="Arial"/>
          <w:b/>
          <w:noProof/>
          <w:sz w:val="24"/>
          <w:szCs w:val="24"/>
        </w:rPr>
        <w:t>13.761/2019, 11.539/2017)</w:t>
      </w:r>
      <w:r w:rsidRPr="0028268B">
        <w:rPr>
          <w:rFonts w:ascii="Arial Narrow" w:hAnsi="Arial Narrow" w:cs="Arial"/>
          <w:b/>
          <w:color w:val="000000"/>
          <w:sz w:val="24"/>
          <w:szCs w:val="24"/>
        </w:rPr>
        <w:t xml:space="preserve"> -</w:t>
      </w:r>
      <w:r w:rsidRPr="0028268B">
        <w:rPr>
          <w:rFonts w:ascii="Arial Narrow" w:hAnsi="Arial Narrow" w:cs="Arial"/>
          <w:color w:val="000000"/>
          <w:sz w:val="24"/>
          <w:szCs w:val="24"/>
        </w:rPr>
        <w:t xml:space="preserve"> Recurso de Reconsideração interposto pelo Sr. Walter da Silva Mergulhão em face da Decisão n°77/2019–TCE-Tribunal Pleno, exarado nos autos do Processo n°11.539/2017.</w:t>
      </w:r>
      <w:r w:rsidRPr="0028268B">
        <w:rPr>
          <w:rFonts w:ascii="Arial Narrow" w:hAnsi="Arial Narrow" w:cs="Arial"/>
          <w:b/>
          <w:color w:val="000000"/>
          <w:sz w:val="24"/>
          <w:szCs w:val="24"/>
        </w:rPr>
        <w:t xml:space="preserve"> </w:t>
      </w:r>
    </w:p>
    <w:p w:rsidR="004B5EC6" w:rsidRPr="0028268B" w:rsidRDefault="0070525E" w:rsidP="003E7CC6">
      <w:pPr>
        <w:spacing w:after="0" w:line="240" w:lineRule="auto"/>
        <w:jc w:val="both"/>
        <w:rPr>
          <w:rFonts w:ascii="Arial Narrow" w:hAnsi="Arial Narrow" w:cs="Arial"/>
          <w:sz w:val="24"/>
          <w:szCs w:val="24"/>
        </w:rPr>
      </w:pPr>
      <w:r w:rsidRPr="0028268B">
        <w:rPr>
          <w:rFonts w:ascii="Arial Narrow" w:hAnsi="Arial Narrow" w:cs="Arial"/>
          <w:b/>
          <w:color w:val="000000"/>
          <w:sz w:val="24"/>
          <w:szCs w:val="24"/>
        </w:rPr>
        <w:t>ACÓRDÃO Nº 284/2020:</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pelo art. 11, inciso III, alínea“f”, item 2, da Resolução nº 04/2002-TCE/AM</w:t>
      </w:r>
      <w:r w:rsidRPr="0028268B">
        <w:rPr>
          <w:rFonts w:ascii="Arial Narrow" w:hAnsi="Arial Narrow" w:cs="Arial"/>
          <w:sz w:val="24"/>
          <w:szCs w:val="24"/>
        </w:rPr>
        <w:t>,</w:t>
      </w:r>
      <w:r w:rsidRPr="0028268B">
        <w:rPr>
          <w:rFonts w:ascii="Arial Narrow" w:hAnsi="Arial Narrow" w:cs="Arial"/>
          <w:b/>
          <w:noProof/>
          <w:sz w:val="24"/>
          <w:szCs w:val="24"/>
        </w:rPr>
        <w:t xml:space="preserve"> à unanimidade,</w:t>
      </w:r>
      <w:r w:rsidRPr="0028268B">
        <w:rPr>
          <w:rFonts w:ascii="Arial Narrow" w:hAnsi="Arial Narrow" w:cs="Arial"/>
          <w:sz w:val="24"/>
          <w:szCs w:val="24"/>
        </w:rPr>
        <w:t>nos termos d</w:t>
      </w:r>
      <w:r w:rsidRPr="0028268B">
        <w:rPr>
          <w:rFonts w:ascii="Arial Narrow" w:hAnsi="Arial Narrow" w:cs="Arial"/>
          <w:noProof/>
          <w:sz w:val="24"/>
          <w:szCs w:val="24"/>
        </w:rPr>
        <w:t>o votodo</w:t>
      </w:r>
      <w:r w:rsidRPr="0028268B">
        <w:rPr>
          <w:rFonts w:ascii="Arial Narrow" w:hAnsi="Arial Narrow" w:cs="Arial"/>
          <w:sz w:val="24"/>
          <w:szCs w:val="24"/>
        </w:rPr>
        <w:t xml:space="preserve"> Excelentíssimo Senhor Conselheiro-Relator</w:t>
      </w:r>
      <w:r w:rsidRPr="0028268B">
        <w:rPr>
          <w:rFonts w:ascii="Arial Narrow" w:hAnsi="Arial Narrow" w:cs="Arial"/>
          <w:b/>
          <w:noProof/>
          <w:sz w:val="24"/>
          <w:szCs w:val="24"/>
        </w:rPr>
        <w:t>, em consonância</w:t>
      </w:r>
      <w:r w:rsidRPr="0028268B">
        <w:rPr>
          <w:rFonts w:ascii="Arial Narrow" w:hAnsi="Arial Narrow" w:cs="Arial"/>
          <w:noProof/>
          <w:sz w:val="24"/>
          <w:szCs w:val="24"/>
        </w:rPr>
        <w:t xml:space="preserve"> com pronunciamento do Ministério Público junto a este Tribunal</w:t>
      </w:r>
      <w:r w:rsidRPr="0028268B">
        <w:rPr>
          <w:rFonts w:ascii="Arial Narrow" w:hAnsi="Arial Narrow" w:cs="Arial"/>
          <w:sz w:val="24"/>
          <w:szCs w:val="24"/>
        </w:rPr>
        <w:t>, no sentido de:</w:t>
      </w:r>
      <w:r w:rsidRPr="0028268B">
        <w:rPr>
          <w:rFonts w:ascii="Arial Narrow" w:hAnsi="Arial Narrow" w:cs="Arial"/>
          <w:b/>
          <w:sz w:val="24"/>
          <w:szCs w:val="24"/>
        </w:rPr>
        <w:t>8.1. Conhecer</w:t>
      </w:r>
      <w:r w:rsidRPr="0028268B">
        <w:rPr>
          <w:rFonts w:ascii="Arial Narrow" w:hAnsi="Arial Narrow" w:cs="Arial"/>
          <w:sz w:val="24"/>
          <w:szCs w:val="24"/>
        </w:rPr>
        <w:t xml:space="preserve"> do Recurso de Reconsideração, interposto pelo </w:t>
      </w:r>
      <w:r w:rsidRPr="0028268B">
        <w:rPr>
          <w:rFonts w:ascii="Arial Narrow" w:hAnsi="Arial Narrow" w:cs="Arial"/>
          <w:b/>
          <w:sz w:val="24"/>
          <w:szCs w:val="24"/>
        </w:rPr>
        <w:t>Sr. Walter da Silva Mergulhão</w:t>
      </w:r>
      <w:r w:rsidRPr="0028268B">
        <w:rPr>
          <w:rFonts w:ascii="Arial Narrow" w:hAnsi="Arial Narrow" w:cs="Arial"/>
          <w:sz w:val="24"/>
          <w:szCs w:val="24"/>
        </w:rPr>
        <w:t>, considerando que restou demonstrado o adimplemento dos requisitos de admissibilidade;</w:t>
      </w:r>
      <w:r w:rsidRPr="0028268B">
        <w:rPr>
          <w:rFonts w:ascii="Arial Narrow" w:hAnsi="Arial Narrow" w:cs="Arial"/>
          <w:b/>
          <w:sz w:val="24"/>
          <w:szCs w:val="24"/>
        </w:rPr>
        <w:t>8.2. Dar Provimento</w:t>
      </w:r>
      <w:r w:rsidRPr="0028268B">
        <w:rPr>
          <w:rFonts w:ascii="Arial Narrow" w:hAnsi="Arial Narrow" w:cs="Arial"/>
          <w:sz w:val="24"/>
          <w:szCs w:val="24"/>
        </w:rPr>
        <w:t xml:space="preserve">, no mérito, ao Recurso de Reconsideração, interposto pelo </w:t>
      </w:r>
      <w:r w:rsidRPr="0028268B">
        <w:rPr>
          <w:rFonts w:ascii="Arial Narrow" w:hAnsi="Arial Narrow" w:cs="Arial"/>
          <w:b/>
          <w:sz w:val="24"/>
          <w:szCs w:val="24"/>
        </w:rPr>
        <w:t>Sr. Walter da Silva Mergulhão</w:t>
      </w:r>
      <w:r w:rsidRPr="0028268B">
        <w:rPr>
          <w:rFonts w:ascii="Arial Narrow" w:hAnsi="Arial Narrow" w:cs="Arial"/>
          <w:sz w:val="24"/>
          <w:szCs w:val="24"/>
        </w:rPr>
        <w:t xml:space="preserve">, para </w:t>
      </w:r>
      <w:r w:rsidRPr="0028268B">
        <w:rPr>
          <w:rFonts w:ascii="Arial Narrow" w:hAnsi="Arial Narrow" w:cs="Arial"/>
          <w:b/>
          <w:sz w:val="24"/>
          <w:szCs w:val="24"/>
        </w:rPr>
        <w:t>reformar</w:t>
      </w:r>
      <w:r w:rsidRPr="0028268B">
        <w:rPr>
          <w:rFonts w:ascii="Arial Narrow" w:hAnsi="Arial Narrow" w:cs="Arial"/>
          <w:sz w:val="24"/>
          <w:szCs w:val="24"/>
        </w:rPr>
        <w:t xml:space="preserve"> a Decisão n.º 77/2019–TCE–Tribunal Pleno, exarada às fls. 732/735, do Processo n.º 11.539/2017, </w:t>
      </w:r>
      <w:r w:rsidRPr="0028268B">
        <w:rPr>
          <w:rFonts w:ascii="Arial Narrow" w:hAnsi="Arial Narrow" w:cs="Arial"/>
          <w:b/>
          <w:sz w:val="24"/>
          <w:szCs w:val="24"/>
        </w:rPr>
        <w:t>excluindo</w:t>
      </w:r>
      <w:r w:rsidRPr="0028268B">
        <w:rPr>
          <w:rFonts w:ascii="Arial Narrow" w:hAnsi="Arial Narrow" w:cs="Arial"/>
          <w:sz w:val="24"/>
          <w:szCs w:val="24"/>
        </w:rPr>
        <w:t xml:space="preserve"> os itens 9.4, 9.6, 9.8 e 9.9, bem como </w:t>
      </w:r>
      <w:r w:rsidRPr="0028268B">
        <w:rPr>
          <w:rFonts w:ascii="Arial Narrow" w:hAnsi="Arial Narrow" w:cs="Arial"/>
          <w:b/>
          <w:sz w:val="24"/>
          <w:szCs w:val="24"/>
        </w:rPr>
        <w:t>alterando</w:t>
      </w:r>
      <w:r w:rsidRPr="0028268B">
        <w:rPr>
          <w:rFonts w:ascii="Arial Narrow" w:hAnsi="Arial Narrow" w:cs="Arial"/>
          <w:sz w:val="24"/>
          <w:szCs w:val="24"/>
        </w:rPr>
        <w:t xml:space="preserve"> o item 9.1 do aludido julgado, nos seguintes termos: </w:t>
      </w:r>
      <w:r w:rsidRPr="0028268B">
        <w:rPr>
          <w:rFonts w:ascii="Arial Narrow" w:hAnsi="Arial Narrow" w:cs="Arial"/>
          <w:b/>
          <w:sz w:val="24"/>
          <w:szCs w:val="24"/>
        </w:rPr>
        <w:t>"9.1. Julgar improcedente</w:t>
      </w:r>
      <w:r w:rsidRPr="0028268B">
        <w:rPr>
          <w:rFonts w:ascii="Arial Narrow" w:hAnsi="Arial Narrow" w:cs="Arial"/>
          <w:sz w:val="24"/>
          <w:szCs w:val="24"/>
        </w:rPr>
        <w:t xml:space="preserve"> a presente </w:t>
      </w:r>
      <w:r w:rsidRPr="0028268B">
        <w:rPr>
          <w:rFonts w:ascii="Arial Narrow" w:hAnsi="Arial Narrow" w:cs="Arial"/>
          <w:b/>
          <w:sz w:val="24"/>
          <w:szCs w:val="24"/>
        </w:rPr>
        <w:t>Representação</w:t>
      </w:r>
      <w:r w:rsidRPr="0028268B">
        <w:rPr>
          <w:rFonts w:ascii="Arial Narrow" w:hAnsi="Arial Narrow" w:cs="Arial"/>
          <w:sz w:val="24"/>
          <w:szCs w:val="24"/>
        </w:rPr>
        <w:t xml:space="preserve"> nº 139/2015-MPCRMAM do Ministério Público de Contas, </w:t>
      </w:r>
      <w:r w:rsidRPr="0028268B">
        <w:rPr>
          <w:rFonts w:ascii="Arial Narrow" w:hAnsi="Arial Narrow" w:cs="Arial"/>
          <w:b/>
          <w:sz w:val="24"/>
          <w:szCs w:val="24"/>
        </w:rPr>
        <w:t>referente ao Contrato nº 067/2013</w:t>
      </w:r>
      <w:r w:rsidRPr="0028268B">
        <w:rPr>
          <w:rFonts w:ascii="Arial Narrow" w:hAnsi="Arial Narrow" w:cs="Arial"/>
          <w:sz w:val="24"/>
          <w:szCs w:val="24"/>
        </w:rPr>
        <w:t xml:space="preserve"> – Pavimentação, Terraplanagem e Drenagem, no Município de Benjamim Constant/AM, Comunidade Santo Antônio, sob responsabilidade da ex-secretária da SEINFRA: </w:t>
      </w:r>
      <w:r w:rsidRPr="0028268B">
        <w:rPr>
          <w:rFonts w:ascii="Arial Narrow" w:hAnsi="Arial Narrow" w:cs="Arial"/>
          <w:b/>
          <w:sz w:val="24"/>
          <w:szCs w:val="24"/>
        </w:rPr>
        <w:t>Sra. Waldívia Ferreira Alencar</w:t>
      </w:r>
      <w:r w:rsidRPr="0028268B">
        <w:rPr>
          <w:rFonts w:ascii="Arial Narrow" w:hAnsi="Arial Narrow" w:cs="Arial"/>
          <w:sz w:val="24"/>
          <w:szCs w:val="24"/>
        </w:rPr>
        <w:t xml:space="preserve">, para a Empresa Contratada: </w:t>
      </w:r>
      <w:r w:rsidRPr="0028268B">
        <w:rPr>
          <w:rFonts w:ascii="Arial Narrow" w:hAnsi="Arial Narrow" w:cs="Arial"/>
          <w:b/>
          <w:sz w:val="24"/>
          <w:szCs w:val="24"/>
        </w:rPr>
        <w:t>KPK CONSTRUÇÕES LTDA</w:t>
      </w:r>
      <w:r w:rsidRPr="0028268B">
        <w:rPr>
          <w:rFonts w:ascii="Arial Narrow" w:hAnsi="Arial Narrow" w:cs="Arial"/>
          <w:sz w:val="24"/>
          <w:szCs w:val="24"/>
        </w:rPr>
        <w:t xml:space="preserve"> - CNPJ: 12.285.444/0001-08, para o Fiscal de Contrato: </w:t>
      </w:r>
      <w:r w:rsidRPr="0028268B">
        <w:rPr>
          <w:rFonts w:ascii="Arial Narrow" w:hAnsi="Arial Narrow" w:cs="Arial"/>
          <w:b/>
          <w:sz w:val="24"/>
          <w:szCs w:val="24"/>
        </w:rPr>
        <w:t>Sr. Walter da Silva Mergulhão</w:t>
      </w:r>
      <w:r w:rsidRPr="0028268B">
        <w:rPr>
          <w:rFonts w:ascii="Arial Narrow" w:hAnsi="Arial Narrow" w:cs="Arial"/>
          <w:sz w:val="24"/>
          <w:szCs w:val="24"/>
        </w:rPr>
        <w:t xml:space="preserve"> - Eng. Civil;"</w:t>
      </w:r>
      <w:r w:rsidRPr="0028268B">
        <w:rPr>
          <w:rFonts w:ascii="Arial Narrow" w:hAnsi="Arial Narrow" w:cs="Arial"/>
          <w:b/>
          <w:sz w:val="24"/>
          <w:szCs w:val="24"/>
        </w:rPr>
        <w:t>8.3. Dar ciência</w:t>
      </w:r>
      <w:r w:rsidRPr="0028268B">
        <w:rPr>
          <w:rFonts w:ascii="Arial Narrow" w:hAnsi="Arial Narrow" w:cs="Arial"/>
          <w:sz w:val="24"/>
          <w:szCs w:val="24"/>
        </w:rPr>
        <w:t xml:space="preserve"> do teor do Acórdão ao </w:t>
      </w:r>
      <w:r w:rsidRPr="0028268B">
        <w:rPr>
          <w:rFonts w:ascii="Arial Narrow" w:hAnsi="Arial Narrow" w:cs="Arial"/>
          <w:b/>
          <w:sz w:val="24"/>
          <w:szCs w:val="24"/>
        </w:rPr>
        <w:t>Sr. Walter da Silva Mergulhão</w:t>
      </w:r>
      <w:r w:rsidRPr="0028268B">
        <w:rPr>
          <w:rFonts w:ascii="Arial Narrow" w:hAnsi="Arial Narrow" w:cs="Arial"/>
          <w:sz w:val="24"/>
          <w:szCs w:val="24"/>
        </w:rPr>
        <w:t>, encaminhando-lhe cópia reprográfica do Relatório-Voto e do Acórdão correspondente;</w:t>
      </w:r>
      <w:r w:rsidRPr="0028268B">
        <w:rPr>
          <w:rFonts w:ascii="Arial Narrow" w:hAnsi="Arial Narrow" w:cs="Arial"/>
          <w:b/>
          <w:sz w:val="24"/>
          <w:szCs w:val="24"/>
        </w:rPr>
        <w:t>8.4. Arquivar</w:t>
      </w:r>
      <w:r w:rsidRPr="0028268B">
        <w:rPr>
          <w:rFonts w:ascii="Arial Narrow" w:hAnsi="Arial Narrow" w:cs="Arial"/>
          <w:sz w:val="24"/>
          <w:szCs w:val="24"/>
        </w:rPr>
        <w:t xml:space="preserve"> os autos, a</w:t>
      </w:r>
      <w:r w:rsidR="00783EF0" w:rsidRPr="0028268B">
        <w:rPr>
          <w:rFonts w:ascii="Arial Narrow" w:hAnsi="Arial Narrow" w:cs="Arial"/>
          <w:sz w:val="24"/>
          <w:szCs w:val="24"/>
        </w:rPr>
        <w:t xml:space="preserve">pós expirados os prazos legais. </w:t>
      </w:r>
    </w:p>
    <w:p w:rsidR="004B5EC6" w:rsidRPr="0028268B" w:rsidRDefault="004B5EC6" w:rsidP="003E7CC6">
      <w:pPr>
        <w:spacing w:after="0" w:line="240" w:lineRule="auto"/>
        <w:jc w:val="both"/>
        <w:rPr>
          <w:rFonts w:ascii="Arial Narrow" w:hAnsi="Arial Narrow" w:cs="Arial"/>
          <w:b/>
          <w:color w:val="000000"/>
          <w:sz w:val="24"/>
          <w:szCs w:val="24"/>
        </w:rPr>
      </w:pPr>
    </w:p>
    <w:p w:rsidR="004B5EC6" w:rsidRPr="0028268B" w:rsidRDefault="0070525E" w:rsidP="003E7CC6">
      <w:pPr>
        <w:spacing w:after="0" w:line="240" w:lineRule="auto"/>
        <w:jc w:val="both"/>
        <w:rPr>
          <w:rFonts w:ascii="Arial Narrow" w:hAnsi="Arial Narrow" w:cs="Arial"/>
          <w:b/>
          <w:color w:val="000000"/>
          <w:sz w:val="24"/>
          <w:szCs w:val="24"/>
        </w:rPr>
      </w:pPr>
      <w:r w:rsidRPr="0028268B">
        <w:rPr>
          <w:rFonts w:ascii="Arial Narrow" w:hAnsi="Arial Narrow" w:cs="Arial"/>
          <w:b/>
          <w:color w:val="000000"/>
          <w:sz w:val="24"/>
          <w:szCs w:val="24"/>
        </w:rPr>
        <w:t>PROCESSO Nº 755/2019 (Apensos: 533/2019, 543/2019 e 2.268/2016)</w:t>
      </w:r>
      <w:r w:rsidRPr="0028268B">
        <w:rPr>
          <w:rFonts w:ascii="Arial Narrow" w:hAnsi="Arial Narrow" w:cs="Arial"/>
          <w:color w:val="000000"/>
          <w:sz w:val="24"/>
          <w:szCs w:val="24"/>
        </w:rPr>
        <w:t xml:space="preserve"> - Recurso de Revisão interposto pela Sra. Marta Aguiar Machado de Almeida, em face da Decisão nº 202/2019-TCE-Segunda Câmara, exarado nos autos do Processo nº 2.268/2016. </w:t>
      </w:r>
      <w:r w:rsidRPr="0028268B">
        <w:rPr>
          <w:rFonts w:ascii="Arial Narrow" w:hAnsi="Arial Narrow" w:cs="Arial"/>
          <w:b/>
          <w:sz w:val="24"/>
          <w:szCs w:val="24"/>
        </w:rPr>
        <w:t>Advogado:</w:t>
      </w:r>
      <w:r w:rsidRPr="0028268B">
        <w:rPr>
          <w:rFonts w:ascii="Arial Narrow" w:hAnsi="Arial Narrow" w:cs="Arial"/>
          <w:noProof/>
          <w:sz w:val="24"/>
          <w:szCs w:val="24"/>
        </w:rPr>
        <w:t>Mauro Gilberto Frota Lobato - OAB/AM 10.848</w:t>
      </w:r>
      <w:r w:rsidRPr="0028268B">
        <w:rPr>
          <w:rFonts w:ascii="Arial Narrow" w:hAnsi="Arial Narrow" w:cs="Arial"/>
          <w:color w:val="000000"/>
          <w:sz w:val="24"/>
          <w:szCs w:val="24"/>
        </w:rPr>
        <w:t>.</w:t>
      </w:r>
      <w:r w:rsidRPr="0028268B">
        <w:rPr>
          <w:rFonts w:ascii="Arial Narrow" w:hAnsi="Arial Narrow" w:cs="Arial"/>
          <w:b/>
          <w:color w:val="000000"/>
          <w:sz w:val="24"/>
          <w:szCs w:val="24"/>
        </w:rPr>
        <w:t xml:space="preserve"> </w:t>
      </w:r>
    </w:p>
    <w:p w:rsidR="004B5EC6" w:rsidRPr="0028268B" w:rsidRDefault="0070525E" w:rsidP="003E7CC6">
      <w:pPr>
        <w:spacing w:after="0" w:line="240" w:lineRule="auto"/>
        <w:jc w:val="both"/>
        <w:rPr>
          <w:rFonts w:ascii="Arial Narrow" w:hAnsi="Arial Narrow" w:cs="Arial"/>
          <w:noProof/>
          <w:sz w:val="24"/>
          <w:szCs w:val="24"/>
        </w:rPr>
      </w:pPr>
      <w:r w:rsidRPr="0028268B">
        <w:rPr>
          <w:rFonts w:ascii="Arial Narrow" w:hAnsi="Arial Narrow" w:cs="Arial"/>
          <w:b/>
          <w:color w:val="000000"/>
          <w:sz w:val="24"/>
          <w:szCs w:val="24"/>
        </w:rPr>
        <w:t>ACÓRDÃO Nº 218/2020:</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pelo art.11, inciso III, alínea “g”, da Resolução nº 04/2002-TCE/AM</w:t>
      </w:r>
      <w:r w:rsidRPr="0028268B">
        <w:rPr>
          <w:rFonts w:ascii="Arial Narrow" w:hAnsi="Arial Narrow" w:cs="Arial"/>
          <w:sz w:val="24"/>
          <w:szCs w:val="24"/>
        </w:rPr>
        <w:t>,</w:t>
      </w:r>
      <w:r w:rsidRPr="0028268B">
        <w:rPr>
          <w:rFonts w:ascii="Arial Narrow" w:hAnsi="Arial Narrow" w:cs="Arial"/>
          <w:b/>
          <w:noProof/>
          <w:sz w:val="24"/>
          <w:szCs w:val="24"/>
        </w:rPr>
        <w:t xml:space="preserve"> à unanimidade,</w:t>
      </w:r>
      <w:r w:rsidRPr="0028268B">
        <w:rPr>
          <w:rFonts w:ascii="Arial Narrow" w:hAnsi="Arial Narrow" w:cs="Arial"/>
          <w:sz w:val="24"/>
          <w:szCs w:val="24"/>
        </w:rPr>
        <w:t>nos termos d</w:t>
      </w:r>
      <w:r w:rsidRPr="0028268B">
        <w:rPr>
          <w:rFonts w:ascii="Arial Narrow" w:hAnsi="Arial Narrow" w:cs="Arial"/>
          <w:noProof/>
          <w:sz w:val="24"/>
          <w:szCs w:val="24"/>
        </w:rPr>
        <w:t>o votodo</w:t>
      </w:r>
      <w:r w:rsidRPr="0028268B">
        <w:rPr>
          <w:rFonts w:ascii="Arial Narrow" w:hAnsi="Arial Narrow" w:cs="Arial"/>
          <w:sz w:val="24"/>
          <w:szCs w:val="24"/>
        </w:rPr>
        <w:t xml:space="preserve"> Excelentíssimo Senhor Conselheiro-Relator</w:t>
      </w:r>
      <w:r w:rsidRPr="0028268B">
        <w:rPr>
          <w:rFonts w:ascii="Arial Narrow" w:hAnsi="Arial Narrow" w:cs="Arial"/>
          <w:b/>
          <w:noProof/>
          <w:sz w:val="24"/>
          <w:szCs w:val="24"/>
        </w:rPr>
        <w:t>, em consonância</w:t>
      </w:r>
      <w:r w:rsidRPr="0028268B">
        <w:rPr>
          <w:rFonts w:ascii="Arial Narrow" w:hAnsi="Arial Narrow" w:cs="Arial"/>
          <w:noProof/>
          <w:sz w:val="24"/>
          <w:szCs w:val="24"/>
        </w:rPr>
        <w:t xml:space="preserve"> com pronunciamento do Ministério Público junto a este Tribunal</w:t>
      </w:r>
      <w:r w:rsidRPr="0028268B">
        <w:rPr>
          <w:rFonts w:ascii="Arial Narrow" w:hAnsi="Arial Narrow" w:cs="Arial"/>
          <w:sz w:val="24"/>
          <w:szCs w:val="24"/>
        </w:rPr>
        <w:t>, no sentido de:</w:t>
      </w:r>
      <w:r w:rsidRPr="0028268B">
        <w:rPr>
          <w:rFonts w:ascii="Arial Narrow" w:hAnsi="Arial Narrow" w:cs="Arial"/>
          <w:b/>
          <w:color w:val="000000"/>
          <w:sz w:val="24"/>
          <w:szCs w:val="24"/>
        </w:rPr>
        <w:t>8.1. Determinar</w:t>
      </w:r>
      <w:r w:rsidRPr="0028268B">
        <w:rPr>
          <w:rFonts w:ascii="Arial Narrow" w:hAnsi="Arial Narrow" w:cs="Arial"/>
          <w:color w:val="000000"/>
          <w:sz w:val="24"/>
          <w:szCs w:val="24"/>
        </w:rPr>
        <w:t xml:space="preserve"> a extinção do feito, sem resolução do mérito, nos termos do art. 485, V do CPC; </w:t>
      </w:r>
      <w:r w:rsidRPr="0028268B">
        <w:rPr>
          <w:rFonts w:ascii="Arial Narrow" w:hAnsi="Arial Narrow" w:cs="Arial"/>
          <w:b/>
          <w:color w:val="000000"/>
          <w:sz w:val="24"/>
          <w:szCs w:val="24"/>
        </w:rPr>
        <w:t>8.2. Notificar</w:t>
      </w:r>
      <w:r w:rsidRPr="0028268B">
        <w:rPr>
          <w:rFonts w:ascii="Arial Narrow" w:hAnsi="Arial Narrow" w:cs="Arial"/>
          <w:color w:val="000000"/>
          <w:sz w:val="24"/>
          <w:szCs w:val="24"/>
        </w:rPr>
        <w:t xml:space="preserve"> a recorrente, </w:t>
      </w:r>
      <w:r w:rsidRPr="0028268B">
        <w:rPr>
          <w:rFonts w:ascii="Arial Narrow" w:hAnsi="Arial Narrow" w:cs="Arial"/>
          <w:b/>
          <w:color w:val="000000"/>
          <w:sz w:val="24"/>
          <w:szCs w:val="24"/>
        </w:rPr>
        <w:t>Sra. Marta Aguiar Machado de Almeida</w:t>
      </w:r>
      <w:r w:rsidRPr="0028268B">
        <w:rPr>
          <w:rFonts w:ascii="Arial Narrow" w:hAnsi="Arial Narrow" w:cs="Arial"/>
          <w:color w:val="000000"/>
          <w:sz w:val="24"/>
          <w:szCs w:val="24"/>
        </w:rPr>
        <w:t xml:space="preserve">, para que tomem ciência da decisão; </w:t>
      </w:r>
      <w:r w:rsidRPr="0028268B">
        <w:rPr>
          <w:rFonts w:ascii="Arial Narrow" w:hAnsi="Arial Narrow" w:cs="Arial"/>
          <w:b/>
          <w:color w:val="000000"/>
          <w:sz w:val="24"/>
          <w:szCs w:val="24"/>
        </w:rPr>
        <w:t>8.3. Arquivar</w:t>
      </w:r>
      <w:r w:rsidRPr="0028268B">
        <w:rPr>
          <w:rFonts w:ascii="Arial Narrow" w:hAnsi="Arial Narrow" w:cs="Arial"/>
          <w:color w:val="000000"/>
          <w:sz w:val="24"/>
          <w:szCs w:val="24"/>
        </w:rPr>
        <w:t xml:space="preserve"> os autos, após expirados os prazos legais. </w:t>
      </w:r>
      <w:r w:rsidRPr="0028268B">
        <w:rPr>
          <w:rFonts w:ascii="Arial Narrow" w:hAnsi="Arial Narrow" w:cs="Arial"/>
          <w:b/>
          <w:sz w:val="24"/>
          <w:szCs w:val="24"/>
        </w:rPr>
        <w:t>Declaração de Impedimento:</w:t>
      </w:r>
      <w:r w:rsidRPr="0028268B">
        <w:rPr>
          <w:rFonts w:ascii="Arial Narrow" w:hAnsi="Arial Narrow" w:cs="Arial"/>
          <w:sz w:val="24"/>
          <w:szCs w:val="24"/>
        </w:rPr>
        <w:t xml:space="preserve"> Conselheiro Convocado</w:t>
      </w:r>
      <w:r w:rsidRPr="0028268B">
        <w:rPr>
          <w:rFonts w:ascii="Arial Narrow" w:hAnsi="Arial Narrow" w:cs="Arial"/>
          <w:noProof/>
          <w:sz w:val="24"/>
          <w:szCs w:val="24"/>
        </w:rPr>
        <w:t xml:space="preserve"> Mário José de Moraes Costa Filho (art. 65 do Regimento Interno).</w:t>
      </w:r>
    </w:p>
    <w:p w:rsidR="004B5EC6" w:rsidRPr="0028268B" w:rsidRDefault="004B5EC6" w:rsidP="003E7CC6">
      <w:pPr>
        <w:spacing w:after="0" w:line="240" w:lineRule="auto"/>
        <w:jc w:val="both"/>
        <w:rPr>
          <w:rFonts w:ascii="Arial Narrow" w:hAnsi="Arial Narrow" w:cs="Arial"/>
          <w:b/>
          <w:color w:val="000000"/>
          <w:sz w:val="24"/>
          <w:szCs w:val="24"/>
        </w:rPr>
      </w:pPr>
    </w:p>
    <w:p w:rsidR="004B5EC6" w:rsidRPr="0028268B" w:rsidRDefault="0070525E" w:rsidP="003E7CC6">
      <w:pPr>
        <w:spacing w:after="0" w:line="240" w:lineRule="auto"/>
        <w:jc w:val="both"/>
        <w:rPr>
          <w:rFonts w:ascii="Arial Narrow" w:hAnsi="Arial Narrow" w:cs="Arial"/>
          <w:b/>
          <w:color w:val="000000"/>
          <w:sz w:val="24"/>
          <w:szCs w:val="24"/>
        </w:rPr>
      </w:pPr>
      <w:r w:rsidRPr="0028268B">
        <w:rPr>
          <w:rFonts w:ascii="Arial Narrow" w:hAnsi="Arial Narrow" w:cs="Arial"/>
          <w:b/>
          <w:color w:val="000000"/>
          <w:sz w:val="24"/>
          <w:szCs w:val="24"/>
        </w:rPr>
        <w:t>PROCESSO Nº 16.179/2019 (Apenso: 11.400/2015)</w:t>
      </w:r>
      <w:r w:rsidRPr="0028268B">
        <w:rPr>
          <w:rFonts w:ascii="Arial Narrow" w:hAnsi="Arial Narrow" w:cs="Arial"/>
          <w:color w:val="000000"/>
          <w:sz w:val="24"/>
          <w:szCs w:val="24"/>
        </w:rPr>
        <w:t xml:space="preserve"> - Recurso de Revisão interposto pelo Sr. Antônio Marcelo Dantas Porto, em face da Decisão n° 756/2015-TCE-Segunda Câmara, exarada nos autos do Processo n° 11.400/2015. </w:t>
      </w:r>
      <w:r w:rsidRPr="0028268B">
        <w:rPr>
          <w:rFonts w:ascii="Arial Narrow" w:hAnsi="Arial Narrow" w:cs="Arial"/>
          <w:b/>
          <w:color w:val="000000"/>
          <w:sz w:val="24"/>
          <w:szCs w:val="24"/>
        </w:rPr>
        <w:t xml:space="preserve">Advogados: </w:t>
      </w:r>
      <w:r w:rsidRPr="0028268B">
        <w:rPr>
          <w:rFonts w:ascii="Arial Narrow" w:hAnsi="Arial Narrow" w:cs="Arial"/>
          <w:color w:val="000000"/>
          <w:sz w:val="24"/>
          <w:szCs w:val="24"/>
        </w:rPr>
        <w:t>Samuel Cavalcante da Silva - OAB/AM 3260 e Claudine Basílio Klenke - OAB/AM 4099.</w:t>
      </w:r>
      <w:r w:rsidRPr="0028268B">
        <w:rPr>
          <w:rFonts w:ascii="Arial Narrow" w:hAnsi="Arial Narrow" w:cs="Arial"/>
          <w:b/>
          <w:color w:val="000000"/>
          <w:sz w:val="24"/>
          <w:szCs w:val="24"/>
        </w:rPr>
        <w:t xml:space="preserve"> </w:t>
      </w:r>
    </w:p>
    <w:p w:rsidR="004B5EC6" w:rsidRPr="0028268B" w:rsidRDefault="0070525E" w:rsidP="003E7CC6">
      <w:pPr>
        <w:spacing w:after="0" w:line="240" w:lineRule="auto"/>
        <w:jc w:val="both"/>
        <w:rPr>
          <w:rFonts w:ascii="Arial Narrow" w:hAnsi="Arial Narrow" w:cs="Arial"/>
          <w:noProof/>
          <w:sz w:val="24"/>
          <w:szCs w:val="24"/>
        </w:rPr>
      </w:pPr>
      <w:r w:rsidRPr="0028268B">
        <w:rPr>
          <w:rFonts w:ascii="Arial Narrow" w:hAnsi="Arial Narrow" w:cs="Arial"/>
          <w:b/>
          <w:color w:val="000000"/>
          <w:sz w:val="24"/>
          <w:szCs w:val="24"/>
        </w:rPr>
        <w:t>ACÓRDÃO Nº 289/2020:</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pelo art.11, inciso III, alínea “g”, da Resolução nº 04/2002-TCE/AM</w:t>
      </w:r>
      <w:r w:rsidRPr="0028268B">
        <w:rPr>
          <w:rFonts w:ascii="Arial Narrow" w:hAnsi="Arial Narrow" w:cs="Arial"/>
          <w:sz w:val="24"/>
          <w:szCs w:val="24"/>
        </w:rPr>
        <w:t>,</w:t>
      </w:r>
      <w:r w:rsidRPr="0028268B">
        <w:rPr>
          <w:rFonts w:ascii="Arial Narrow" w:hAnsi="Arial Narrow" w:cs="Arial"/>
          <w:b/>
          <w:noProof/>
          <w:sz w:val="24"/>
          <w:szCs w:val="24"/>
        </w:rPr>
        <w:t xml:space="preserve"> por maioria,</w:t>
      </w:r>
      <w:r w:rsidRPr="0028268B">
        <w:rPr>
          <w:rFonts w:ascii="Arial Narrow" w:hAnsi="Arial Narrow" w:cs="Arial"/>
          <w:sz w:val="24"/>
          <w:szCs w:val="24"/>
        </w:rPr>
        <w:t>nos termos d</w:t>
      </w:r>
      <w:r w:rsidRPr="0028268B">
        <w:rPr>
          <w:rFonts w:ascii="Arial Narrow" w:hAnsi="Arial Narrow" w:cs="Arial"/>
          <w:noProof/>
          <w:sz w:val="24"/>
          <w:szCs w:val="24"/>
        </w:rPr>
        <w:t>o votodo</w:t>
      </w:r>
      <w:r w:rsidRPr="0028268B">
        <w:rPr>
          <w:rFonts w:ascii="Arial Narrow" w:hAnsi="Arial Narrow" w:cs="Arial"/>
          <w:sz w:val="24"/>
          <w:szCs w:val="24"/>
        </w:rPr>
        <w:t xml:space="preserve"> Excelentíssimo Senhor Conselheiro-Relator</w:t>
      </w:r>
      <w:r w:rsidRPr="0028268B">
        <w:rPr>
          <w:rFonts w:ascii="Arial Narrow" w:hAnsi="Arial Narrow" w:cs="Arial"/>
          <w:b/>
          <w:noProof/>
          <w:sz w:val="24"/>
          <w:szCs w:val="24"/>
        </w:rPr>
        <w:t>, em divergência</w:t>
      </w:r>
      <w:r w:rsidRPr="0028268B">
        <w:rPr>
          <w:rFonts w:ascii="Arial Narrow" w:hAnsi="Arial Narrow" w:cs="Arial"/>
          <w:noProof/>
          <w:sz w:val="24"/>
          <w:szCs w:val="24"/>
        </w:rPr>
        <w:t xml:space="preserve"> com pronunciamento do Ministério Público junto a este Tribunal</w:t>
      </w:r>
      <w:r w:rsidRPr="0028268B">
        <w:rPr>
          <w:rFonts w:ascii="Arial Narrow" w:hAnsi="Arial Narrow" w:cs="Arial"/>
          <w:sz w:val="24"/>
          <w:szCs w:val="24"/>
        </w:rPr>
        <w:t>, no sentido de:</w:t>
      </w:r>
      <w:r w:rsidRPr="0028268B">
        <w:rPr>
          <w:rFonts w:ascii="Arial Narrow" w:hAnsi="Arial Narrow" w:cs="Arial"/>
          <w:b/>
          <w:color w:val="000000"/>
          <w:sz w:val="24"/>
          <w:szCs w:val="24"/>
        </w:rPr>
        <w:t>8.1. Conhecer</w:t>
      </w:r>
      <w:r w:rsidRPr="0028268B">
        <w:rPr>
          <w:rFonts w:ascii="Arial Narrow" w:hAnsi="Arial Narrow" w:cs="Arial"/>
          <w:color w:val="000000"/>
          <w:sz w:val="24"/>
          <w:szCs w:val="24"/>
        </w:rPr>
        <w:t xml:space="preserve"> do presente Recurso de Revisão interposto pelo </w:t>
      </w:r>
      <w:r w:rsidRPr="0028268B">
        <w:rPr>
          <w:rFonts w:ascii="Arial Narrow" w:hAnsi="Arial Narrow" w:cs="Arial"/>
          <w:b/>
          <w:color w:val="000000"/>
          <w:sz w:val="24"/>
          <w:szCs w:val="24"/>
        </w:rPr>
        <w:t>Sr. Antônio Marcelo Dantas Porto</w:t>
      </w:r>
      <w:r w:rsidRPr="0028268B">
        <w:rPr>
          <w:rFonts w:ascii="Arial Narrow" w:hAnsi="Arial Narrow" w:cs="Arial"/>
          <w:color w:val="000000"/>
          <w:sz w:val="24"/>
          <w:szCs w:val="24"/>
        </w:rPr>
        <w:t xml:space="preserve">, </w:t>
      </w:r>
      <w:r w:rsidR="00C4461E" w:rsidRPr="0028268B">
        <w:rPr>
          <w:rFonts w:ascii="Arial Narrow" w:hAnsi="Arial Narrow" w:cs="Arial"/>
          <w:color w:val="000000"/>
          <w:sz w:val="24"/>
          <w:szCs w:val="24"/>
        </w:rPr>
        <w:lastRenderedPageBreak/>
        <w:t>em face da Decisão n.º 756/2015–TCE–</w:t>
      </w:r>
      <w:r w:rsidRPr="0028268B">
        <w:rPr>
          <w:rFonts w:ascii="Arial Narrow" w:hAnsi="Arial Narrow" w:cs="Arial"/>
          <w:color w:val="000000"/>
          <w:sz w:val="24"/>
          <w:szCs w:val="24"/>
        </w:rPr>
        <w:t xml:space="preserve">Segunda Câmara (fl. 9), exarada nos autos do processo n.º 11.400/2015, em apenso, a qual julgou legal a aposentadoria do recorrente, concedendo-lhe registro, considerando que restou demonstrado o adimplemento dos requisitos de admissibilidade descritos no art. 145, c/c art. 157, da Resolução TCE/AM n.º 4/2002; </w:t>
      </w:r>
      <w:r w:rsidRPr="0028268B">
        <w:rPr>
          <w:rFonts w:ascii="Arial Narrow" w:hAnsi="Arial Narrow" w:cs="Arial"/>
          <w:b/>
          <w:color w:val="000000"/>
          <w:sz w:val="24"/>
          <w:szCs w:val="24"/>
        </w:rPr>
        <w:t>8.2. Dar Provimento</w:t>
      </w:r>
      <w:r w:rsidRPr="0028268B">
        <w:rPr>
          <w:rFonts w:ascii="Arial Narrow" w:hAnsi="Arial Narrow" w:cs="Arial"/>
          <w:color w:val="000000"/>
          <w:sz w:val="24"/>
          <w:szCs w:val="24"/>
        </w:rPr>
        <w:t xml:space="preserve">, no mérito, ao Recurso de Revisão interposto pelo </w:t>
      </w:r>
      <w:r w:rsidRPr="0028268B">
        <w:rPr>
          <w:rFonts w:ascii="Arial Narrow" w:hAnsi="Arial Narrow" w:cs="Arial"/>
          <w:b/>
          <w:color w:val="000000"/>
          <w:sz w:val="24"/>
          <w:szCs w:val="24"/>
        </w:rPr>
        <w:t>Sr. Antônio Marcelo Dantas Porto</w:t>
      </w:r>
      <w:r w:rsidRPr="0028268B">
        <w:rPr>
          <w:rFonts w:ascii="Arial Narrow" w:hAnsi="Arial Narrow" w:cs="Arial"/>
          <w:color w:val="000000"/>
          <w:sz w:val="24"/>
          <w:szCs w:val="24"/>
        </w:rPr>
        <w:t xml:space="preserve">, </w:t>
      </w:r>
      <w:r w:rsidR="00C4461E" w:rsidRPr="0028268B">
        <w:rPr>
          <w:rFonts w:ascii="Arial Narrow" w:hAnsi="Arial Narrow" w:cs="Arial"/>
          <w:color w:val="000000"/>
          <w:sz w:val="24"/>
          <w:szCs w:val="24"/>
        </w:rPr>
        <w:t>em face da Decisão n.º 756/2015–TCE–</w:t>
      </w:r>
      <w:r w:rsidRPr="0028268B">
        <w:rPr>
          <w:rFonts w:ascii="Arial Narrow" w:hAnsi="Arial Narrow" w:cs="Arial"/>
          <w:color w:val="000000"/>
          <w:sz w:val="24"/>
          <w:szCs w:val="24"/>
        </w:rPr>
        <w:t xml:space="preserve">Segunda Câmara (fl. 9), exarada nos autos do processo n.º 11.400/2015, em apenso, a qual julgou legal a aposentadoria do recorrente, concedendo-lhe registro, pelos motivos expostos na Fundamentação do Voto, acrescentando-se ao decisório a seguinte deliberação: </w:t>
      </w:r>
      <w:r w:rsidRPr="0028268B">
        <w:rPr>
          <w:rFonts w:ascii="Arial Narrow" w:hAnsi="Arial Narrow" w:cs="Arial"/>
          <w:b/>
          <w:color w:val="000000"/>
          <w:sz w:val="24"/>
          <w:szCs w:val="24"/>
        </w:rPr>
        <w:t>"2.1 Conceder prazo de 60 (sessenta) dias</w:t>
      </w:r>
      <w:r w:rsidRPr="0028268B">
        <w:rPr>
          <w:rFonts w:ascii="Arial Narrow" w:hAnsi="Arial Narrow" w:cs="Arial"/>
          <w:color w:val="000000"/>
          <w:sz w:val="24"/>
          <w:szCs w:val="24"/>
        </w:rPr>
        <w:t xml:space="preserve"> ao Chefe do Poder Judiciário, para que retifique o Ato n.º 71/2015, publicado no DOE em 5/2/2015, no sentido de incluir a Gratificação de Tempo Integral nos proventos do apo</w:t>
      </w:r>
      <w:r w:rsidR="00C4461E" w:rsidRPr="0028268B">
        <w:rPr>
          <w:rFonts w:ascii="Arial Narrow" w:hAnsi="Arial Narrow" w:cs="Arial"/>
          <w:color w:val="000000"/>
          <w:sz w:val="24"/>
          <w:szCs w:val="24"/>
        </w:rPr>
        <w:t>sentado, conforme Súmula n.º 23–</w:t>
      </w:r>
      <w:r w:rsidRPr="0028268B">
        <w:rPr>
          <w:rFonts w:ascii="Arial Narrow" w:hAnsi="Arial Narrow" w:cs="Arial"/>
          <w:color w:val="000000"/>
          <w:sz w:val="24"/>
          <w:szCs w:val="24"/>
        </w:rPr>
        <w:t xml:space="preserve">TCE/AM”. </w:t>
      </w:r>
      <w:r w:rsidRPr="0028268B">
        <w:rPr>
          <w:rFonts w:ascii="Arial Narrow" w:hAnsi="Arial Narrow" w:cs="Arial"/>
          <w:i/>
          <w:noProof/>
          <w:sz w:val="24"/>
          <w:szCs w:val="24"/>
        </w:rPr>
        <w:t xml:space="preserve">Vencido o voto-destaque do Conselheiro Érico Xavier Desterro e Silva, que votou pelo conhecimento e negativa de provimento. </w:t>
      </w:r>
      <w:r w:rsidRPr="0028268B">
        <w:rPr>
          <w:rFonts w:ascii="Arial Narrow" w:hAnsi="Arial Narrow" w:cs="Arial"/>
          <w:b/>
          <w:sz w:val="24"/>
          <w:szCs w:val="24"/>
        </w:rPr>
        <w:t>Declaração de Impedimento:</w:t>
      </w:r>
      <w:r w:rsidRPr="0028268B">
        <w:rPr>
          <w:rFonts w:ascii="Arial Narrow" w:hAnsi="Arial Narrow" w:cs="Arial"/>
          <w:noProof/>
          <w:sz w:val="24"/>
          <w:szCs w:val="24"/>
        </w:rPr>
        <w:t>Conselheira Yara Amazônia Lins Rodrigues dos Santos (art. 65 do Regimento Interno).</w:t>
      </w:r>
    </w:p>
    <w:p w:rsidR="004B5EC6" w:rsidRPr="0028268B" w:rsidRDefault="004B5EC6" w:rsidP="003E7CC6">
      <w:pPr>
        <w:spacing w:after="0" w:line="240" w:lineRule="auto"/>
        <w:jc w:val="both"/>
        <w:rPr>
          <w:rFonts w:ascii="Arial Narrow" w:hAnsi="Arial Narrow" w:cs="Arial"/>
          <w:b/>
          <w:color w:val="000000"/>
          <w:sz w:val="24"/>
          <w:szCs w:val="24"/>
        </w:rPr>
      </w:pPr>
    </w:p>
    <w:p w:rsidR="004B5EC6" w:rsidRPr="0028268B" w:rsidRDefault="0070525E" w:rsidP="003E7CC6">
      <w:pPr>
        <w:spacing w:after="0" w:line="240" w:lineRule="auto"/>
        <w:jc w:val="both"/>
        <w:rPr>
          <w:rFonts w:ascii="Arial Narrow" w:hAnsi="Arial Narrow" w:cs="Arial"/>
          <w:b/>
          <w:color w:val="000000"/>
          <w:sz w:val="24"/>
          <w:szCs w:val="24"/>
        </w:rPr>
      </w:pPr>
      <w:r w:rsidRPr="0028268B">
        <w:rPr>
          <w:rFonts w:ascii="Arial Narrow" w:hAnsi="Arial Narrow" w:cs="Arial"/>
          <w:b/>
          <w:color w:val="000000"/>
          <w:sz w:val="24"/>
          <w:szCs w:val="24"/>
        </w:rPr>
        <w:t>PROCESSO Nº 17.356/2019 (Apenso: 13.581/2018)</w:t>
      </w:r>
      <w:r w:rsidRPr="0028268B">
        <w:rPr>
          <w:rFonts w:ascii="Arial Narrow" w:hAnsi="Arial Narrow" w:cs="Arial"/>
          <w:color w:val="000000"/>
          <w:sz w:val="24"/>
          <w:szCs w:val="24"/>
        </w:rPr>
        <w:t xml:space="preserve"> - Recurso de Revisão interposto pela Sra. Irani Quaresma Hernandes, em face da Decisão n° 1.725/2018-TCE-Primeira Câmara, exarada nos autos do Processo n° 13.581/2018. </w:t>
      </w:r>
      <w:r w:rsidRPr="0028268B">
        <w:rPr>
          <w:rFonts w:ascii="Arial Narrow" w:hAnsi="Arial Narrow" w:cs="Arial"/>
          <w:b/>
          <w:sz w:val="24"/>
          <w:szCs w:val="24"/>
        </w:rPr>
        <w:t>Advogado:</w:t>
      </w:r>
      <w:r w:rsidRPr="0028268B">
        <w:rPr>
          <w:rFonts w:ascii="Arial Narrow" w:hAnsi="Arial Narrow" w:cs="Arial"/>
          <w:noProof/>
          <w:sz w:val="24"/>
          <w:szCs w:val="24"/>
        </w:rPr>
        <w:t>Antônio Cavalcante de Albuquerque Júnior - Defensor Público</w:t>
      </w:r>
      <w:r w:rsidRPr="0028268B">
        <w:rPr>
          <w:rFonts w:ascii="Arial Narrow" w:hAnsi="Arial Narrow" w:cs="Arial"/>
          <w:color w:val="000000"/>
          <w:sz w:val="24"/>
          <w:szCs w:val="24"/>
        </w:rPr>
        <w:t>.</w:t>
      </w:r>
      <w:r w:rsidRPr="0028268B">
        <w:rPr>
          <w:rFonts w:ascii="Arial Narrow" w:hAnsi="Arial Narrow" w:cs="Arial"/>
          <w:b/>
          <w:color w:val="000000"/>
          <w:sz w:val="24"/>
          <w:szCs w:val="24"/>
        </w:rPr>
        <w:t xml:space="preserve"> </w:t>
      </w:r>
    </w:p>
    <w:p w:rsidR="004B5EC6" w:rsidRPr="0028268B" w:rsidRDefault="0070525E" w:rsidP="003E7CC6">
      <w:pPr>
        <w:spacing w:after="0" w:line="240" w:lineRule="auto"/>
        <w:jc w:val="both"/>
        <w:rPr>
          <w:rFonts w:ascii="Arial Narrow" w:hAnsi="Arial Narrow" w:cs="Arial"/>
          <w:noProof/>
          <w:sz w:val="24"/>
          <w:szCs w:val="24"/>
        </w:rPr>
      </w:pPr>
      <w:r w:rsidRPr="0028268B">
        <w:rPr>
          <w:rFonts w:ascii="Arial Narrow" w:hAnsi="Arial Narrow" w:cs="Arial"/>
          <w:b/>
          <w:color w:val="000000"/>
          <w:sz w:val="24"/>
          <w:szCs w:val="24"/>
        </w:rPr>
        <w:t>ACÓRDÃO Nº 285/2020:</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pelo art.11, inciso III, alínea “g”, da Resolução nº 04/2002-TCE/AM</w:t>
      </w:r>
      <w:r w:rsidRPr="0028268B">
        <w:rPr>
          <w:rFonts w:ascii="Arial Narrow" w:hAnsi="Arial Narrow" w:cs="Arial"/>
          <w:sz w:val="24"/>
          <w:szCs w:val="24"/>
        </w:rPr>
        <w:t>,</w:t>
      </w:r>
      <w:r w:rsidRPr="0028268B">
        <w:rPr>
          <w:rFonts w:ascii="Arial Narrow" w:hAnsi="Arial Narrow" w:cs="Arial"/>
          <w:b/>
          <w:noProof/>
          <w:sz w:val="24"/>
          <w:szCs w:val="24"/>
        </w:rPr>
        <w:t xml:space="preserve"> à unanimidade,</w:t>
      </w:r>
      <w:r w:rsidRPr="0028268B">
        <w:rPr>
          <w:rFonts w:ascii="Arial Narrow" w:hAnsi="Arial Narrow" w:cs="Arial"/>
          <w:sz w:val="24"/>
          <w:szCs w:val="24"/>
        </w:rPr>
        <w:t>nos termos d</w:t>
      </w:r>
      <w:r w:rsidRPr="0028268B">
        <w:rPr>
          <w:rFonts w:ascii="Arial Narrow" w:hAnsi="Arial Narrow" w:cs="Arial"/>
          <w:noProof/>
          <w:sz w:val="24"/>
          <w:szCs w:val="24"/>
        </w:rPr>
        <w:t>o votodo</w:t>
      </w:r>
      <w:r w:rsidRPr="0028268B">
        <w:rPr>
          <w:rFonts w:ascii="Arial Narrow" w:hAnsi="Arial Narrow" w:cs="Arial"/>
          <w:sz w:val="24"/>
          <w:szCs w:val="24"/>
        </w:rPr>
        <w:t xml:space="preserve"> Excelentíssimo Senhor Conselheiro-Relator</w:t>
      </w:r>
      <w:r w:rsidRPr="0028268B">
        <w:rPr>
          <w:rFonts w:ascii="Arial Narrow" w:hAnsi="Arial Narrow" w:cs="Arial"/>
          <w:b/>
          <w:noProof/>
          <w:sz w:val="24"/>
          <w:szCs w:val="24"/>
        </w:rPr>
        <w:t>, em divergência</w:t>
      </w:r>
      <w:r w:rsidRPr="0028268B">
        <w:rPr>
          <w:rFonts w:ascii="Arial Narrow" w:hAnsi="Arial Narrow" w:cs="Arial"/>
          <w:noProof/>
          <w:sz w:val="24"/>
          <w:szCs w:val="24"/>
        </w:rPr>
        <w:t xml:space="preserve"> com pronunciamento do Ministério Público junto a este Tribunal</w:t>
      </w:r>
      <w:r w:rsidRPr="0028268B">
        <w:rPr>
          <w:rFonts w:ascii="Arial Narrow" w:hAnsi="Arial Narrow" w:cs="Arial"/>
          <w:sz w:val="24"/>
          <w:szCs w:val="24"/>
        </w:rPr>
        <w:t>, no sentido de:</w:t>
      </w:r>
      <w:r w:rsidRPr="0028268B">
        <w:rPr>
          <w:rFonts w:ascii="Arial Narrow" w:hAnsi="Arial Narrow" w:cs="Arial"/>
          <w:b/>
          <w:sz w:val="24"/>
          <w:szCs w:val="24"/>
        </w:rPr>
        <w:t>8.1. Conhecer</w:t>
      </w:r>
      <w:r w:rsidRPr="0028268B">
        <w:rPr>
          <w:rFonts w:ascii="Arial Narrow" w:hAnsi="Arial Narrow" w:cs="Arial"/>
          <w:sz w:val="24"/>
          <w:szCs w:val="24"/>
        </w:rPr>
        <w:t xml:space="preserve"> do Recurso de Revisão, interposto pela </w:t>
      </w:r>
      <w:r w:rsidRPr="0028268B">
        <w:rPr>
          <w:rFonts w:ascii="Arial Narrow" w:hAnsi="Arial Narrow" w:cs="Arial"/>
          <w:b/>
          <w:sz w:val="24"/>
          <w:szCs w:val="24"/>
        </w:rPr>
        <w:t>Sra. Irani Quaresma Hernandes</w:t>
      </w:r>
      <w:r w:rsidRPr="0028268B">
        <w:rPr>
          <w:rFonts w:ascii="Arial Narrow" w:hAnsi="Arial Narrow" w:cs="Arial"/>
          <w:sz w:val="24"/>
          <w:szCs w:val="24"/>
        </w:rPr>
        <w:t xml:space="preserve">, considerando que restou demonstrado o adimplemento de todos os requisitos de admissibilidade descritos no art. 145, c/c art. 157, da Resolução TCE/AM n.º 4/2002; </w:t>
      </w:r>
      <w:r w:rsidRPr="0028268B">
        <w:rPr>
          <w:rFonts w:ascii="Arial Narrow" w:hAnsi="Arial Narrow" w:cs="Arial"/>
          <w:b/>
          <w:sz w:val="24"/>
          <w:szCs w:val="24"/>
        </w:rPr>
        <w:t>8.2. Dar Provimento</w:t>
      </w:r>
      <w:r w:rsidRPr="0028268B">
        <w:rPr>
          <w:rFonts w:ascii="Arial Narrow" w:hAnsi="Arial Narrow" w:cs="Arial"/>
          <w:sz w:val="24"/>
          <w:szCs w:val="24"/>
        </w:rPr>
        <w:t xml:space="preserve">, no mérito, ao Recurso de Revisão, interposto pela </w:t>
      </w:r>
      <w:r w:rsidRPr="0028268B">
        <w:rPr>
          <w:rFonts w:ascii="Arial Narrow" w:hAnsi="Arial Narrow" w:cs="Arial"/>
          <w:b/>
          <w:sz w:val="24"/>
          <w:szCs w:val="24"/>
        </w:rPr>
        <w:t>Sra. Irani Quaresma Hernandes</w:t>
      </w:r>
      <w:r w:rsidRPr="0028268B">
        <w:rPr>
          <w:rFonts w:ascii="Arial Narrow" w:hAnsi="Arial Narrow" w:cs="Arial"/>
          <w:sz w:val="24"/>
          <w:szCs w:val="24"/>
        </w:rPr>
        <w:t xml:space="preserve">, para reformar a Decisão n.º 1.725/2018–TCE/AM–Primeira Câmara (fls. 78/79, proc. n.º 13581/2018 apenso), fazendo-o com respaldo na fundamentação do Voto, no sentido de: </w:t>
      </w:r>
      <w:r w:rsidRPr="0028268B">
        <w:rPr>
          <w:rFonts w:ascii="Arial Narrow" w:hAnsi="Arial Narrow" w:cs="Arial"/>
          <w:b/>
          <w:sz w:val="24"/>
          <w:szCs w:val="24"/>
        </w:rPr>
        <w:t>“2.1 Julgar legal</w:t>
      </w:r>
      <w:r w:rsidRPr="0028268B">
        <w:rPr>
          <w:rFonts w:ascii="Arial Narrow" w:hAnsi="Arial Narrow" w:cs="Arial"/>
          <w:sz w:val="24"/>
          <w:szCs w:val="24"/>
        </w:rPr>
        <w:t xml:space="preserve"> a Portaria por Delegação n.º 066/2018 (fl. 61 do Processo n.º 13581/2018, apenso), publicada no D.O.M em 26/02/2018, a qual aposentou a </w:t>
      </w:r>
      <w:r w:rsidRPr="0028268B">
        <w:rPr>
          <w:rFonts w:ascii="Arial Narrow" w:hAnsi="Arial Narrow" w:cs="Arial"/>
          <w:b/>
          <w:sz w:val="24"/>
          <w:szCs w:val="24"/>
        </w:rPr>
        <w:t>Sra. Irani Quaresma Hernandes</w:t>
      </w:r>
      <w:r w:rsidRPr="0028268B">
        <w:rPr>
          <w:rFonts w:ascii="Arial Narrow" w:hAnsi="Arial Narrow" w:cs="Arial"/>
          <w:sz w:val="24"/>
          <w:szCs w:val="24"/>
        </w:rPr>
        <w:t xml:space="preserve">, no cargo de Agente Comunitário de Saúde, Matrícula n.º 093.135-7D, do quadro de pessoal da Secretaria Municipal de Saúde - SEMSA; </w:t>
      </w:r>
      <w:r w:rsidRPr="0028268B">
        <w:rPr>
          <w:rFonts w:ascii="Arial Narrow" w:hAnsi="Arial Narrow" w:cs="Arial"/>
          <w:b/>
          <w:sz w:val="24"/>
          <w:szCs w:val="24"/>
        </w:rPr>
        <w:t>2.2 Determinar</w:t>
      </w:r>
      <w:r w:rsidRPr="0028268B">
        <w:rPr>
          <w:rFonts w:ascii="Arial Narrow" w:hAnsi="Arial Narrow" w:cs="Arial"/>
          <w:sz w:val="24"/>
          <w:szCs w:val="24"/>
        </w:rPr>
        <w:t xml:space="preserve"> o registro da aposentadoria da </w:t>
      </w:r>
      <w:r w:rsidRPr="0028268B">
        <w:rPr>
          <w:rFonts w:ascii="Arial Narrow" w:hAnsi="Arial Narrow" w:cs="Arial"/>
          <w:b/>
          <w:sz w:val="24"/>
          <w:szCs w:val="24"/>
        </w:rPr>
        <w:t>Sra. Irani Quaresma Hernandes</w:t>
      </w:r>
      <w:r w:rsidRPr="0028268B">
        <w:rPr>
          <w:rFonts w:ascii="Arial Narrow" w:hAnsi="Arial Narrow" w:cs="Arial"/>
          <w:sz w:val="24"/>
          <w:szCs w:val="24"/>
        </w:rPr>
        <w:t xml:space="preserve"> no setor competente desta Corte, tudo na forma do art. 1º, V, da Lei nº 2.423/96 e art. 5º, V, do Regimento Interno do Tribunal de Contas do Estado do Amazonas.” </w:t>
      </w:r>
      <w:r w:rsidRPr="0028268B">
        <w:rPr>
          <w:rFonts w:ascii="Arial Narrow" w:hAnsi="Arial Narrow" w:cs="Arial"/>
          <w:b/>
          <w:sz w:val="24"/>
          <w:szCs w:val="24"/>
        </w:rPr>
        <w:t>8.3. Notificar</w:t>
      </w:r>
      <w:r w:rsidRPr="0028268B">
        <w:rPr>
          <w:rFonts w:ascii="Arial Narrow" w:hAnsi="Arial Narrow" w:cs="Arial"/>
          <w:sz w:val="24"/>
          <w:szCs w:val="24"/>
        </w:rPr>
        <w:t xml:space="preserve"> a </w:t>
      </w:r>
      <w:r w:rsidRPr="0028268B">
        <w:rPr>
          <w:rFonts w:ascii="Arial Narrow" w:hAnsi="Arial Narrow" w:cs="Arial"/>
          <w:b/>
          <w:sz w:val="24"/>
          <w:szCs w:val="24"/>
        </w:rPr>
        <w:t>Sra. Irani Quaresma Hernandes</w:t>
      </w:r>
      <w:r w:rsidRPr="0028268B">
        <w:rPr>
          <w:rFonts w:ascii="Arial Narrow" w:hAnsi="Arial Narrow" w:cs="Arial"/>
          <w:sz w:val="24"/>
          <w:szCs w:val="24"/>
        </w:rPr>
        <w:t xml:space="preserve">, por meio de seu representante legal, e a </w:t>
      </w:r>
      <w:r w:rsidRPr="0028268B">
        <w:rPr>
          <w:rFonts w:ascii="Arial Narrow" w:hAnsi="Arial Narrow" w:cs="Arial"/>
          <w:b/>
          <w:sz w:val="24"/>
          <w:szCs w:val="24"/>
        </w:rPr>
        <w:t>Manaus Previdência</w:t>
      </w:r>
      <w:r w:rsidRPr="0028268B">
        <w:rPr>
          <w:rFonts w:ascii="Arial Narrow" w:hAnsi="Arial Narrow" w:cs="Arial"/>
          <w:sz w:val="24"/>
          <w:szCs w:val="24"/>
        </w:rPr>
        <w:t xml:space="preserve">, a fim de que tomem ciência desta decisão; </w:t>
      </w:r>
      <w:r w:rsidRPr="0028268B">
        <w:rPr>
          <w:rFonts w:ascii="Arial Narrow" w:hAnsi="Arial Narrow" w:cs="Arial"/>
          <w:b/>
          <w:sz w:val="24"/>
          <w:szCs w:val="24"/>
        </w:rPr>
        <w:t>8.4. Arquivar</w:t>
      </w:r>
      <w:r w:rsidRPr="0028268B">
        <w:rPr>
          <w:rFonts w:ascii="Arial Narrow" w:hAnsi="Arial Narrow" w:cs="Arial"/>
          <w:sz w:val="24"/>
          <w:szCs w:val="24"/>
        </w:rPr>
        <w:t xml:space="preserve">, após expirados os prazos legais. </w:t>
      </w:r>
      <w:r w:rsidRPr="0028268B">
        <w:rPr>
          <w:rFonts w:ascii="Arial Narrow" w:hAnsi="Arial Narrow" w:cs="Arial"/>
          <w:b/>
          <w:sz w:val="24"/>
          <w:szCs w:val="24"/>
        </w:rPr>
        <w:t>Declaração de Impedimento:</w:t>
      </w:r>
      <w:r w:rsidRPr="0028268B">
        <w:rPr>
          <w:rFonts w:ascii="Arial Narrow" w:hAnsi="Arial Narrow" w:cs="Arial"/>
          <w:noProof/>
          <w:sz w:val="24"/>
          <w:szCs w:val="24"/>
        </w:rPr>
        <w:t>Conselheiro Convocado Mário José de Moraes Costa Filho (art. 65 do Regimento Interno).</w:t>
      </w:r>
    </w:p>
    <w:p w:rsidR="004B5EC6" w:rsidRPr="0028268B" w:rsidRDefault="004B5EC6" w:rsidP="003E7CC6">
      <w:pPr>
        <w:spacing w:after="0" w:line="240" w:lineRule="auto"/>
        <w:jc w:val="both"/>
        <w:rPr>
          <w:rFonts w:ascii="Arial Narrow" w:hAnsi="Arial Narrow" w:cs="Arial"/>
          <w:b/>
          <w:color w:val="000000"/>
          <w:sz w:val="24"/>
          <w:szCs w:val="24"/>
        </w:rPr>
      </w:pPr>
    </w:p>
    <w:p w:rsidR="004B5EC6" w:rsidRPr="0028268B" w:rsidRDefault="0070525E" w:rsidP="003E7CC6">
      <w:pPr>
        <w:spacing w:after="0" w:line="240" w:lineRule="auto"/>
        <w:jc w:val="both"/>
        <w:rPr>
          <w:rFonts w:ascii="Arial Narrow" w:hAnsi="Arial Narrow" w:cs="Arial"/>
          <w:b/>
          <w:color w:val="000000"/>
          <w:sz w:val="24"/>
          <w:szCs w:val="24"/>
          <w:u w:val="single"/>
        </w:rPr>
      </w:pPr>
      <w:r w:rsidRPr="0028268B">
        <w:rPr>
          <w:rFonts w:ascii="Arial Narrow" w:hAnsi="Arial Narrow" w:cs="Arial"/>
          <w:b/>
          <w:color w:val="000000"/>
          <w:sz w:val="24"/>
          <w:szCs w:val="24"/>
        </w:rPr>
        <w:t xml:space="preserve">CONSELHEIRA-RELATORA: </w:t>
      </w:r>
      <w:r w:rsidRPr="0028268B">
        <w:rPr>
          <w:rFonts w:ascii="Arial Narrow" w:hAnsi="Arial Narrow" w:cs="Arial"/>
          <w:b/>
          <w:color w:val="000000"/>
          <w:sz w:val="24"/>
          <w:szCs w:val="24"/>
          <w:u w:val="single"/>
        </w:rPr>
        <w:t>YARA AMAZ</w:t>
      </w:r>
      <w:r w:rsidR="00C4461E" w:rsidRPr="0028268B">
        <w:rPr>
          <w:rFonts w:ascii="Arial Narrow" w:hAnsi="Arial Narrow" w:cs="Arial"/>
          <w:b/>
          <w:color w:val="000000"/>
          <w:sz w:val="24"/>
          <w:szCs w:val="24"/>
          <w:u w:val="single"/>
        </w:rPr>
        <w:t xml:space="preserve">ÔNIA LINS RODRIGUES DOS SANTOS. </w:t>
      </w:r>
    </w:p>
    <w:p w:rsidR="004B5EC6" w:rsidRPr="0028268B" w:rsidRDefault="004B5EC6" w:rsidP="003E7CC6">
      <w:pPr>
        <w:spacing w:after="0" w:line="240" w:lineRule="auto"/>
        <w:jc w:val="both"/>
        <w:rPr>
          <w:rFonts w:ascii="Arial Narrow" w:hAnsi="Arial Narrow" w:cs="Arial"/>
          <w:b/>
          <w:color w:val="000000"/>
          <w:sz w:val="24"/>
          <w:szCs w:val="24"/>
        </w:rPr>
      </w:pPr>
    </w:p>
    <w:p w:rsidR="004B5EC6" w:rsidRPr="0028268B" w:rsidRDefault="0070525E" w:rsidP="003E7CC6">
      <w:pPr>
        <w:spacing w:after="0" w:line="240" w:lineRule="auto"/>
        <w:jc w:val="both"/>
        <w:rPr>
          <w:rFonts w:ascii="Arial Narrow" w:hAnsi="Arial Narrow" w:cs="Arial"/>
          <w:b/>
          <w:color w:val="000000"/>
          <w:sz w:val="24"/>
          <w:szCs w:val="24"/>
        </w:rPr>
      </w:pPr>
      <w:r w:rsidRPr="0028268B">
        <w:rPr>
          <w:rFonts w:ascii="Arial Narrow" w:hAnsi="Arial Narrow" w:cs="Arial"/>
          <w:b/>
          <w:color w:val="000000"/>
          <w:sz w:val="24"/>
          <w:szCs w:val="24"/>
        </w:rPr>
        <w:t>PROCESSO Nº 2.382/2010 (</w:t>
      </w:r>
      <w:r w:rsidRPr="0028268B">
        <w:rPr>
          <w:rFonts w:ascii="Arial Narrow" w:hAnsi="Arial Narrow" w:cs="Arial"/>
          <w:b/>
          <w:sz w:val="24"/>
          <w:szCs w:val="24"/>
        </w:rPr>
        <w:t xml:space="preserve">Apensos: </w:t>
      </w:r>
      <w:r w:rsidRPr="0028268B">
        <w:rPr>
          <w:rFonts w:ascii="Arial Narrow" w:hAnsi="Arial Narrow" w:cs="Arial"/>
          <w:b/>
          <w:noProof/>
          <w:sz w:val="24"/>
          <w:szCs w:val="24"/>
        </w:rPr>
        <w:t>3.970/2012, 1.789/2010, 1.561/2010, 569/2010, 517/2010, 1.552/2010, 1.711/2011, 2.271/2010, 3.984/2011 e 2.383/2010)</w:t>
      </w:r>
      <w:r w:rsidRPr="0028268B">
        <w:rPr>
          <w:rFonts w:ascii="Arial Narrow" w:hAnsi="Arial Narrow" w:cs="Arial"/>
          <w:b/>
          <w:color w:val="000000"/>
          <w:sz w:val="24"/>
          <w:szCs w:val="24"/>
        </w:rPr>
        <w:t xml:space="preserve"> -</w:t>
      </w:r>
      <w:r w:rsidRPr="0028268B">
        <w:rPr>
          <w:rFonts w:ascii="Arial Narrow" w:hAnsi="Arial Narrow" w:cs="Arial"/>
          <w:color w:val="000000"/>
          <w:sz w:val="24"/>
          <w:szCs w:val="24"/>
        </w:rPr>
        <w:t xml:space="preserve"> Denúncia do Sr. José Ricardo Wendling, à época vereador do município de Manaus, referente a supostas irregularidades envolvendo o Termo de Contrato nº. 43/2009, celebrado entre a Secretaria Municipal de Infraestrutura e a Empresa EMPARSANCO S/A.</w:t>
      </w:r>
      <w:r w:rsidRPr="0028268B">
        <w:rPr>
          <w:rFonts w:ascii="Arial Narrow" w:hAnsi="Arial Narrow" w:cs="Arial"/>
          <w:b/>
          <w:color w:val="000000"/>
          <w:sz w:val="24"/>
          <w:szCs w:val="24"/>
        </w:rPr>
        <w:t xml:space="preserve"> </w:t>
      </w:r>
    </w:p>
    <w:p w:rsidR="004B5EC6" w:rsidRPr="0028268B" w:rsidRDefault="0070525E" w:rsidP="003E7CC6">
      <w:pPr>
        <w:spacing w:after="0" w:line="240" w:lineRule="auto"/>
        <w:jc w:val="both"/>
        <w:rPr>
          <w:rFonts w:ascii="Arial Narrow" w:hAnsi="Arial Narrow" w:cs="Arial"/>
          <w:noProof/>
          <w:sz w:val="24"/>
          <w:szCs w:val="24"/>
        </w:rPr>
      </w:pPr>
      <w:r w:rsidRPr="0028268B">
        <w:rPr>
          <w:rFonts w:ascii="Arial Narrow" w:hAnsi="Arial Narrow" w:cs="Arial"/>
          <w:b/>
          <w:color w:val="000000"/>
          <w:sz w:val="24"/>
          <w:szCs w:val="24"/>
        </w:rPr>
        <w:t>ACÓRDÃO Nº 219/2020:</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pelo art. 5º, inciso XII e art. 11, inciso III, alínea “c”, da Resolução n. 04/2002-TCE/AM</w:t>
      </w:r>
      <w:r w:rsidRPr="0028268B">
        <w:rPr>
          <w:rFonts w:ascii="Arial Narrow" w:hAnsi="Arial Narrow" w:cs="Arial"/>
          <w:sz w:val="24"/>
          <w:szCs w:val="24"/>
        </w:rPr>
        <w:t>,</w:t>
      </w:r>
      <w:r w:rsidRPr="0028268B">
        <w:rPr>
          <w:rFonts w:ascii="Arial Narrow" w:hAnsi="Arial Narrow" w:cs="Arial"/>
          <w:b/>
          <w:noProof/>
          <w:sz w:val="24"/>
          <w:szCs w:val="24"/>
        </w:rPr>
        <w:t xml:space="preserve"> à unanimidade,</w:t>
      </w:r>
      <w:r w:rsidRPr="0028268B">
        <w:rPr>
          <w:rFonts w:ascii="Arial Narrow" w:hAnsi="Arial Narrow" w:cs="Arial"/>
          <w:sz w:val="24"/>
          <w:szCs w:val="24"/>
        </w:rPr>
        <w:t>nos termos d</w:t>
      </w:r>
      <w:r w:rsidRPr="0028268B">
        <w:rPr>
          <w:rFonts w:ascii="Arial Narrow" w:hAnsi="Arial Narrow" w:cs="Arial"/>
          <w:noProof/>
          <w:sz w:val="24"/>
          <w:szCs w:val="24"/>
        </w:rPr>
        <w:t>o votoda</w:t>
      </w:r>
      <w:r w:rsidRPr="0028268B">
        <w:rPr>
          <w:rFonts w:ascii="Arial Narrow" w:hAnsi="Arial Narrow" w:cs="Arial"/>
          <w:sz w:val="24"/>
          <w:szCs w:val="24"/>
        </w:rPr>
        <w:t xml:space="preserve"> Excelentíssima </w:t>
      </w:r>
      <w:r w:rsidRPr="0028268B">
        <w:rPr>
          <w:rFonts w:ascii="Arial Narrow" w:hAnsi="Arial Narrow" w:cs="Arial"/>
          <w:sz w:val="24"/>
          <w:szCs w:val="24"/>
        </w:rPr>
        <w:lastRenderedPageBreak/>
        <w:t xml:space="preserve">Senhora </w:t>
      </w:r>
      <w:r w:rsidRPr="0028268B">
        <w:rPr>
          <w:rFonts w:ascii="Arial Narrow" w:hAnsi="Arial Narrow" w:cs="Arial"/>
          <w:noProof/>
          <w:sz w:val="24"/>
          <w:szCs w:val="24"/>
        </w:rPr>
        <w:t>Conselheira-Relatora</w:t>
      </w:r>
      <w:r w:rsidRPr="0028268B">
        <w:rPr>
          <w:rFonts w:ascii="Arial Narrow" w:hAnsi="Arial Narrow" w:cs="Arial"/>
          <w:sz w:val="24"/>
          <w:szCs w:val="24"/>
        </w:rPr>
        <w:t xml:space="preserve">, </w:t>
      </w:r>
      <w:r w:rsidRPr="0028268B">
        <w:rPr>
          <w:rFonts w:ascii="Arial Narrow" w:hAnsi="Arial Narrow" w:cs="Arial"/>
          <w:b/>
          <w:noProof/>
          <w:sz w:val="24"/>
          <w:szCs w:val="24"/>
        </w:rPr>
        <w:t>em divergência</w:t>
      </w:r>
      <w:r w:rsidRPr="0028268B">
        <w:rPr>
          <w:rFonts w:ascii="Arial Narrow" w:hAnsi="Arial Narrow" w:cs="Arial"/>
          <w:noProof/>
          <w:sz w:val="24"/>
          <w:szCs w:val="24"/>
        </w:rPr>
        <w:t xml:space="preserve"> com pronunciamento do Ministério Público junto a este Tribunal,</w:t>
      </w:r>
      <w:r w:rsidRPr="0028268B">
        <w:rPr>
          <w:rFonts w:ascii="Arial Narrow" w:hAnsi="Arial Narrow" w:cs="Arial"/>
          <w:sz w:val="24"/>
          <w:szCs w:val="24"/>
        </w:rPr>
        <w:t xml:space="preserve"> no sentido de:</w:t>
      </w:r>
      <w:r w:rsidRPr="0028268B">
        <w:rPr>
          <w:rFonts w:ascii="Arial Narrow" w:hAnsi="Arial Narrow" w:cs="Arial"/>
          <w:b/>
          <w:sz w:val="24"/>
          <w:szCs w:val="24"/>
        </w:rPr>
        <w:t>9.1. Conhecer</w:t>
      </w:r>
      <w:r w:rsidRPr="0028268B">
        <w:rPr>
          <w:rFonts w:ascii="Arial Narrow" w:hAnsi="Arial Narrow" w:cs="Arial"/>
          <w:sz w:val="24"/>
          <w:szCs w:val="24"/>
        </w:rPr>
        <w:t xml:space="preserve"> da Denúncia do Sr. José Ricardo Wendling, por ter sido formulada sob a égide do artigo 279, da Resolução nº. 004/2002–TCE-AM; </w:t>
      </w:r>
      <w:r w:rsidRPr="0028268B">
        <w:rPr>
          <w:rFonts w:ascii="Arial Narrow" w:hAnsi="Arial Narrow" w:cs="Arial"/>
          <w:b/>
          <w:sz w:val="24"/>
          <w:szCs w:val="24"/>
        </w:rPr>
        <w:t>9.2. Julgar Improcedente</w:t>
      </w:r>
      <w:r w:rsidRPr="0028268B">
        <w:rPr>
          <w:rFonts w:ascii="Arial Narrow" w:hAnsi="Arial Narrow" w:cs="Arial"/>
          <w:sz w:val="24"/>
          <w:szCs w:val="24"/>
        </w:rPr>
        <w:t xml:space="preserve"> a Denúncia do </w:t>
      </w:r>
      <w:r w:rsidRPr="0028268B">
        <w:rPr>
          <w:rFonts w:ascii="Arial Narrow" w:hAnsi="Arial Narrow" w:cs="Arial"/>
          <w:b/>
          <w:sz w:val="24"/>
          <w:szCs w:val="24"/>
        </w:rPr>
        <w:t>Sr. José Ricardo Wendling</w:t>
      </w:r>
      <w:r w:rsidRPr="0028268B">
        <w:rPr>
          <w:rFonts w:ascii="Arial Narrow" w:hAnsi="Arial Narrow" w:cs="Arial"/>
          <w:sz w:val="24"/>
          <w:szCs w:val="24"/>
        </w:rPr>
        <w:t xml:space="preserve">, considerando o inteiro cumprimento do objeto do contrato nº. 43/2009, celebrado entre a Secretaria Municipal de Infraestrutura e a Empresa EMPARSANCO S/A, cujo objeto era a execução de serviços continuados de conservação, manutenção e recuperação de drenagem e dos pavimentos em geral na cidade de Manaus, incluindo o fornecimento de materiais, equipamentos e mão de obra; </w:t>
      </w:r>
      <w:r w:rsidRPr="0028268B">
        <w:rPr>
          <w:rFonts w:ascii="Arial Narrow" w:hAnsi="Arial Narrow" w:cs="Arial"/>
          <w:b/>
          <w:sz w:val="24"/>
          <w:szCs w:val="24"/>
        </w:rPr>
        <w:t>9.3. Determinar</w:t>
      </w:r>
      <w:r w:rsidRPr="0028268B">
        <w:rPr>
          <w:rFonts w:ascii="Arial Narrow" w:hAnsi="Arial Narrow" w:cs="Arial"/>
          <w:sz w:val="24"/>
          <w:szCs w:val="24"/>
        </w:rPr>
        <w:t xml:space="preserve"> à Secretaria do Tribunal Pleno que oficie o Denunciante e as demais partes no processo, dando-lhe ciência do teor da decisão do Egrégio Tribunal Pleno e, após sua publicação, remeta os autos ao arquivo. </w:t>
      </w:r>
      <w:r w:rsidRPr="0028268B">
        <w:rPr>
          <w:rFonts w:ascii="Arial Narrow" w:hAnsi="Arial Narrow" w:cs="Arial"/>
          <w:b/>
          <w:sz w:val="24"/>
          <w:szCs w:val="24"/>
        </w:rPr>
        <w:t>Declaração de Impedimento:</w:t>
      </w:r>
      <w:r w:rsidRPr="0028268B">
        <w:rPr>
          <w:rFonts w:ascii="Arial Narrow" w:hAnsi="Arial Narrow" w:cs="Arial"/>
          <w:noProof/>
          <w:sz w:val="24"/>
          <w:szCs w:val="24"/>
        </w:rPr>
        <w:t xml:space="preserve"> Conselheiro Érico Xavier Desterro e Silva, Conselheiro Convocado Mário José de Moraes Costa Filho (art. 65 do Regimento Interno).</w:t>
      </w:r>
    </w:p>
    <w:p w:rsidR="004B5EC6" w:rsidRPr="0028268B" w:rsidRDefault="004B5EC6" w:rsidP="003E7CC6">
      <w:pPr>
        <w:spacing w:after="0" w:line="240" w:lineRule="auto"/>
        <w:jc w:val="both"/>
        <w:rPr>
          <w:rFonts w:ascii="Arial Narrow" w:hAnsi="Arial Narrow" w:cs="Arial"/>
          <w:b/>
          <w:color w:val="000000"/>
          <w:sz w:val="24"/>
          <w:szCs w:val="24"/>
        </w:rPr>
      </w:pPr>
    </w:p>
    <w:p w:rsidR="004B5EC6" w:rsidRPr="0028268B" w:rsidRDefault="0070525E" w:rsidP="003E7CC6">
      <w:pPr>
        <w:spacing w:after="0" w:line="240" w:lineRule="auto"/>
        <w:jc w:val="both"/>
        <w:rPr>
          <w:rFonts w:ascii="Arial Narrow" w:hAnsi="Arial Narrow" w:cs="Arial"/>
          <w:b/>
          <w:color w:val="000000"/>
          <w:sz w:val="24"/>
          <w:szCs w:val="24"/>
        </w:rPr>
      </w:pPr>
      <w:r w:rsidRPr="0028268B">
        <w:rPr>
          <w:rFonts w:ascii="Arial Narrow" w:hAnsi="Arial Narrow" w:cs="Arial"/>
          <w:b/>
          <w:color w:val="000000"/>
          <w:sz w:val="24"/>
          <w:szCs w:val="24"/>
        </w:rPr>
        <w:t>PROCESSO Nº 11.896/2016 (Apensos: 11.106/2014, 11.274/2014 e 12.997/2018)</w:t>
      </w:r>
      <w:r w:rsidRPr="0028268B">
        <w:rPr>
          <w:rFonts w:ascii="Arial Narrow" w:hAnsi="Arial Narrow" w:cs="Arial"/>
          <w:color w:val="000000"/>
          <w:sz w:val="24"/>
          <w:szCs w:val="24"/>
        </w:rPr>
        <w:t xml:space="preserve"> -  Recurso de Reconsideração interposto pelo Senhor Francisco Elaime Monteiro da Silva, Presidente da Câmara Municipal de Iranduba e Ordenador de Despesas, à época, referente ao exercício de 2013, em face do Acórdão n°. 131/2016–TCE–Tribunal Pleno, exarado nos autos do Processo n°. 11.106/2014. </w:t>
      </w:r>
      <w:r w:rsidRPr="0028268B">
        <w:rPr>
          <w:rFonts w:ascii="Arial Narrow" w:hAnsi="Arial Narrow" w:cs="Arial"/>
          <w:b/>
          <w:sz w:val="24"/>
          <w:szCs w:val="24"/>
        </w:rPr>
        <w:t>Advogados:</w:t>
      </w:r>
      <w:r w:rsidRPr="0028268B">
        <w:rPr>
          <w:rFonts w:ascii="Arial Narrow" w:hAnsi="Arial Narrow" w:cs="Arial"/>
          <w:noProof/>
          <w:sz w:val="24"/>
          <w:szCs w:val="24"/>
        </w:rPr>
        <w:t>Roberto Nakajima Fernandes – OAB/AM 9500 e José Fernandes Júnior – OAB/AM 1947</w:t>
      </w:r>
      <w:r w:rsidRPr="0028268B">
        <w:rPr>
          <w:rFonts w:ascii="Arial Narrow" w:hAnsi="Arial Narrow" w:cs="Arial"/>
          <w:color w:val="000000"/>
          <w:sz w:val="24"/>
          <w:szCs w:val="24"/>
        </w:rPr>
        <w:t>.</w:t>
      </w:r>
      <w:r w:rsidRPr="0028268B">
        <w:rPr>
          <w:rFonts w:ascii="Arial Narrow" w:hAnsi="Arial Narrow" w:cs="Arial"/>
          <w:b/>
          <w:color w:val="000000"/>
          <w:sz w:val="24"/>
          <w:szCs w:val="24"/>
        </w:rPr>
        <w:t xml:space="preserve"> </w:t>
      </w:r>
    </w:p>
    <w:p w:rsidR="004B5EC6" w:rsidRPr="0028268B" w:rsidRDefault="0070525E" w:rsidP="003E7CC6">
      <w:pPr>
        <w:spacing w:after="0" w:line="240" w:lineRule="auto"/>
        <w:jc w:val="both"/>
        <w:rPr>
          <w:rFonts w:ascii="Arial Narrow" w:hAnsi="Arial Narrow" w:cs="Arial"/>
          <w:noProof/>
          <w:sz w:val="24"/>
          <w:szCs w:val="24"/>
        </w:rPr>
      </w:pPr>
      <w:r w:rsidRPr="0028268B">
        <w:rPr>
          <w:rFonts w:ascii="Arial Narrow" w:hAnsi="Arial Narrow" w:cs="Arial"/>
          <w:b/>
          <w:color w:val="000000"/>
          <w:sz w:val="24"/>
          <w:szCs w:val="24"/>
        </w:rPr>
        <w:t>ACÓRDÃO Nº 208/2020:</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pelo art. 11, inciso III, alínea“f”, item 2, da Resolução nº 04/2002-TCE/AM</w:t>
      </w:r>
      <w:r w:rsidRPr="0028268B">
        <w:rPr>
          <w:rFonts w:ascii="Arial Narrow" w:hAnsi="Arial Narrow" w:cs="Arial"/>
          <w:sz w:val="24"/>
          <w:szCs w:val="24"/>
        </w:rPr>
        <w:t>,</w:t>
      </w:r>
      <w:r w:rsidRPr="0028268B">
        <w:rPr>
          <w:rFonts w:ascii="Arial Narrow" w:hAnsi="Arial Narrow" w:cs="Arial"/>
          <w:b/>
          <w:noProof/>
          <w:sz w:val="24"/>
          <w:szCs w:val="24"/>
        </w:rPr>
        <w:t xml:space="preserve"> por maioria,</w:t>
      </w:r>
      <w:r w:rsidRPr="0028268B">
        <w:rPr>
          <w:rFonts w:ascii="Arial Narrow" w:hAnsi="Arial Narrow" w:cs="Arial"/>
          <w:sz w:val="24"/>
          <w:szCs w:val="24"/>
        </w:rPr>
        <w:t>nos termos d</w:t>
      </w:r>
      <w:r w:rsidRPr="0028268B">
        <w:rPr>
          <w:rFonts w:ascii="Arial Narrow" w:hAnsi="Arial Narrow" w:cs="Arial"/>
          <w:noProof/>
          <w:sz w:val="24"/>
          <w:szCs w:val="24"/>
        </w:rPr>
        <w:t>o voto destaquedo</w:t>
      </w:r>
      <w:r w:rsidRPr="0028268B">
        <w:rPr>
          <w:rFonts w:ascii="Arial Narrow" w:hAnsi="Arial Narrow" w:cs="Arial"/>
          <w:sz w:val="24"/>
          <w:szCs w:val="24"/>
        </w:rPr>
        <w:t xml:space="preserve"> Excelentíssimo Senhor Conselheiro </w:t>
      </w:r>
      <w:r w:rsidRPr="0028268B">
        <w:rPr>
          <w:rFonts w:ascii="Arial Narrow" w:hAnsi="Arial Narrow" w:cs="Arial"/>
          <w:noProof/>
          <w:sz w:val="24"/>
          <w:szCs w:val="24"/>
        </w:rPr>
        <w:t>Érico Xavier Desterro e Silva</w:t>
      </w:r>
      <w:r w:rsidRPr="0028268B">
        <w:rPr>
          <w:rFonts w:ascii="Arial Narrow" w:hAnsi="Arial Narrow" w:cs="Arial"/>
          <w:b/>
          <w:noProof/>
          <w:sz w:val="24"/>
          <w:szCs w:val="24"/>
        </w:rPr>
        <w:t>, em consonância</w:t>
      </w:r>
      <w:r w:rsidRPr="0028268B">
        <w:rPr>
          <w:rFonts w:ascii="Arial Narrow" w:hAnsi="Arial Narrow" w:cs="Arial"/>
          <w:noProof/>
          <w:sz w:val="24"/>
          <w:szCs w:val="24"/>
        </w:rPr>
        <w:t xml:space="preserve"> com pronunciamento do Ministério Público junto a este Tribunal</w:t>
      </w:r>
      <w:r w:rsidRPr="0028268B">
        <w:rPr>
          <w:rFonts w:ascii="Arial Narrow" w:hAnsi="Arial Narrow" w:cs="Arial"/>
          <w:sz w:val="24"/>
          <w:szCs w:val="24"/>
        </w:rPr>
        <w:t xml:space="preserve">, no sentido de: </w:t>
      </w:r>
      <w:r w:rsidRPr="0028268B">
        <w:rPr>
          <w:rFonts w:ascii="Arial Narrow" w:hAnsi="Arial Narrow" w:cs="Arial"/>
          <w:b/>
          <w:sz w:val="24"/>
          <w:szCs w:val="24"/>
        </w:rPr>
        <w:t>8.1. Conhecer</w:t>
      </w:r>
      <w:r w:rsidRPr="0028268B">
        <w:rPr>
          <w:rFonts w:ascii="Arial Narrow" w:hAnsi="Arial Narrow" w:cs="Arial"/>
          <w:sz w:val="24"/>
          <w:szCs w:val="24"/>
        </w:rPr>
        <w:t xml:space="preserve"> do Recurso de Reconsideração, interposto pelo </w:t>
      </w:r>
      <w:r w:rsidRPr="0028268B">
        <w:rPr>
          <w:rFonts w:ascii="Arial Narrow" w:hAnsi="Arial Narrow" w:cs="Arial"/>
          <w:b/>
          <w:sz w:val="24"/>
          <w:szCs w:val="24"/>
        </w:rPr>
        <w:t>Sr. Francisco Elaime Monteiro da Silva</w:t>
      </w:r>
      <w:r w:rsidRPr="0028268B">
        <w:rPr>
          <w:rFonts w:ascii="Arial Narrow" w:hAnsi="Arial Narrow" w:cs="Arial"/>
          <w:sz w:val="24"/>
          <w:szCs w:val="24"/>
        </w:rPr>
        <w:t xml:space="preserve">, Presidente da Câmara Municipal de Iranduba, referente ao exercício de 2013, por preencher os requisitos de admissibilidade do artigo 62, caput da Lei nº. 2423/1996–LOTCE/AM, c/c o artigo 154 da Resolução nº. 04/2002–RITCE/AM; </w:t>
      </w:r>
      <w:r w:rsidRPr="0028268B">
        <w:rPr>
          <w:rFonts w:ascii="Arial Narrow" w:hAnsi="Arial Narrow" w:cs="Arial"/>
          <w:b/>
          <w:sz w:val="24"/>
          <w:szCs w:val="24"/>
        </w:rPr>
        <w:t>8.2. Negar Provimento</w:t>
      </w:r>
      <w:r w:rsidRPr="0028268B">
        <w:rPr>
          <w:rFonts w:ascii="Arial Narrow" w:hAnsi="Arial Narrow" w:cs="Arial"/>
          <w:sz w:val="24"/>
          <w:szCs w:val="24"/>
        </w:rPr>
        <w:t xml:space="preserve"> ao Recurso de Reconsideração, interposto pelo </w:t>
      </w:r>
      <w:r w:rsidRPr="0028268B">
        <w:rPr>
          <w:rFonts w:ascii="Arial Narrow" w:hAnsi="Arial Narrow" w:cs="Arial"/>
          <w:b/>
          <w:sz w:val="24"/>
          <w:szCs w:val="24"/>
        </w:rPr>
        <w:t>Sr. Francisco Elaime Monteiro da Silva</w:t>
      </w:r>
      <w:r w:rsidRPr="0028268B">
        <w:rPr>
          <w:rFonts w:ascii="Arial Narrow" w:hAnsi="Arial Narrow" w:cs="Arial"/>
          <w:sz w:val="24"/>
          <w:szCs w:val="24"/>
        </w:rPr>
        <w:t xml:space="preserve">, Presidente da Câmara Municipal de Iranduba, referente ao exercício de 2013, nos termos do artigo 1º, inciso XXI, da Lei nº. 2423/1996 – LOTCE/AM, c/c o artigo 5º, inciso XXI do Regimento Interno. </w:t>
      </w:r>
      <w:r w:rsidRPr="0028268B">
        <w:rPr>
          <w:rFonts w:ascii="Arial Narrow" w:hAnsi="Arial Narrow" w:cs="Arial"/>
          <w:i/>
          <w:noProof/>
          <w:sz w:val="24"/>
          <w:szCs w:val="24"/>
        </w:rPr>
        <w:t>Vencido o voto da Conselheira Relatora Yara Amazônia Lins Rodrigues do Santos, que votou pelo conhecimento e provimento do Recurso.</w:t>
      </w:r>
      <w:r w:rsidRPr="0028268B">
        <w:rPr>
          <w:rFonts w:ascii="Arial Narrow" w:hAnsi="Arial Narrow" w:cs="Arial"/>
          <w:b/>
          <w:sz w:val="24"/>
          <w:szCs w:val="24"/>
        </w:rPr>
        <w:t>Declaração de Impedimento:</w:t>
      </w:r>
      <w:r w:rsidRPr="0028268B">
        <w:rPr>
          <w:rFonts w:ascii="Arial Narrow" w:hAnsi="Arial Narrow" w:cs="Arial"/>
          <w:noProof/>
          <w:sz w:val="24"/>
          <w:szCs w:val="24"/>
        </w:rPr>
        <w:t>Conselheiro Josué Cláudio de Souza Filho e Conselheiro Convocado Mário José de Moraes Costa Filho (art. 65 do Regimento Interno).</w:t>
      </w:r>
    </w:p>
    <w:p w:rsidR="004B5EC6" w:rsidRPr="0028268B" w:rsidRDefault="004B5EC6" w:rsidP="003E7CC6">
      <w:pPr>
        <w:spacing w:after="0" w:line="240" w:lineRule="auto"/>
        <w:jc w:val="both"/>
        <w:rPr>
          <w:rFonts w:ascii="Arial Narrow" w:hAnsi="Arial Narrow" w:cs="Arial"/>
          <w:b/>
          <w:color w:val="000000"/>
          <w:sz w:val="24"/>
          <w:szCs w:val="24"/>
        </w:rPr>
      </w:pPr>
    </w:p>
    <w:p w:rsidR="004B5EC6" w:rsidRPr="0028268B" w:rsidRDefault="0070525E" w:rsidP="003E7CC6">
      <w:pPr>
        <w:spacing w:after="0" w:line="240" w:lineRule="auto"/>
        <w:jc w:val="both"/>
        <w:rPr>
          <w:rFonts w:ascii="Arial Narrow" w:hAnsi="Arial Narrow" w:cs="Arial"/>
          <w:color w:val="000000"/>
          <w:sz w:val="24"/>
          <w:szCs w:val="24"/>
        </w:rPr>
      </w:pPr>
      <w:r w:rsidRPr="0028268B">
        <w:rPr>
          <w:rFonts w:ascii="Arial Narrow" w:hAnsi="Arial Narrow" w:cs="Arial"/>
          <w:b/>
          <w:color w:val="000000"/>
          <w:sz w:val="24"/>
          <w:szCs w:val="24"/>
        </w:rPr>
        <w:t>PROCESSO Nº 11.060/2017</w:t>
      </w:r>
      <w:r w:rsidRPr="0028268B">
        <w:rPr>
          <w:rFonts w:ascii="Arial Narrow" w:hAnsi="Arial Narrow" w:cs="Arial"/>
          <w:color w:val="000000"/>
          <w:sz w:val="24"/>
          <w:szCs w:val="24"/>
        </w:rPr>
        <w:t xml:space="preserve"> - Prestação de Contas Anual da Câmara Municipal de Apuí, referente ao exercício de 2016, de responsabilidade do Senhor Marcos Antônio Alves Lima, Presidente da Câmara Municipal de Apuí e Ordenador de Despesas, à época. </w:t>
      </w:r>
    </w:p>
    <w:p w:rsidR="004B5EC6" w:rsidRPr="0028268B" w:rsidRDefault="0070525E" w:rsidP="003E7CC6">
      <w:pPr>
        <w:spacing w:after="0" w:line="240" w:lineRule="auto"/>
        <w:jc w:val="both"/>
        <w:rPr>
          <w:rFonts w:ascii="Arial Narrow" w:hAnsi="Arial Narrow" w:cs="Arial"/>
          <w:color w:val="000000"/>
          <w:sz w:val="24"/>
          <w:szCs w:val="24"/>
        </w:rPr>
      </w:pPr>
      <w:r w:rsidRPr="0028268B">
        <w:rPr>
          <w:rFonts w:ascii="Arial Narrow" w:hAnsi="Arial Narrow" w:cs="Arial"/>
          <w:b/>
          <w:color w:val="000000"/>
          <w:sz w:val="24"/>
          <w:szCs w:val="24"/>
        </w:rPr>
        <w:t>ACÓRDÃO Nº 286/2020:</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Art. 11, III, alínea "a", item 2, da resolução nº 04/2002-TCE/AM</w:t>
      </w:r>
      <w:r w:rsidRPr="0028268B">
        <w:rPr>
          <w:rFonts w:ascii="Arial Narrow" w:hAnsi="Arial Narrow" w:cs="Arial"/>
          <w:sz w:val="24"/>
          <w:szCs w:val="24"/>
        </w:rPr>
        <w:t>,</w:t>
      </w:r>
      <w:r w:rsidRPr="0028268B">
        <w:rPr>
          <w:rFonts w:ascii="Arial Narrow" w:hAnsi="Arial Narrow" w:cs="Arial"/>
          <w:b/>
          <w:noProof/>
          <w:sz w:val="24"/>
          <w:szCs w:val="24"/>
        </w:rPr>
        <w:t xml:space="preserve"> à unanimidade,</w:t>
      </w:r>
      <w:r w:rsidRPr="0028268B">
        <w:rPr>
          <w:rFonts w:ascii="Arial Narrow" w:hAnsi="Arial Narrow" w:cs="Arial"/>
          <w:sz w:val="24"/>
          <w:szCs w:val="24"/>
        </w:rPr>
        <w:t xml:space="preserve"> nos termos d</w:t>
      </w:r>
      <w:r w:rsidRPr="0028268B">
        <w:rPr>
          <w:rFonts w:ascii="Arial Narrow" w:hAnsi="Arial Narrow" w:cs="Arial"/>
          <w:noProof/>
          <w:sz w:val="24"/>
          <w:szCs w:val="24"/>
        </w:rPr>
        <w:t>o votoda</w:t>
      </w:r>
      <w:r w:rsidRPr="0028268B">
        <w:rPr>
          <w:rFonts w:ascii="Arial Narrow" w:hAnsi="Arial Narrow" w:cs="Arial"/>
          <w:sz w:val="24"/>
          <w:szCs w:val="24"/>
        </w:rPr>
        <w:t xml:space="preserve"> Excelentíssima Senhora Conselheira-Relatora</w:t>
      </w:r>
      <w:r w:rsidRPr="0028268B">
        <w:rPr>
          <w:rFonts w:ascii="Arial Narrow" w:hAnsi="Arial Narrow" w:cs="Arial"/>
          <w:b/>
          <w:noProof/>
          <w:sz w:val="24"/>
          <w:szCs w:val="24"/>
        </w:rPr>
        <w:t>, em consonância</w:t>
      </w:r>
      <w:r w:rsidRPr="0028268B">
        <w:rPr>
          <w:rFonts w:ascii="Arial Narrow" w:hAnsi="Arial Narrow" w:cs="Arial"/>
          <w:noProof/>
          <w:sz w:val="24"/>
          <w:szCs w:val="24"/>
        </w:rPr>
        <w:t xml:space="preserve"> com pronunciamento do Ministério Público junto a este Tribunal</w:t>
      </w:r>
      <w:r w:rsidRPr="0028268B">
        <w:rPr>
          <w:rFonts w:ascii="Arial Narrow" w:hAnsi="Arial Narrow" w:cs="Arial"/>
          <w:sz w:val="24"/>
          <w:szCs w:val="24"/>
        </w:rPr>
        <w:t>, no sentido de:</w:t>
      </w:r>
      <w:r w:rsidRPr="0028268B">
        <w:rPr>
          <w:rFonts w:ascii="Arial Narrow" w:hAnsi="Arial Narrow" w:cs="Arial"/>
          <w:b/>
          <w:color w:val="000000"/>
          <w:sz w:val="24"/>
          <w:szCs w:val="24"/>
        </w:rPr>
        <w:t>10.1. Julgar regular com ressalvas</w:t>
      </w:r>
      <w:r w:rsidRPr="0028268B">
        <w:rPr>
          <w:rFonts w:ascii="Arial Narrow" w:hAnsi="Arial Narrow" w:cs="Arial"/>
          <w:color w:val="000000"/>
          <w:sz w:val="24"/>
          <w:szCs w:val="24"/>
        </w:rPr>
        <w:t xml:space="preserve"> a Prestação de Contas Anual, referente ao exercício de 2016, da Câmara Municipal de Apuí, de responsabilidade do </w:t>
      </w:r>
      <w:r w:rsidRPr="0028268B">
        <w:rPr>
          <w:rFonts w:ascii="Arial Narrow" w:hAnsi="Arial Narrow" w:cs="Arial"/>
          <w:b/>
          <w:color w:val="000000"/>
          <w:sz w:val="24"/>
          <w:szCs w:val="24"/>
        </w:rPr>
        <w:t>Sr. Marcos Antônio Alves Lima</w:t>
      </w:r>
      <w:r w:rsidRPr="0028268B">
        <w:rPr>
          <w:rFonts w:ascii="Arial Narrow" w:hAnsi="Arial Narrow" w:cs="Arial"/>
          <w:color w:val="000000"/>
          <w:sz w:val="24"/>
          <w:szCs w:val="24"/>
        </w:rPr>
        <w:t xml:space="preserve">, Presidente da Câmara Municipal de Apuí e Ordenador de Despesas, à época, nos termos do artigo 1º, inciso II, e artigo 22, inciso II, da Lei nº. 2423/1996–LOTCE/AM; c/c o artigo 188, §1º, inciso II, da Resolução nº. 04/2002–RITCE/AM; </w:t>
      </w:r>
      <w:r w:rsidRPr="0028268B">
        <w:rPr>
          <w:rFonts w:ascii="Arial Narrow" w:hAnsi="Arial Narrow" w:cs="Arial"/>
          <w:b/>
          <w:color w:val="000000"/>
          <w:sz w:val="24"/>
          <w:szCs w:val="24"/>
        </w:rPr>
        <w:t>10.2. Aplicar Multa</w:t>
      </w:r>
      <w:r w:rsidRPr="0028268B">
        <w:rPr>
          <w:rFonts w:ascii="Arial Narrow" w:hAnsi="Arial Narrow" w:cs="Arial"/>
          <w:color w:val="000000"/>
          <w:sz w:val="24"/>
          <w:szCs w:val="24"/>
        </w:rPr>
        <w:t xml:space="preserve"> ao </w:t>
      </w:r>
      <w:r w:rsidRPr="0028268B">
        <w:rPr>
          <w:rFonts w:ascii="Arial Narrow" w:hAnsi="Arial Narrow" w:cs="Arial"/>
          <w:b/>
          <w:color w:val="000000"/>
          <w:sz w:val="24"/>
          <w:szCs w:val="24"/>
        </w:rPr>
        <w:t>Sr. Marcos Antônio Alves Lima</w:t>
      </w:r>
      <w:r w:rsidRPr="0028268B">
        <w:rPr>
          <w:rFonts w:ascii="Arial Narrow" w:hAnsi="Arial Narrow" w:cs="Arial"/>
          <w:color w:val="000000"/>
          <w:sz w:val="24"/>
          <w:szCs w:val="24"/>
        </w:rPr>
        <w:t xml:space="preserve"> no valor de </w:t>
      </w:r>
      <w:r w:rsidRPr="0028268B">
        <w:rPr>
          <w:rFonts w:ascii="Arial Narrow" w:hAnsi="Arial Narrow" w:cs="Arial"/>
          <w:b/>
          <w:color w:val="000000"/>
          <w:sz w:val="24"/>
          <w:szCs w:val="24"/>
        </w:rPr>
        <w:t>R$ 3.000,00</w:t>
      </w:r>
      <w:r w:rsidRPr="0028268B">
        <w:rPr>
          <w:rFonts w:ascii="Arial Narrow" w:hAnsi="Arial Narrow" w:cs="Arial"/>
          <w:color w:val="000000"/>
          <w:sz w:val="24"/>
          <w:szCs w:val="24"/>
        </w:rPr>
        <w:t xml:space="preserve"> (três mil reais), na forma prevista no artigo 1º, inciso XXVI e 52 da Lei nº. 2423/1996 - LOTCE, c/c o artigo 308, inciso VII, da Resolução nº. 04/2002–RITCE/AM, atualizada em 09.11.2018, tendo em vista as </w:t>
      </w:r>
      <w:r w:rsidRPr="0028268B">
        <w:rPr>
          <w:rFonts w:ascii="Arial Narrow" w:hAnsi="Arial Narrow" w:cs="Arial"/>
          <w:color w:val="000000"/>
          <w:sz w:val="24"/>
          <w:szCs w:val="24"/>
        </w:rPr>
        <w:lastRenderedPageBreak/>
        <w:t xml:space="preserve">impropriedades não saneadas na Fundamentação do Voto, que deverá ser recolhida </w:t>
      </w:r>
      <w:r w:rsidRPr="0028268B">
        <w:rPr>
          <w:rFonts w:ascii="Arial Narrow" w:hAnsi="Arial Narrow" w:cs="Arial"/>
          <w:b/>
          <w:color w:val="000000"/>
          <w:sz w:val="24"/>
          <w:szCs w:val="24"/>
        </w:rPr>
        <w:t>no prazo de 30 dias</w:t>
      </w:r>
      <w:r w:rsidRPr="0028268B">
        <w:rPr>
          <w:rFonts w:ascii="Arial Narrow" w:hAnsi="Arial Narrow" w:cs="Arial"/>
          <w:color w:val="000000"/>
          <w:sz w:val="24"/>
          <w:szCs w:val="24"/>
        </w:rPr>
        <w:t xml:space="preserve"> para o Cofre Estadual através de DAR avulso extraído do sítio eletrônico da SEFAZ/AM, sob o código 5508 - Multas aplicadas pelo TCE/AM - Secretaria de Estado da Fazenda – SEFAZ.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Na hipótese de expirar o prazo, a importância deverá ser atualizada monetariamente (artigo 55, da Lei nº. 2423/1996), ficando a DERED autorizada a adotar as medidas previstas no artigo 173 da Subseção III, da Seção III, do Capítulo X, da Resolução 4/2002–RITCE/AM. </w:t>
      </w:r>
      <w:r w:rsidRPr="0028268B">
        <w:rPr>
          <w:rFonts w:ascii="Arial Narrow" w:hAnsi="Arial Narrow" w:cs="Arial"/>
          <w:b/>
          <w:color w:val="000000"/>
          <w:sz w:val="24"/>
          <w:szCs w:val="24"/>
        </w:rPr>
        <w:t>10.3. Determinar à origem</w:t>
      </w:r>
      <w:r w:rsidRPr="0028268B">
        <w:rPr>
          <w:rFonts w:ascii="Arial Narrow" w:hAnsi="Arial Narrow" w:cs="Arial"/>
          <w:color w:val="000000"/>
          <w:sz w:val="24"/>
          <w:szCs w:val="24"/>
        </w:rPr>
        <w:t xml:space="preserve"> que, nos termos do §2º, do artigo 188, do Regimento Interno, evite a ocorrência das seguintes impropriedades, em futuras prestações de contas: </w:t>
      </w:r>
      <w:r w:rsidRPr="0028268B">
        <w:rPr>
          <w:rFonts w:ascii="Arial Narrow" w:hAnsi="Arial Narrow" w:cs="Arial"/>
          <w:b/>
          <w:color w:val="000000"/>
          <w:sz w:val="24"/>
          <w:szCs w:val="24"/>
        </w:rPr>
        <w:t>10.3.1.</w:t>
      </w:r>
      <w:r w:rsidRPr="0028268B">
        <w:rPr>
          <w:rFonts w:ascii="Arial Narrow" w:hAnsi="Arial Narrow" w:cs="Arial"/>
          <w:color w:val="000000"/>
          <w:sz w:val="24"/>
          <w:szCs w:val="24"/>
        </w:rPr>
        <w:t xml:space="preserve"> Justificar ausência de implementação do Portal de Transparência referente aos atos da Câmara Municipal, conforme exige a Lei n.º 12.527/2011 - Lei de acesso a informação observando as alterações trazidas pela LC n.º 131 de 2009 inerente ao art. 2.º a Lei Complementar n.101/2000, passa a vigorar acrescida dos seguintes artigos 48-A, 73-A, 73-B e 73-C; </w:t>
      </w:r>
      <w:r w:rsidRPr="0028268B">
        <w:rPr>
          <w:rFonts w:ascii="Arial Narrow" w:hAnsi="Arial Narrow" w:cs="Arial"/>
          <w:b/>
          <w:color w:val="000000"/>
          <w:sz w:val="24"/>
          <w:szCs w:val="24"/>
        </w:rPr>
        <w:t>10.3.2.</w:t>
      </w:r>
      <w:r w:rsidRPr="0028268B">
        <w:rPr>
          <w:rFonts w:ascii="Arial Narrow" w:hAnsi="Arial Narrow" w:cs="Arial"/>
          <w:color w:val="000000"/>
          <w:sz w:val="24"/>
          <w:szCs w:val="24"/>
        </w:rPr>
        <w:t xml:space="preserve"> Justificar registro de ponto de servidor precário de fácil manipulação; </w:t>
      </w:r>
      <w:r w:rsidRPr="0028268B">
        <w:rPr>
          <w:rFonts w:ascii="Arial Narrow" w:hAnsi="Arial Narrow" w:cs="Arial"/>
          <w:b/>
          <w:color w:val="000000"/>
          <w:sz w:val="24"/>
          <w:szCs w:val="24"/>
        </w:rPr>
        <w:t>10.3.3.</w:t>
      </w:r>
      <w:r w:rsidRPr="0028268B">
        <w:rPr>
          <w:rFonts w:ascii="Arial Narrow" w:hAnsi="Arial Narrow" w:cs="Arial"/>
          <w:color w:val="000000"/>
          <w:sz w:val="24"/>
          <w:szCs w:val="24"/>
        </w:rPr>
        <w:t xml:space="preserve"> Justificar ausência de implementação Controle Interno exercido por pessoal com independência para verificar a legalidade e legitimidade dos atos da Câmara Municipal; </w:t>
      </w:r>
      <w:r w:rsidRPr="0028268B">
        <w:rPr>
          <w:rFonts w:ascii="Arial Narrow" w:hAnsi="Arial Narrow" w:cs="Arial"/>
          <w:b/>
          <w:color w:val="000000"/>
          <w:sz w:val="24"/>
          <w:szCs w:val="24"/>
        </w:rPr>
        <w:t>10.3.4.</w:t>
      </w:r>
      <w:r w:rsidRPr="0028268B">
        <w:rPr>
          <w:rFonts w:ascii="Arial Narrow" w:hAnsi="Arial Narrow" w:cs="Arial"/>
          <w:color w:val="000000"/>
          <w:sz w:val="24"/>
          <w:szCs w:val="24"/>
        </w:rPr>
        <w:t xml:space="preserve"> Identificar o processo licitatório e o contrato referente aos empenhos, cujo total exigiria a realização de processo licitatório na modalidade Carta Convite; </w:t>
      </w:r>
      <w:r w:rsidRPr="0028268B">
        <w:rPr>
          <w:rFonts w:ascii="Arial Narrow" w:hAnsi="Arial Narrow" w:cs="Arial"/>
          <w:b/>
          <w:color w:val="000000"/>
          <w:sz w:val="24"/>
          <w:szCs w:val="24"/>
        </w:rPr>
        <w:t>10.3.5.</w:t>
      </w:r>
      <w:r w:rsidRPr="0028268B">
        <w:rPr>
          <w:rFonts w:ascii="Arial Narrow" w:hAnsi="Arial Narrow" w:cs="Arial"/>
          <w:color w:val="000000"/>
          <w:sz w:val="24"/>
          <w:szCs w:val="24"/>
        </w:rPr>
        <w:t xml:space="preserve"> Informar providência tomada referente ao notebook Samsung 14" HD 500, número de tombo 456 pertencente ao acervo da Câmara Municipal de Apuí, devolvido pelo Vereador Cleves Pires dos Santos, danificado e sem condição de uso; </w:t>
      </w:r>
      <w:r w:rsidRPr="0028268B">
        <w:rPr>
          <w:rFonts w:ascii="Arial Narrow" w:hAnsi="Arial Narrow" w:cs="Arial"/>
          <w:b/>
          <w:color w:val="000000"/>
          <w:sz w:val="24"/>
          <w:szCs w:val="24"/>
        </w:rPr>
        <w:t>10.4. Determinar</w:t>
      </w:r>
      <w:r w:rsidRPr="0028268B">
        <w:rPr>
          <w:rFonts w:ascii="Arial Narrow" w:hAnsi="Arial Narrow" w:cs="Arial"/>
          <w:color w:val="000000"/>
          <w:sz w:val="24"/>
          <w:szCs w:val="24"/>
        </w:rPr>
        <w:t xml:space="preserve"> à Secretaria do Tribunal Pleno que, após a ocorrência da coisa julgada, nos termos dos artigos 159 e 160, da Resolução nº. 04/2002–RITCE/AM, adote as providências do artigo 162, §1º, do RITCE.</w:t>
      </w:r>
    </w:p>
    <w:p w:rsidR="004B5EC6" w:rsidRPr="0028268B" w:rsidRDefault="004B5EC6" w:rsidP="003E7CC6">
      <w:pPr>
        <w:spacing w:after="0" w:line="240" w:lineRule="auto"/>
        <w:jc w:val="both"/>
        <w:rPr>
          <w:rFonts w:ascii="Arial Narrow" w:hAnsi="Arial Narrow" w:cs="Arial"/>
          <w:b/>
          <w:color w:val="000000"/>
          <w:sz w:val="24"/>
          <w:szCs w:val="24"/>
        </w:rPr>
      </w:pPr>
    </w:p>
    <w:p w:rsidR="004B5EC6" w:rsidRPr="0028268B" w:rsidRDefault="0070525E" w:rsidP="003E7CC6">
      <w:pPr>
        <w:spacing w:after="0" w:line="240" w:lineRule="auto"/>
        <w:jc w:val="both"/>
        <w:rPr>
          <w:rFonts w:ascii="Arial Narrow" w:hAnsi="Arial Narrow" w:cs="Arial"/>
          <w:b/>
          <w:color w:val="000000"/>
          <w:sz w:val="24"/>
          <w:szCs w:val="24"/>
        </w:rPr>
      </w:pPr>
      <w:r w:rsidRPr="0028268B">
        <w:rPr>
          <w:rFonts w:ascii="Arial Narrow" w:hAnsi="Arial Narrow" w:cs="Arial"/>
          <w:b/>
          <w:color w:val="000000"/>
          <w:sz w:val="24"/>
          <w:szCs w:val="24"/>
        </w:rPr>
        <w:t>PROCESSO Nº 14.272/2017</w:t>
      </w:r>
      <w:r w:rsidRPr="0028268B">
        <w:rPr>
          <w:rFonts w:ascii="Arial Narrow" w:hAnsi="Arial Narrow" w:cs="Arial"/>
          <w:color w:val="000000"/>
          <w:sz w:val="24"/>
          <w:szCs w:val="24"/>
        </w:rPr>
        <w:t xml:space="preserve"> - Representação nº 172/2017-MPC-RMAM-Ambiental, com objetivo de apurar exaustivamente e definir responsabilidade do Prefeito de Apuí, Senhor Antônio Roque Longo, por possível omissão de providências no sentido de implantar minimamente a política de resíduos sólidos no município.</w:t>
      </w:r>
      <w:r w:rsidRPr="0028268B">
        <w:rPr>
          <w:rFonts w:ascii="Arial Narrow" w:hAnsi="Arial Narrow" w:cs="Arial"/>
          <w:b/>
          <w:color w:val="000000"/>
          <w:sz w:val="24"/>
          <w:szCs w:val="24"/>
        </w:rPr>
        <w:t xml:space="preserve"> </w:t>
      </w:r>
    </w:p>
    <w:p w:rsidR="004B5EC6" w:rsidRPr="0028268B" w:rsidRDefault="0070525E" w:rsidP="003E7CC6">
      <w:pPr>
        <w:spacing w:after="0" w:line="240" w:lineRule="auto"/>
        <w:jc w:val="both"/>
        <w:rPr>
          <w:rFonts w:ascii="Arial Narrow" w:hAnsi="Arial Narrow" w:cs="Arial"/>
          <w:color w:val="000000"/>
          <w:sz w:val="24"/>
          <w:szCs w:val="24"/>
        </w:rPr>
      </w:pPr>
      <w:r w:rsidRPr="0028268B">
        <w:rPr>
          <w:rFonts w:ascii="Arial Narrow" w:hAnsi="Arial Narrow" w:cs="Arial"/>
          <w:b/>
          <w:color w:val="000000"/>
          <w:sz w:val="24"/>
          <w:szCs w:val="24"/>
        </w:rPr>
        <w:t>ACÓRDÃO Nº 287/2020:</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pelo art. 11, inciso IV, alínea “i”, da Resolução nº 04/2002-TCE/AM</w:t>
      </w:r>
      <w:r w:rsidRPr="0028268B">
        <w:rPr>
          <w:rFonts w:ascii="Arial Narrow" w:hAnsi="Arial Narrow" w:cs="Arial"/>
          <w:sz w:val="24"/>
          <w:szCs w:val="24"/>
        </w:rPr>
        <w:t>,</w:t>
      </w:r>
      <w:r w:rsidRPr="0028268B">
        <w:rPr>
          <w:rFonts w:ascii="Arial Narrow" w:hAnsi="Arial Narrow" w:cs="Arial"/>
          <w:b/>
          <w:noProof/>
          <w:sz w:val="24"/>
          <w:szCs w:val="24"/>
        </w:rPr>
        <w:t xml:space="preserve"> à unanimidade,</w:t>
      </w:r>
      <w:r w:rsidRPr="0028268B">
        <w:rPr>
          <w:rFonts w:ascii="Arial Narrow" w:hAnsi="Arial Narrow" w:cs="Arial"/>
          <w:sz w:val="24"/>
          <w:szCs w:val="24"/>
        </w:rPr>
        <w:t>nos termos d</w:t>
      </w:r>
      <w:r w:rsidRPr="0028268B">
        <w:rPr>
          <w:rFonts w:ascii="Arial Narrow" w:hAnsi="Arial Narrow" w:cs="Arial"/>
          <w:noProof/>
          <w:sz w:val="24"/>
          <w:szCs w:val="24"/>
        </w:rPr>
        <w:t>o votoda</w:t>
      </w:r>
      <w:r w:rsidRPr="0028268B">
        <w:rPr>
          <w:rFonts w:ascii="Arial Narrow" w:hAnsi="Arial Narrow" w:cs="Arial"/>
          <w:sz w:val="24"/>
          <w:szCs w:val="24"/>
        </w:rPr>
        <w:t xml:space="preserve"> Excelentíssima Senhor</w:t>
      </w:r>
      <w:r w:rsidRPr="0028268B">
        <w:rPr>
          <w:rFonts w:ascii="Arial Narrow" w:hAnsi="Arial Narrow" w:cs="Arial"/>
          <w:noProof/>
          <w:sz w:val="24"/>
          <w:szCs w:val="24"/>
        </w:rPr>
        <w:t>a</w:t>
      </w:r>
      <w:r w:rsidR="004B5EC6" w:rsidRPr="0028268B">
        <w:rPr>
          <w:rFonts w:ascii="Arial Narrow" w:hAnsi="Arial Narrow" w:cs="Arial"/>
          <w:noProof/>
          <w:sz w:val="24"/>
          <w:szCs w:val="24"/>
        </w:rPr>
        <w:t xml:space="preserve"> </w:t>
      </w:r>
      <w:r w:rsidRPr="0028268B">
        <w:rPr>
          <w:rFonts w:ascii="Arial Narrow" w:hAnsi="Arial Narrow" w:cs="Arial"/>
          <w:noProof/>
          <w:sz w:val="24"/>
          <w:szCs w:val="24"/>
        </w:rPr>
        <w:t>Conselheira-Relatora</w:t>
      </w:r>
      <w:r w:rsidRPr="0028268B">
        <w:rPr>
          <w:rFonts w:ascii="Arial Narrow" w:hAnsi="Arial Narrow" w:cs="Arial"/>
          <w:b/>
          <w:noProof/>
          <w:sz w:val="24"/>
          <w:szCs w:val="24"/>
        </w:rPr>
        <w:t>, em parcial consonância</w:t>
      </w:r>
      <w:r w:rsidRPr="0028268B">
        <w:rPr>
          <w:rFonts w:ascii="Arial Narrow" w:hAnsi="Arial Narrow" w:cs="Arial"/>
          <w:noProof/>
          <w:sz w:val="24"/>
          <w:szCs w:val="24"/>
        </w:rPr>
        <w:t xml:space="preserve"> com pronunciamento do Ministério Público junto a este Tribunal</w:t>
      </w:r>
      <w:r w:rsidRPr="0028268B">
        <w:rPr>
          <w:rFonts w:ascii="Arial Narrow" w:hAnsi="Arial Narrow" w:cs="Arial"/>
          <w:sz w:val="24"/>
          <w:szCs w:val="24"/>
        </w:rPr>
        <w:t>, no sentido de:</w:t>
      </w:r>
      <w:r w:rsidRPr="0028268B">
        <w:rPr>
          <w:rFonts w:ascii="Arial Narrow" w:hAnsi="Arial Narrow" w:cs="Arial"/>
          <w:b/>
          <w:color w:val="000000"/>
          <w:sz w:val="24"/>
          <w:szCs w:val="24"/>
        </w:rPr>
        <w:t>9.1. Conhecer</w:t>
      </w:r>
      <w:r w:rsidRPr="0028268B">
        <w:rPr>
          <w:rFonts w:ascii="Arial Narrow" w:hAnsi="Arial Narrow" w:cs="Arial"/>
          <w:color w:val="000000"/>
          <w:sz w:val="24"/>
          <w:szCs w:val="24"/>
        </w:rPr>
        <w:t xml:space="preserve"> da Representação do </w:t>
      </w:r>
      <w:r w:rsidRPr="0028268B">
        <w:rPr>
          <w:rFonts w:ascii="Arial Narrow" w:hAnsi="Arial Narrow" w:cs="Arial"/>
          <w:b/>
          <w:color w:val="000000"/>
          <w:sz w:val="24"/>
          <w:szCs w:val="24"/>
        </w:rPr>
        <w:t>Ministério Público de Contas</w:t>
      </w:r>
      <w:r w:rsidRPr="0028268B">
        <w:rPr>
          <w:rFonts w:ascii="Arial Narrow" w:hAnsi="Arial Narrow" w:cs="Arial"/>
          <w:color w:val="000000"/>
          <w:sz w:val="24"/>
          <w:szCs w:val="24"/>
        </w:rPr>
        <w:t xml:space="preserve">, por ter sido formulada sob a égide do artigo 288, da Resolução nº. 004/2002–TCE-AM; </w:t>
      </w:r>
      <w:r w:rsidRPr="0028268B">
        <w:rPr>
          <w:rFonts w:ascii="Arial Narrow" w:hAnsi="Arial Narrow" w:cs="Arial"/>
          <w:b/>
          <w:color w:val="000000"/>
          <w:sz w:val="24"/>
          <w:szCs w:val="24"/>
        </w:rPr>
        <w:t>9.2. Julgar Procedente</w:t>
      </w:r>
      <w:r w:rsidRPr="0028268B">
        <w:rPr>
          <w:rFonts w:ascii="Arial Narrow" w:hAnsi="Arial Narrow" w:cs="Arial"/>
          <w:color w:val="000000"/>
          <w:sz w:val="24"/>
          <w:szCs w:val="24"/>
        </w:rPr>
        <w:t xml:space="preserve"> a Representação do </w:t>
      </w:r>
      <w:r w:rsidRPr="0028268B">
        <w:rPr>
          <w:rFonts w:ascii="Arial Narrow" w:hAnsi="Arial Narrow" w:cs="Arial"/>
          <w:b/>
          <w:color w:val="000000"/>
          <w:sz w:val="24"/>
          <w:szCs w:val="24"/>
        </w:rPr>
        <w:t>Ministério Público de Contas</w:t>
      </w:r>
      <w:r w:rsidRPr="0028268B">
        <w:rPr>
          <w:rFonts w:ascii="Arial Narrow" w:hAnsi="Arial Narrow" w:cs="Arial"/>
          <w:color w:val="000000"/>
          <w:sz w:val="24"/>
          <w:szCs w:val="24"/>
        </w:rPr>
        <w:t xml:space="preserve">, pela falta de providências suficientes e efetivas nas ações e investimentos de implantação de serviço público essencial e adequado de gestão integrada de resíduos sólidos em âmbito local e cumprimento mínimo da política e plano municipais de resíduos, em detrimento do princípio da Eficiência Administrativa e dos ilícitos ambientais de disposição de resíduos a céu aberto (lixão) e da falta de ações eficazes de limpeza pública, coleta seletiva, tratamento, triagem, reuso e reciclagem, educação ambiental, fomento e de adequada disposição final de resíduos domiciliares e urbanos; </w:t>
      </w:r>
      <w:r w:rsidRPr="0028268B">
        <w:rPr>
          <w:rFonts w:ascii="Arial Narrow" w:hAnsi="Arial Narrow" w:cs="Arial"/>
          <w:b/>
          <w:color w:val="000000"/>
          <w:sz w:val="24"/>
          <w:szCs w:val="24"/>
        </w:rPr>
        <w:t>9.3. Determinar</w:t>
      </w:r>
      <w:r w:rsidRPr="0028268B">
        <w:rPr>
          <w:rFonts w:ascii="Arial Narrow" w:hAnsi="Arial Narrow" w:cs="Arial"/>
          <w:color w:val="000000"/>
          <w:sz w:val="24"/>
          <w:szCs w:val="24"/>
        </w:rPr>
        <w:t xml:space="preserve"> que o Representado, no </w:t>
      </w:r>
      <w:r w:rsidRPr="0028268B">
        <w:rPr>
          <w:rFonts w:ascii="Arial Narrow" w:hAnsi="Arial Narrow" w:cs="Arial"/>
          <w:b/>
          <w:color w:val="000000"/>
          <w:sz w:val="24"/>
          <w:szCs w:val="24"/>
        </w:rPr>
        <w:t>prazo de 90 (noventa) dias</w:t>
      </w:r>
      <w:r w:rsidRPr="0028268B">
        <w:rPr>
          <w:rFonts w:ascii="Arial Narrow" w:hAnsi="Arial Narrow" w:cs="Arial"/>
          <w:color w:val="000000"/>
          <w:sz w:val="24"/>
          <w:szCs w:val="24"/>
        </w:rPr>
        <w:t xml:space="preserve">, adote as medidas indicadas no Laudo Técnico Conclusivo e no Parecer Ministerial, quais sejam: </w:t>
      </w:r>
      <w:r w:rsidRPr="0028268B">
        <w:rPr>
          <w:rFonts w:ascii="Arial Narrow" w:hAnsi="Arial Narrow" w:cs="Arial"/>
          <w:b/>
          <w:color w:val="000000"/>
          <w:sz w:val="24"/>
          <w:szCs w:val="24"/>
        </w:rPr>
        <w:t>9.3.1.</w:t>
      </w:r>
      <w:r w:rsidRPr="0028268B">
        <w:rPr>
          <w:rFonts w:ascii="Arial Narrow" w:hAnsi="Arial Narrow" w:cs="Arial"/>
          <w:color w:val="000000"/>
          <w:sz w:val="24"/>
          <w:szCs w:val="24"/>
        </w:rPr>
        <w:t xml:space="preserve"> Planejamento, inclusive por adequação de prioridade financeiro orçamentária no PPA, LDO e LOA; </w:t>
      </w:r>
      <w:r w:rsidRPr="0028268B">
        <w:rPr>
          <w:rFonts w:ascii="Arial Narrow" w:hAnsi="Arial Narrow" w:cs="Arial"/>
          <w:b/>
          <w:color w:val="000000"/>
          <w:sz w:val="24"/>
          <w:szCs w:val="24"/>
        </w:rPr>
        <w:t>9.3.2.</w:t>
      </w:r>
      <w:r w:rsidRPr="0028268B">
        <w:rPr>
          <w:rFonts w:ascii="Arial Narrow" w:hAnsi="Arial Narrow" w:cs="Arial"/>
          <w:color w:val="000000"/>
          <w:sz w:val="24"/>
          <w:szCs w:val="24"/>
        </w:rPr>
        <w:t xml:space="preserve"> Recuperação e revitalização da área do lixão da cidade, para torna-lo, na forma a ser orientada pelo IPAAM, um aterro controlado no curto prazo; </w:t>
      </w:r>
      <w:r w:rsidRPr="0028268B">
        <w:rPr>
          <w:rFonts w:ascii="Arial Narrow" w:hAnsi="Arial Narrow" w:cs="Arial"/>
          <w:b/>
          <w:color w:val="000000"/>
          <w:sz w:val="24"/>
          <w:szCs w:val="24"/>
        </w:rPr>
        <w:t xml:space="preserve">9.3.3. </w:t>
      </w:r>
      <w:r w:rsidRPr="0028268B">
        <w:rPr>
          <w:rFonts w:ascii="Arial Narrow" w:hAnsi="Arial Narrow" w:cs="Arial"/>
          <w:color w:val="000000"/>
          <w:sz w:val="24"/>
          <w:szCs w:val="24"/>
        </w:rPr>
        <w:t xml:space="preserve">Concepção de novo aterro sanitário para atender a cidade de Apuí com observância e atendimento das normas sanitárias e ambientais; </w:t>
      </w:r>
      <w:r w:rsidRPr="0028268B">
        <w:rPr>
          <w:rFonts w:ascii="Arial Narrow" w:hAnsi="Arial Narrow" w:cs="Arial"/>
          <w:b/>
          <w:color w:val="000000"/>
          <w:sz w:val="24"/>
          <w:szCs w:val="24"/>
        </w:rPr>
        <w:t xml:space="preserve">9.3.4. </w:t>
      </w:r>
      <w:r w:rsidRPr="0028268B">
        <w:rPr>
          <w:rFonts w:ascii="Arial Narrow" w:hAnsi="Arial Narrow" w:cs="Arial"/>
          <w:color w:val="000000"/>
          <w:sz w:val="24"/>
          <w:szCs w:val="24"/>
        </w:rPr>
        <w:t xml:space="preserve">O início, minimamente organizado, </w:t>
      </w:r>
      <w:r w:rsidRPr="0028268B">
        <w:rPr>
          <w:rFonts w:ascii="Arial Narrow" w:hAnsi="Arial Narrow" w:cs="Arial"/>
          <w:color w:val="000000"/>
          <w:sz w:val="24"/>
          <w:szCs w:val="24"/>
        </w:rPr>
        <w:lastRenderedPageBreak/>
        <w:t xml:space="preserve">formal e sistematizado, dos serviços de coleta seletiva, triagem e tratamento, reuso e reciclagem de resíduos domésticos, com implantação de pontos de entrega voluntária, em articulação e campanha com os comerciantes, produtores, fabricantes, distribuidores locais assim como diretores de escolas, unidades de saúde, universidade, igrejas, associação de catadores, dentre outros atores econômicos e sociais; </w:t>
      </w:r>
      <w:r w:rsidRPr="0028268B">
        <w:rPr>
          <w:rFonts w:ascii="Arial Narrow" w:hAnsi="Arial Narrow" w:cs="Arial"/>
          <w:b/>
          <w:color w:val="000000"/>
          <w:sz w:val="24"/>
          <w:szCs w:val="24"/>
        </w:rPr>
        <w:t>9.3.5.</w:t>
      </w:r>
      <w:r w:rsidRPr="0028268B">
        <w:rPr>
          <w:rFonts w:ascii="Arial Narrow" w:hAnsi="Arial Narrow" w:cs="Arial"/>
          <w:color w:val="000000"/>
          <w:sz w:val="24"/>
          <w:szCs w:val="24"/>
        </w:rPr>
        <w:t xml:space="preserve"> Ações efetivas de controle e fiscalização dos grandes geradores locais de resíduos em articulação com o IPAAM; </w:t>
      </w:r>
      <w:r w:rsidRPr="0028268B">
        <w:rPr>
          <w:rFonts w:ascii="Arial Narrow" w:hAnsi="Arial Narrow" w:cs="Arial"/>
          <w:b/>
          <w:color w:val="000000"/>
          <w:sz w:val="24"/>
          <w:szCs w:val="24"/>
        </w:rPr>
        <w:t>9.3.6.</w:t>
      </w:r>
      <w:r w:rsidRPr="0028268B">
        <w:rPr>
          <w:rFonts w:ascii="Arial Narrow" w:hAnsi="Arial Narrow" w:cs="Arial"/>
          <w:color w:val="000000"/>
          <w:sz w:val="24"/>
          <w:szCs w:val="24"/>
        </w:rPr>
        <w:t xml:space="preserve"> O cadastro das informações de saneamento e resíduos nos Sistemas Estadual e Nacional na forma da lei; </w:t>
      </w:r>
      <w:r w:rsidRPr="0028268B">
        <w:rPr>
          <w:rFonts w:ascii="Arial Narrow" w:hAnsi="Arial Narrow" w:cs="Arial"/>
          <w:b/>
          <w:color w:val="000000"/>
          <w:sz w:val="24"/>
          <w:szCs w:val="24"/>
        </w:rPr>
        <w:t>9.3.7.</w:t>
      </w:r>
      <w:r w:rsidRPr="0028268B">
        <w:rPr>
          <w:rFonts w:ascii="Arial Narrow" w:hAnsi="Arial Narrow" w:cs="Arial"/>
          <w:color w:val="000000"/>
          <w:sz w:val="24"/>
          <w:szCs w:val="24"/>
        </w:rPr>
        <w:t xml:space="preserve"> Ações de educação socioambiental para o adequado tratamento de resíduos nas escolas e junto à população, mediante parcerias com o Estado, a universidade, as associações, igrejas dentre outros; </w:t>
      </w:r>
      <w:r w:rsidRPr="0028268B">
        <w:rPr>
          <w:rFonts w:ascii="Arial Narrow" w:hAnsi="Arial Narrow" w:cs="Arial"/>
          <w:b/>
          <w:color w:val="000000"/>
          <w:sz w:val="24"/>
          <w:szCs w:val="24"/>
        </w:rPr>
        <w:t>9.3.8.</w:t>
      </w:r>
      <w:r w:rsidRPr="0028268B">
        <w:rPr>
          <w:rFonts w:ascii="Arial Narrow" w:hAnsi="Arial Narrow" w:cs="Arial"/>
          <w:color w:val="000000"/>
          <w:sz w:val="24"/>
          <w:szCs w:val="24"/>
        </w:rPr>
        <w:t xml:space="preserve"> Agenda de tratativas com o Estado (SEMA) no sentido de articular com os agentes econômicos entendimentos para implantação progressiva e projetos pilotos de acordos e compromissos para logística reversa dos resíduos de produtos consumidos localmente e ambientalmente impactantes, e dos planos de gerenciamentos de resíduos, tudo na forma da Lei n. 12.305/2010, Lei Estadual n. 4.457/2017; </w:t>
      </w:r>
      <w:r w:rsidRPr="0028268B">
        <w:rPr>
          <w:rFonts w:ascii="Arial Narrow" w:hAnsi="Arial Narrow" w:cs="Arial"/>
          <w:b/>
          <w:color w:val="000000"/>
          <w:sz w:val="24"/>
          <w:szCs w:val="24"/>
        </w:rPr>
        <w:t>9.3.9.</w:t>
      </w:r>
      <w:r w:rsidRPr="0028268B">
        <w:rPr>
          <w:rFonts w:ascii="Arial Narrow" w:hAnsi="Arial Narrow" w:cs="Arial"/>
          <w:color w:val="000000"/>
          <w:sz w:val="24"/>
          <w:szCs w:val="24"/>
        </w:rPr>
        <w:t xml:space="preserve"> Expansão dos programas e estruturas de compostagem dos resíduos orgânicos, com estudo da viabilidade de aproveitamento energético (biogás); </w:t>
      </w:r>
      <w:r w:rsidRPr="0028268B">
        <w:rPr>
          <w:rFonts w:ascii="Arial Narrow" w:hAnsi="Arial Narrow" w:cs="Arial"/>
          <w:b/>
          <w:color w:val="000000"/>
          <w:sz w:val="24"/>
          <w:szCs w:val="24"/>
        </w:rPr>
        <w:t>9.3.10.</w:t>
      </w:r>
      <w:r w:rsidRPr="0028268B">
        <w:rPr>
          <w:rFonts w:ascii="Arial Narrow" w:hAnsi="Arial Narrow" w:cs="Arial"/>
          <w:color w:val="000000"/>
          <w:sz w:val="24"/>
          <w:szCs w:val="24"/>
        </w:rPr>
        <w:t xml:space="preserve"> Melhoria da Coleta pública; </w:t>
      </w:r>
      <w:r w:rsidRPr="0028268B">
        <w:rPr>
          <w:rFonts w:ascii="Arial Narrow" w:hAnsi="Arial Narrow" w:cs="Arial"/>
          <w:b/>
          <w:color w:val="000000"/>
          <w:sz w:val="24"/>
          <w:szCs w:val="24"/>
        </w:rPr>
        <w:t xml:space="preserve">9.3.11. </w:t>
      </w:r>
      <w:r w:rsidRPr="0028268B">
        <w:rPr>
          <w:rFonts w:ascii="Arial Narrow" w:hAnsi="Arial Narrow" w:cs="Arial"/>
          <w:color w:val="000000"/>
          <w:sz w:val="24"/>
          <w:szCs w:val="24"/>
        </w:rPr>
        <w:t xml:space="preserve">Manutenção e limpeza de espaços públicos; </w:t>
      </w:r>
      <w:r w:rsidRPr="0028268B">
        <w:rPr>
          <w:rFonts w:ascii="Arial Narrow" w:hAnsi="Arial Narrow" w:cs="Arial"/>
          <w:b/>
          <w:color w:val="000000"/>
          <w:sz w:val="24"/>
          <w:szCs w:val="24"/>
        </w:rPr>
        <w:t xml:space="preserve">9.3.12. </w:t>
      </w:r>
      <w:r w:rsidRPr="0028268B">
        <w:rPr>
          <w:rFonts w:ascii="Arial Narrow" w:hAnsi="Arial Narrow" w:cs="Arial"/>
          <w:color w:val="000000"/>
          <w:sz w:val="24"/>
          <w:szCs w:val="24"/>
        </w:rPr>
        <w:t xml:space="preserve">Destinação final (adequação da área do DRS em aterro controlado); </w:t>
      </w:r>
      <w:r w:rsidRPr="0028268B">
        <w:rPr>
          <w:rFonts w:ascii="Arial Narrow" w:hAnsi="Arial Narrow" w:cs="Arial"/>
          <w:b/>
          <w:color w:val="000000"/>
          <w:sz w:val="24"/>
          <w:szCs w:val="24"/>
        </w:rPr>
        <w:t>9.3.13.</w:t>
      </w:r>
      <w:r w:rsidRPr="0028268B">
        <w:rPr>
          <w:rFonts w:ascii="Arial Narrow" w:hAnsi="Arial Narrow" w:cs="Arial"/>
          <w:color w:val="000000"/>
          <w:sz w:val="24"/>
          <w:szCs w:val="24"/>
        </w:rPr>
        <w:t xml:space="preserve">Adoção de Programas complementares (coleta seletiva e educação ambiental); </w:t>
      </w:r>
      <w:r w:rsidR="00C4461E" w:rsidRPr="0028268B">
        <w:rPr>
          <w:rFonts w:ascii="Arial Narrow" w:hAnsi="Arial Narrow" w:cs="Arial"/>
          <w:b/>
          <w:color w:val="000000"/>
          <w:sz w:val="24"/>
          <w:szCs w:val="24"/>
        </w:rPr>
        <w:t xml:space="preserve">9.3.14. </w:t>
      </w:r>
      <w:r w:rsidRPr="0028268B">
        <w:rPr>
          <w:rFonts w:ascii="Arial Narrow" w:hAnsi="Arial Narrow" w:cs="Arial"/>
          <w:color w:val="000000"/>
          <w:sz w:val="24"/>
          <w:szCs w:val="24"/>
        </w:rPr>
        <w:t xml:space="preserve">As ações normativas, de planejamento, operacionais e financeiras para estruturar o sistema de coleta seletiva no município; </w:t>
      </w:r>
      <w:r w:rsidRPr="0028268B">
        <w:rPr>
          <w:rFonts w:ascii="Arial Narrow" w:hAnsi="Arial Narrow" w:cs="Arial"/>
          <w:b/>
          <w:color w:val="000000"/>
          <w:sz w:val="24"/>
          <w:szCs w:val="24"/>
        </w:rPr>
        <w:t>9.3.15.</w:t>
      </w:r>
      <w:r w:rsidRPr="0028268B">
        <w:rPr>
          <w:rFonts w:ascii="Arial Narrow" w:hAnsi="Arial Narrow" w:cs="Arial"/>
          <w:color w:val="000000"/>
          <w:sz w:val="24"/>
          <w:szCs w:val="24"/>
        </w:rPr>
        <w:t xml:space="preserve"> A adequada destinação final dos resíduos dos serviços de saúde. </w:t>
      </w:r>
      <w:r w:rsidRPr="0028268B">
        <w:rPr>
          <w:rFonts w:ascii="Arial Narrow" w:hAnsi="Arial Narrow" w:cs="Arial"/>
          <w:b/>
          <w:color w:val="000000"/>
          <w:sz w:val="24"/>
          <w:szCs w:val="24"/>
        </w:rPr>
        <w:t>9.4. Determinar</w:t>
      </w:r>
      <w:r w:rsidRPr="0028268B">
        <w:rPr>
          <w:rFonts w:ascii="Arial Narrow" w:hAnsi="Arial Narrow" w:cs="Arial"/>
          <w:color w:val="000000"/>
          <w:sz w:val="24"/>
          <w:szCs w:val="24"/>
        </w:rPr>
        <w:t xml:space="preserve"> ao Secretário de Estado de Meio Ambiente e ao Presidente do Instituto de Proteção Ambiental, a apresentação à esta Corte de Contas de: </w:t>
      </w:r>
      <w:r w:rsidRPr="0028268B">
        <w:rPr>
          <w:rFonts w:ascii="Arial Narrow" w:hAnsi="Arial Narrow" w:cs="Arial"/>
          <w:b/>
          <w:color w:val="000000"/>
          <w:sz w:val="24"/>
          <w:szCs w:val="24"/>
        </w:rPr>
        <w:t xml:space="preserve">9.4.1. </w:t>
      </w:r>
      <w:r w:rsidRPr="0028268B">
        <w:rPr>
          <w:rFonts w:ascii="Arial Narrow" w:hAnsi="Arial Narrow" w:cs="Arial"/>
          <w:color w:val="000000"/>
          <w:sz w:val="24"/>
          <w:szCs w:val="24"/>
        </w:rPr>
        <w:t xml:space="preserve">Programação de ações de capacitação e de apoio à gestão de resíduos sólidos junto à Administração de Apuí para recuperação e revitalização, controle e adequação da área degradada, planejamento e licenciamento de aterro sanitário, ações de coleta, transbordo, triagem, tratamento, compostagem, reaproveitamento, reuso e reciclagem, compostagem e geração de energia, fomento de negócios com os resíduos e de educação socioambiental; </w:t>
      </w:r>
      <w:r w:rsidRPr="0028268B">
        <w:rPr>
          <w:rFonts w:ascii="Arial Narrow" w:hAnsi="Arial Narrow" w:cs="Arial"/>
          <w:b/>
          <w:color w:val="000000"/>
          <w:sz w:val="24"/>
          <w:szCs w:val="24"/>
        </w:rPr>
        <w:t>9.4.2.</w:t>
      </w:r>
      <w:r w:rsidRPr="0028268B">
        <w:rPr>
          <w:rFonts w:ascii="Arial Narrow" w:hAnsi="Arial Narrow" w:cs="Arial"/>
          <w:color w:val="000000"/>
          <w:sz w:val="24"/>
          <w:szCs w:val="24"/>
        </w:rPr>
        <w:t xml:space="preserve"> Cronograma de implementação do sistema estadual de informações de resíduos sólidos com garantia de transparência; </w:t>
      </w:r>
      <w:r w:rsidRPr="0028268B">
        <w:rPr>
          <w:rFonts w:ascii="Arial Narrow" w:hAnsi="Arial Narrow" w:cs="Arial"/>
          <w:b/>
          <w:color w:val="000000"/>
          <w:sz w:val="24"/>
          <w:szCs w:val="24"/>
        </w:rPr>
        <w:t>9.4.3.</w:t>
      </w:r>
      <w:r w:rsidRPr="0028268B">
        <w:rPr>
          <w:rFonts w:ascii="Arial Narrow" w:hAnsi="Arial Narrow" w:cs="Arial"/>
          <w:color w:val="000000"/>
          <w:sz w:val="24"/>
          <w:szCs w:val="24"/>
        </w:rPr>
        <w:t xml:space="preserve"> Plano de ações e estratégias de implantação de projetos pilotos e prioritários de sistemas de logística reversa no âmbito estadual, que contemplem produtos fabricados, vendidos ou consumidos no município de Apuí; </w:t>
      </w:r>
      <w:r w:rsidRPr="0028268B">
        <w:rPr>
          <w:rFonts w:ascii="Arial Narrow" w:hAnsi="Arial Narrow" w:cs="Arial"/>
          <w:b/>
          <w:color w:val="000000"/>
          <w:sz w:val="24"/>
          <w:szCs w:val="24"/>
        </w:rPr>
        <w:t xml:space="preserve">9.4.4. </w:t>
      </w:r>
      <w:r w:rsidRPr="0028268B">
        <w:rPr>
          <w:rFonts w:ascii="Arial Narrow" w:hAnsi="Arial Narrow" w:cs="Arial"/>
          <w:color w:val="000000"/>
          <w:sz w:val="24"/>
          <w:szCs w:val="24"/>
        </w:rPr>
        <w:t xml:space="preserve">Programa de apoio à Prefeitura de Apuí para sistematização de controle e fiscalização dos grandes geradores locais de resíduos, articulação local para acordos de participação remunerada destes no serviço municipal ou para adequado gerenciamento dos resíduos, coleta seletiva e logística reversa de nível municipal; </w:t>
      </w:r>
      <w:r w:rsidRPr="0028268B">
        <w:rPr>
          <w:rFonts w:ascii="Arial Narrow" w:hAnsi="Arial Narrow" w:cs="Arial"/>
          <w:b/>
          <w:color w:val="000000"/>
          <w:sz w:val="24"/>
          <w:szCs w:val="24"/>
        </w:rPr>
        <w:t>9.4.5.</w:t>
      </w:r>
      <w:r w:rsidRPr="0028268B">
        <w:rPr>
          <w:rFonts w:ascii="Arial Narrow" w:hAnsi="Arial Narrow" w:cs="Arial"/>
          <w:color w:val="000000"/>
          <w:sz w:val="24"/>
          <w:szCs w:val="24"/>
        </w:rPr>
        <w:t xml:space="preserve"> Ações de controle e fiscalização sobre a adequação do plano e gestão municipais de resíduos de Apuí, no tocante à regularidade dos serviços essenciais e instalações de manejo de resíduos sólidos urbanos, assim como de gestão de resíduos de pecuária e de agricultura por uso e descartes de embalagens de agrotóxicos, com apuração de reponsabilidade administrativa dos agentes da Prefeitura, inclusive, quanto ao cumprimento das medidas alvitradas nesta oportunidade pela Corte de Contas; </w:t>
      </w:r>
      <w:r w:rsidRPr="0028268B">
        <w:rPr>
          <w:rFonts w:ascii="Arial Narrow" w:hAnsi="Arial Narrow" w:cs="Arial"/>
          <w:b/>
          <w:color w:val="000000"/>
          <w:sz w:val="24"/>
          <w:szCs w:val="24"/>
        </w:rPr>
        <w:t>9.4.6.</w:t>
      </w:r>
      <w:r w:rsidRPr="0028268B">
        <w:rPr>
          <w:rFonts w:ascii="Arial Narrow" w:hAnsi="Arial Narrow" w:cs="Arial"/>
          <w:color w:val="000000"/>
          <w:sz w:val="24"/>
          <w:szCs w:val="24"/>
        </w:rPr>
        <w:t xml:space="preserve"> Ações de controle e fiscalização dos grandes geradores de resíduos sólidos no âmbito do município de Apuí e dos empreendedores no tocante ao cumprimento das condicionantes das licenças estaduais e seus respectivos planos de gerenciamento de resíduos e exigência de logística reversa. </w:t>
      </w:r>
      <w:r w:rsidRPr="0028268B">
        <w:rPr>
          <w:rFonts w:ascii="Arial Narrow" w:hAnsi="Arial Narrow" w:cs="Arial"/>
          <w:b/>
          <w:color w:val="000000"/>
          <w:sz w:val="24"/>
          <w:szCs w:val="24"/>
        </w:rPr>
        <w:t xml:space="preserve">9.5. Determinar </w:t>
      </w:r>
      <w:r w:rsidRPr="0028268B">
        <w:rPr>
          <w:rFonts w:ascii="Arial Narrow" w:hAnsi="Arial Narrow" w:cs="Arial"/>
          <w:color w:val="000000"/>
          <w:sz w:val="24"/>
          <w:szCs w:val="24"/>
        </w:rPr>
        <w:t>à Secretaria do Tribunal Pleno que oficie o Representado, dando-lhe ciência do teor do Acórdão do Egrégio Tribunal Pleno e, após sua publicação, remeta os autos à Diretoria de Controle Externo Ambiental, monitorar e avaliar o cumprimento das determinaçõ</w:t>
      </w:r>
      <w:r w:rsidR="00C4461E" w:rsidRPr="0028268B">
        <w:rPr>
          <w:rFonts w:ascii="Arial Narrow" w:hAnsi="Arial Narrow" w:cs="Arial"/>
          <w:color w:val="000000"/>
          <w:sz w:val="24"/>
          <w:szCs w:val="24"/>
        </w:rPr>
        <w:t xml:space="preserve">es contidas no Relatório/Voto. </w:t>
      </w:r>
    </w:p>
    <w:p w:rsidR="004B5EC6" w:rsidRPr="0028268B" w:rsidRDefault="004B5EC6" w:rsidP="003E7CC6">
      <w:pPr>
        <w:spacing w:after="0" w:line="240" w:lineRule="auto"/>
        <w:jc w:val="both"/>
        <w:rPr>
          <w:rFonts w:ascii="Arial Narrow" w:hAnsi="Arial Narrow" w:cs="Arial"/>
          <w:b/>
          <w:color w:val="000000"/>
          <w:sz w:val="24"/>
          <w:szCs w:val="24"/>
        </w:rPr>
      </w:pPr>
    </w:p>
    <w:p w:rsidR="004B5EC6" w:rsidRPr="0028268B" w:rsidRDefault="0070525E" w:rsidP="003E7CC6">
      <w:pPr>
        <w:spacing w:after="0" w:line="240" w:lineRule="auto"/>
        <w:jc w:val="both"/>
        <w:rPr>
          <w:rFonts w:ascii="Arial Narrow" w:hAnsi="Arial Narrow" w:cs="Arial"/>
          <w:b/>
          <w:color w:val="000000"/>
          <w:sz w:val="24"/>
          <w:szCs w:val="24"/>
        </w:rPr>
      </w:pPr>
      <w:r w:rsidRPr="0028268B">
        <w:rPr>
          <w:rFonts w:ascii="Arial Narrow" w:hAnsi="Arial Narrow" w:cs="Arial"/>
          <w:b/>
          <w:color w:val="000000"/>
          <w:sz w:val="24"/>
          <w:szCs w:val="24"/>
        </w:rPr>
        <w:t>PROCESSO Nº 14.276/2017</w:t>
      </w:r>
      <w:r w:rsidRPr="0028268B">
        <w:rPr>
          <w:rFonts w:ascii="Arial Narrow" w:hAnsi="Arial Narrow" w:cs="Arial"/>
          <w:color w:val="000000"/>
          <w:sz w:val="24"/>
          <w:szCs w:val="24"/>
        </w:rPr>
        <w:t xml:space="preserve"> - Denúncia formulada pelo Sr. Alex Bezerra, Vereador do PTB, face irregularidades no município de Manacapuru.</w:t>
      </w:r>
      <w:r w:rsidRPr="0028268B">
        <w:rPr>
          <w:rFonts w:ascii="Arial Narrow" w:hAnsi="Arial Narrow" w:cs="Arial"/>
          <w:b/>
          <w:color w:val="000000"/>
          <w:sz w:val="24"/>
          <w:szCs w:val="24"/>
        </w:rPr>
        <w:t xml:space="preserve"> </w:t>
      </w:r>
    </w:p>
    <w:p w:rsidR="004B5EC6" w:rsidRPr="0028268B" w:rsidRDefault="0070525E" w:rsidP="003E7CC6">
      <w:pPr>
        <w:spacing w:after="0" w:line="240" w:lineRule="auto"/>
        <w:jc w:val="both"/>
        <w:rPr>
          <w:rFonts w:ascii="Arial Narrow" w:hAnsi="Arial Narrow" w:cs="Arial"/>
          <w:color w:val="000000"/>
          <w:sz w:val="24"/>
          <w:szCs w:val="24"/>
        </w:rPr>
      </w:pPr>
      <w:r w:rsidRPr="0028268B">
        <w:rPr>
          <w:rFonts w:ascii="Arial Narrow" w:hAnsi="Arial Narrow" w:cs="Arial"/>
          <w:b/>
          <w:color w:val="000000"/>
          <w:sz w:val="24"/>
          <w:szCs w:val="24"/>
        </w:rPr>
        <w:t>ACÓRDÃO Nº 220/2020:</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pelo art. 5º, inciso XII e art. 11, inciso III, </w:t>
      </w:r>
      <w:r w:rsidRPr="0028268B">
        <w:rPr>
          <w:rFonts w:ascii="Arial Narrow" w:hAnsi="Arial Narrow" w:cs="Arial"/>
          <w:noProof/>
          <w:sz w:val="24"/>
          <w:szCs w:val="24"/>
        </w:rPr>
        <w:lastRenderedPageBreak/>
        <w:t>alínea “c”, da Resolução n. 04/2002-TCE/AM</w:t>
      </w:r>
      <w:r w:rsidRPr="0028268B">
        <w:rPr>
          <w:rFonts w:ascii="Arial Narrow" w:hAnsi="Arial Narrow" w:cs="Arial"/>
          <w:sz w:val="24"/>
          <w:szCs w:val="24"/>
        </w:rPr>
        <w:t>,</w:t>
      </w:r>
      <w:r w:rsidRPr="0028268B">
        <w:rPr>
          <w:rFonts w:ascii="Arial Narrow" w:hAnsi="Arial Narrow" w:cs="Arial"/>
          <w:b/>
          <w:noProof/>
          <w:sz w:val="24"/>
          <w:szCs w:val="24"/>
        </w:rPr>
        <w:t xml:space="preserve"> à unanimidade,</w:t>
      </w:r>
      <w:r w:rsidRPr="0028268B">
        <w:rPr>
          <w:rFonts w:ascii="Arial Narrow" w:hAnsi="Arial Narrow" w:cs="Arial"/>
          <w:sz w:val="24"/>
          <w:szCs w:val="24"/>
        </w:rPr>
        <w:t>nos termos d</w:t>
      </w:r>
      <w:r w:rsidRPr="0028268B">
        <w:rPr>
          <w:rFonts w:ascii="Arial Narrow" w:hAnsi="Arial Narrow" w:cs="Arial"/>
          <w:noProof/>
          <w:sz w:val="24"/>
          <w:szCs w:val="24"/>
        </w:rPr>
        <w:t>o votoda</w:t>
      </w:r>
      <w:r w:rsidRPr="0028268B">
        <w:rPr>
          <w:rFonts w:ascii="Arial Narrow" w:hAnsi="Arial Narrow" w:cs="Arial"/>
          <w:sz w:val="24"/>
          <w:szCs w:val="24"/>
        </w:rPr>
        <w:t xml:space="preserve"> Excelentíssima Senhora </w:t>
      </w:r>
      <w:r w:rsidRPr="0028268B">
        <w:rPr>
          <w:rFonts w:ascii="Arial Narrow" w:hAnsi="Arial Narrow" w:cs="Arial"/>
          <w:noProof/>
          <w:sz w:val="24"/>
          <w:szCs w:val="24"/>
        </w:rPr>
        <w:t>Conselheira-Relatora</w:t>
      </w:r>
      <w:r w:rsidRPr="0028268B">
        <w:rPr>
          <w:rFonts w:ascii="Arial Narrow" w:hAnsi="Arial Narrow" w:cs="Arial"/>
          <w:b/>
          <w:noProof/>
          <w:sz w:val="24"/>
          <w:szCs w:val="24"/>
        </w:rPr>
        <w:t>, em divergência</w:t>
      </w:r>
      <w:r w:rsidRPr="0028268B">
        <w:rPr>
          <w:rFonts w:ascii="Arial Narrow" w:hAnsi="Arial Narrow" w:cs="Arial"/>
          <w:noProof/>
          <w:sz w:val="24"/>
          <w:szCs w:val="24"/>
        </w:rPr>
        <w:t xml:space="preserve"> com pronunciamento do Ministério Público junto a este Tribunal</w:t>
      </w:r>
      <w:r w:rsidRPr="0028268B">
        <w:rPr>
          <w:rFonts w:ascii="Arial Narrow" w:hAnsi="Arial Narrow" w:cs="Arial"/>
          <w:sz w:val="24"/>
          <w:szCs w:val="24"/>
        </w:rPr>
        <w:t>, no sentido de:</w:t>
      </w:r>
      <w:r w:rsidRPr="0028268B">
        <w:rPr>
          <w:rFonts w:ascii="Arial Narrow" w:hAnsi="Arial Narrow" w:cs="Arial"/>
          <w:b/>
          <w:color w:val="000000"/>
          <w:sz w:val="24"/>
          <w:szCs w:val="24"/>
        </w:rPr>
        <w:t xml:space="preserve">9.1. Conhecer </w:t>
      </w:r>
      <w:r w:rsidRPr="0028268B">
        <w:rPr>
          <w:rFonts w:ascii="Arial Narrow" w:hAnsi="Arial Narrow" w:cs="Arial"/>
          <w:color w:val="000000"/>
          <w:sz w:val="24"/>
          <w:szCs w:val="24"/>
        </w:rPr>
        <w:t xml:space="preserve">a presente Denúncia do </w:t>
      </w:r>
      <w:r w:rsidRPr="0028268B">
        <w:rPr>
          <w:rFonts w:ascii="Arial Narrow" w:hAnsi="Arial Narrow" w:cs="Arial"/>
          <w:b/>
          <w:color w:val="000000"/>
          <w:sz w:val="24"/>
          <w:szCs w:val="24"/>
        </w:rPr>
        <w:t>Sr. Alex Souza Bezerra</w:t>
      </w:r>
      <w:r w:rsidRPr="0028268B">
        <w:rPr>
          <w:rFonts w:ascii="Arial Narrow" w:hAnsi="Arial Narrow" w:cs="Arial"/>
          <w:color w:val="000000"/>
          <w:sz w:val="24"/>
          <w:szCs w:val="24"/>
        </w:rPr>
        <w:t xml:space="preserve">, por ter sido formulada sob a égide do artigo 279, da Resolução nº. 004/2002–TCE-AM; </w:t>
      </w:r>
      <w:r w:rsidRPr="0028268B">
        <w:rPr>
          <w:rFonts w:ascii="Arial Narrow" w:hAnsi="Arial Narrow" w:cs="Arial"/>
          <w:b/>
          <w:color w:val="000000"/>
          <w:sz w:val="24"/>
          <w:szCs w:val="24"/>
        </w:rPr>
        <w:t>9.2. Arquivar</w:t>
      </w:r>
      <w:r w:rsidRPr="0028268B">
        <w:rPr>
          <w:rFonts w:ascii="Arial Narrow" w:hAnsi="Arial Narrow" w:cs="Arial"/>
          <w:color w:val="000000"/>
          <w:sz w:val="24"/>
          <w:szCs w:val="24"/>
        </w:rPr>
        <w:t xml:space="preserve"> o presente processo sem resolução do mérito, por não constarem nos autos documentos suficientes para o julgamento procedente ou improcedente da presente denúncia; </w:t>
      </w:r>
      <w:r w:rsidRPr="0028268B">
        <w:rPr>
          <w:rFonts w:ascii="Arial Narrow" w:hAnsi="Arial Narrow" w:cs="Arial"/>
          <w:b/>
          <w:color w:val="000000"/>
          <w:sz w:val="24"/>
          <w:szCs w:val="24"/>
        </w:rPr>
        <w:t>9.3. Aplicar Multa</w:t>
      </w:r>
      <w:r w:rsidRPr="0028268B">
        <w:rPr>
          <w:rFonts w:ascii="Arial Narrow" w:hAnsi="Arial Narrow" w:cs="Arial"/>
          <w:color w:val="000000"/>
          <w:sz w:val="24"/>
          <w:szCs w:val="24"/>
        </w:rPr>
        <w:t xml:space="preserve"> ao </w:t>
      </w:r>
      <w:r w:rsidRPr="0028268B">
        <w:rPr>
          <w:rFonts w:ascii="Arial Narrow" w:hAnsi="Arial Narrow" w:cs="Arial"/>
          <w:b/>
          <w:color w:val="000000"/>
          <w:sz w:val="24"/>
          <w:szCs w:val="24"/>
        </w:rPr>
        <w:t>Sr. Betanael da Silva Dangelo</w:t>
      </w:r>
      <w:r w:rsidRPr="0028268B">
        <w:rPr>
          <w:rFonts w:ascii="Arial Narrow" w:hAnsi="Arial Narrow" w:cs="Arial"/>
          <w:color w:val="000000"/>
          <w:sz w:val="24"/>
          <w:szCs w:val="24"/>
        </w:rPr>
        <w:t xml:space="preserve"> no valor de </w:t>
      </w:r>
      <w:r w:rsidRPr="0028268B">
        <w:rPr>
          <w:rFonts w:ascii="Arial Narrow" w:hAnsi="Arial Narrow" w:cs="Arial"/>
          <w:b/>
          <w:color w:val="000000"/>
          <w:sz w:val="24"/>
          <w:szCs w:val="24"/>
        </w:rPr>
        <w:t>R$ 3.413,60</w:t>
      </w:r>
      <w:r w:rsidRPr="0028268B">
        <w:rPr>
          <w:rFonts w:ascii="Arial Narrow" w:hAnsi="Arial Narrow" w:cs="Arial"/>
          <w:color w:val="000000"/>
          <w:sz w:val="24"/>
          <w:szCs w:val="24"/>
        </w:rPr>
        <w:t xml:space="preserve">, que deverá ser recolhida no prazo de 30 dias para o Cofre Estadual através de DAR avulso extraído do sítio eletrônico da SEFAZ/AM, sob o código 5508 - Multas aplicadas pelo TCE/AM - Secretaria de Estado da Fazenda – SEFAZ.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28268B">
        <w:rPr>
          <w:rFonts w:ascii="Arial Narrow" w:hAnsi="Arial Narrow" w:cs="Arial"/>
          <w:b/>
          <w:color w:val="000000"/>
          <w:sz w:val="24"/>
          <w:szCs w:val="24"/>
        </w:rPr>
        <w:t>9.4. Determinar</w:t>
      </w:r>
      <w:r w:rsidRPr="0028268B">
        <w:rPr>
          <w:rFonts w:ascii="Arial Narrow" w:hAnsi="Arial Narrow" w:cs="Arial"/>
          <w:color w:val="000000"/>
          <w:sz w:val="24"/>
          <w:szCs w:val="24"/>
        </w:rPr>
        <w:t xml:space="preserve"> à </w:t>
      </w:r>
      <w:r w:rsidRPr="0028268B">
        <w:rPr>
          <w:rFonts w:ascii="Arial Narrow" w:hAnsi="Arial Narrow" w:cs="Arial"/>
          <w:b/>
          <w:color w:val="000000"/>
          <w:sz w:val="24"/>
          <w:szCs w:val="24"/>
        </w:rPr>
        <w:t>Secretaria do Tribunal Pleno</w:t>
      </w:r>
      <w:r w:rsidRPr="0028268B">
        <w:rPr>
          <w:rFonts w:ascii="Arial Narrow" w:hAnsi="Arial Narrow" w:cs="Arial"/>
          <w:color w:val="000000"/>
          <w:sz w:val="24"/>
          <w:szCs w:val="24"/>
        </w:rPr>
        <w:t xml:space="preserve"> que oficie o Denunciante, dando-lhe ciência do teor da decisão do Egrégio Tribunal Pleno e, após sua publicaç</w:t>
      </w:r>
      <w:r w:rsidR="00C4461E" w:rsidRPr="0028268B">
        <w:rPr>
          <w:rFonts w:ascii="Arial Narrow" w:hAnsi="Arial Narrow" w:cs="Arial"/>
          <w:color w:val="000000"/>
          <w:sz w:val="24"/>
          <w:szCs w:val="24"/>
        </w:rPr>
        <w:t xml:space="preserve">ão, remeta os autos ao arquivo. </w:t>
      </w:r>
    </w:p>
    <w:p w:rsidR="004B5EC6" w:rsidRPr="0028268B" w:rsidRDefault="004B5EC6" w:rsidP="003E7CC6">
      <w:pPr>
        <w:spacing w:after="0" w:line="240" w:lineRule="auto"/>
        <w:jc w:val="both"/>
        <w:rPr>
          <w:rFonts w:ascii="Arial Narrow" w:hAnsi="Arial Narrow" w:cs="Arial"/>
          <w:b/>
          <w:color w:val="000000"/>
          <w:sz w:val="24"/>
          <w:szCs w:val="24"/>
        </w:rPr>
      </w:pPr>
    </w:p>
    <w:p w:rsidR="004B5EC6" w:rsidRPr="0028268B" w:rsidRDefault="0070525E" w:rsidP="003E7CC6">
      <w:pPr>
        <w:spacing w:after="0" w:line="240" w:lineRule="auto"/>
        <w:jc w:val="both"/>
        <w:rPr>
          <w:rFonts w:ascii="Arial Narrow" w:hAnsi="Arial Narrow" w:cs="Arial"/>
          <w:color w:val="000000"/>
          <w:sz w:val="24"/>
          <w:szCs w:val="24"/>
        </w:rPr>
      </w:pPr>
      <w:r w:rsidRPr="0028268B">
        <w:rPr>
          <w:rFonts w:ascii="Arial Narrow" w:hAnsi="Arial Narrow" w:cs="Arial"/>
          <w:b/>
          <w:color w:val="000000"/>
          <w:sz w:val="24"/>
          <w:szCs w:val="24"/>
        </w:rPr>
        <w:t>PROCESSO Nº 11.400/2018</w:t>
      </w:r>
      <w:r w:rsidRPr="0028268B">
        <w:rPr>
          <w:rFonts w:ascii="Arial Narrow" w:hAnsi="Arial Narrow" w:cs="Arial"/>
          <w:color w:val="000000"/>
          <w:sz w:val="24"/>
          <w:szCs w:val="24"/>
        </w:rPr>
        <w:t xml:space="preserve"> - Prestação de Contas da Polícia Civil do Estado do Amazonas, exercício de 2017, de responsabilidade dos Senhores Francisco Ferreira da Silva Sobrinho pelo período de 01/01 à 22/01/2017; Frederico de Sousa Marinho Mendes pelo período de 23/01 à 03/10/2017; Ivo Henrique Moreira Martins período de 24/01 à 03/10/2017 e Mariolino Brito dos Santos, período de 04/10 à 31/12/2017. </w:t>
      </w:r>
    </w:p>
    <w:p w:rsidR="004B5EC6" w:rsidRPr="0028268B" w:rsidRDefault="0070525E" w:rsidP="003E7CC6">
      <w:pPr>
        <w:spacing w:after="0" w:line="240" w:lineRule="auto"/>
        <w:jc w:val="both"/>
        <w:rPr>
          <w:rFonts w:ascii="Arial Narrow" w:hAnsi="Arial Narrow" w:cs="Arial"/>
          <w:sz w:val="24"/>
          <w:szCs w:val="24"/>
        </w:rPr>
      </w:pPr>
      <w:r w:rsidRPr="0028268B">
        <w:rPr>
          <w:rFonts w:ascii="Arial Narrow" w:hAnsi="Arial Narrow" w:cs="Arial"/>
          <w:b/>
          <w:color w:val="000000"/>
          <w:sz w:val="24"/>
          <w:szCs w:val="24"/>
        </w:rPr>
        <w:t>ACÓRDÃO Nº 221/2020:</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pelos arts. 5º, II e 11, inciso III, alínea “a”, item 3, da Resolução n. 04/2002-TCE/AM</w:t>
      </w:r>
      <w:r w:rsidRPr="0028268B">
        <w:rPr>
          <w:rFonts w:ascii="Arial Narrow" w:hAnsi="Arial Narrow" w:cs="Arial"/>
          <w:sz w:val="24"/>
          <w:szCs w:val="24"/>
        </w:rPr>
        <w:t>,</w:t>
      </w:r>
      <w:r w:rsidRPr="0028268B">
        <w:rPr>
          <w:rFonts w:ascii="Arial Narrow" w:hAnsi="Arial Narrow" w:cs="Arial"/>
          <w:b/>
          <w:noProof/>
          <w:sz w:val="24"/>
          <w:szCs w:val="24"/>
        </w:rPr>
        <w:t xml:space="preserve"> à unanimidade,</w:t>
      </w:r>
      <w:r w:rsidRPr="0028268B">
        <w:rPr>
          <w:rFonts w:ascii="Arial Narrow" w:hAnsi="Arial Narrow" w:cs="Arial"/>
          <w:sz w:val="24"/>
          <w:szCs w:val="24"/>
        </w:rPr>
        <w:t xml:space="preserve"> nos termos d</w:t>
      </w:r>
      <w:r w:rsidRPr="0028268B">
        <w:rPr>
          <w:rFonts w:ascii="Arial Narrow" w:hAnsi="Arial Narrow" w:cs="Arial"/>
          <w:noProof/>
          <w:sz w:val="24"/>
          <w:szCs w:val="24"/>
        </w:rPr>
        <w:t>o votoda</w:t>
      </w:r>
      <w:r w:rsidRPr="0028268B">
        <w:rPr>
          <w:rFonts w:ascii="Arial Narrow" w:hAnsi="Arial Narrow" w:cs="Arial"/>
          <w:sz w:val="24"/>
          <w:szCs w:val="24"/>
        </w:rPr>
        <w:t xml:space="preserve"> Excelentíssima Senhora Conselheira-Relatora</w:t>
      </w:r>
      <w:r w:rsidRPr="0028268B">
        <w:rPr>
          <w:rFonts w:ascii="Arial Narrow" w:hAnsi="Arial Narrow" w:cs="Arial"/>
          <w:b/>
          <w:noProof/>
          <w:sz w:val="24"/>
          <w:szCs w:val="24"/>
        </w:rPr>
        <w:t>, em consonância</w:t>
      </w:r>
      <w:r w:rsidRPr="0028268B">
        <w:rPr>
          <w:rFonts w:ascii="Arial Narrow" w:hAnsi="Arial Narrow" w:cs="Arial"/>
          <w:noProof/>
          <w:sz w:val="24"/>
          <w:szCs w:val="24"/>
        </w:rPr>
        <w:t xml:space="preserve"> com pronunciamento do Ministério Público junto a este Tribunal</w:t>
      </w:r>
      <w:r w:rsidRPr="0028268B">
        <w:rPr>
          <w:rFonts w:ascii="Arial Narrow" w:hAnsi="Arial Narrow" w:cs="Arial"/>
          <w:sz w:val="24"/>
          <w:szCs w:val="24"/>
        </w:rPr>
        <w:t>, no sentido de:</w:t>
      </w:r>
      <w:r w:rsidRPr="0028268B">
        <w:rPr>
          <w:rFonts w:ascii="Arial Narrow" w:hAnsi="Arial Narrow" w:cs="Arial"/>
          <w:b/>
          <w:sz w:val="24"/>
          <w:szCs w:val="24"/>
        </w:rPr>
        <w:t>10.1. Julgar regular com ressalvas</w:t>
      </w:r>
      <w:r w:rsidRPr="0028268B">
        <w:rPr>
          <w:rFonts w:ascii="Arial Narrow" w:hAnsi="Arial Narrow" w:cs="Arial"/>
          <w:sz w:val="24"/>
          <w:szCs w:val="24"/>
        </w:rPr>
        <w:t xml:space="preserve"> a Prestação de Contas da </w:t>
      </w:r>
      <w:r w:rsidRPr="0028268B">
        <w:rPr>
          <w:rFonts w:ascii="Arial Narrow" w:hAnsi="Arial Narrow" w:cs="Arial"/>
          <w:b/>
          <w:sz w:val="24"/>
          <w:szCs w:val="24"/>
        </w:rPr>
        <w:t>Polícia Civil do Estado do Amazonas</w:t>
      </w:r>
      <w:r w:rsidRPr="0028268B">
        <w:rPr>
          <w:rFonts w:ascii="Arial Narrow" w:hAnsi="Arial Narrow" w:cs="Arial"/>
          <w:sz w:val="24"/>
          <w:szCs w:val="24"/>
        </w:rPr>
        <w:t xml:space="preserve">, sob a responsabilidade do </w:t>
      </w:r>
      <w:r w:rsidRPr="0028268B">
        <w:rPr>
          <w:rFonts w:ascii="Arial Narrow" w:hAnsi="Arial Narrow" w:cs="Arial"/>
          <w:b/>
          <w:sz w:val="24"/>
          <w:szCs w:val="24"/>
        </w:rPr>
        <w:t>Sr. Francisco Ferreira da Silva Sobrinho</w:t>
      </w:r>
      <w:r w:rsidRPr="0028268B">
        <w:rPr>
          <w:rFonts w:ascii="Arial Narrow" w:hAnsi="Arial Narrow" w:cs="Arial"/>
          <w:sz w:val="24"/>
          <w:szCs w:val="24"/>
        </w:rPr>
        <w:t>, Ex-Delegado Geral de Polícia Civil, Gestor e Ordenador de Despesas, período de 01/01/2017 a 22/01/2017, referente ao exercício de 2017, com fundamento no art. 22, i</w:t>
      </w:r>
      <w:r w:rsidR="00C4461E" w:rsidRPr="0028268B">
        <w:rPr>
          <w:rFonts w:ascii="Arial Narrow" w:hAnsi="Arial Narrow" w:cs="Arial"/>
          <w:sz w:val="24"/>
          <w:szCs w:val="24"/>
        </w:rPr>
        <w:t>nciso II, da Lei nº 2.423/96 c/c</w:t>
      </w:r>
      <w:r w:rsidRPr="0028268B">
        <w:rPr>
          <w:rFonts w:ascii="Arial Narrow" w:hAnsi="Arial Narrow" w:cs="Arial"/>
          <w:sz w:val="24"/>
          <w:szCs w:val="24"/>
        </w:rPr>
        <w:t xml:space="preserve"> art. 188 §1º, II do RI/TCE/AM; </w:t>
      </w:r>
      <w:r w:rsidRPr="0028268B">
        <w:rPr>
          <w:rFonts w:ascii="Arial Narrow" w:hAnsi="Arial Narrow" w:cs="Arial"/>
          <w:b/>
          <w:sz w:val="24"/>
          <w:szCs w:val="24"/>
        </w:rPr>
        <w:t>10.2. Julgar regular com ressalvas</w:t>
      </w:r>
      <w:r w:rsidRPr="0028268B">
        <w:rPr>
          <w:rFonts w:ascii="Arial Narrow" w:hAnsi="Arial Narrow" w:cs="Arial"/>
          <w:sz w:val="24"/>
          <w:szCs w:val="24"/>
        </w:rPr>
        <w:t xml:space="preserve"> a Prestação de Contas da </w:t>
      </w:r>
      <w:r w:rsidRPr="0028268B">
        <w:rPr>
          <w:rFonts w:ascii="Arial Narrow" w:hAnsi="Arial Narrow" w:cs="Arial"/>
          <w:b/>
          <w:sz w:val="24"/>
          <w:szCs w:val="24"/>
        </w:rPr>
        <w:t>Polícia Civil do Estado do Amazonas</w:t>
      </w:r>
      <w:r w:rsidRPr="0028268B">
        <w:rPr>
          <w:rFonts w:ascii="Arial Narrow" w:hAnsi="Arial Narrow" w:cs="Arial"/>
          <w:sz w:val="24"/>
          <w:szCs w:val="24"/>
        </w:rPr>
        <w:t xml:space="preserve">, sob a responsabilidade do </w:t>
      </w:r>
      <w:r w:rsidRPr="0028268B">
        <w:rPr>
          <w:rFonts w:ascii="Arial Narrow" w:hAnsi="Arial Narrow" w:cs="Arial"/>
          <w:b/>
          <w:sz w:val="24"/>
          <w:szCs w:val="24"/>
        </w:rPr>
        <w:t>Sr. Frederico de Sousa Marinho Mendes</w:t>
      </w:r>
      <w:r w:rsidRPr="0028268B">
        <w:rPr>
          <w:rFonts w:ascii="Arial Narrow" w:hAnsi="Arial Narrow" w:cs="Arial"/>
          <w:sz w:val="24"/>
          <w:szCs w:val="24"/>
        </w:rPr>
        <w:t xml:space="preserve">, Delegado Geral de Polícia Civil, Gestor, período de 23/01/2017 à 03/10/2017, referente ao exercício de 2017, com fundamento no art. 22, inciso II, da Lei nº 2.423/96 c/c art. 188 §1º II do RI/TCE/AM; </w:t>
      </w:r>
      <w:r w:rsidRPr="0028268B">
        <w:rPr>
          <w:rFonts w:ascii="Arial Narrow" w:hAnsi="Arial Narrow" w:cs="Arial"/>
          <w:b/>
          <w:sz w:val="24"/>
          <w:szCs w:val="24"/>
        </w:rPr>
        <w:t>10.3. Julgar regular com ressalvas</w:t>
      </w:r>
      <w:r w:rsidRPr="0028268B">
        <w:rPr>
          <w:rFonts w:ascii="Arial Narrow" w:hAnsi="Arial Narrow" w:cs="Arial"/>
          <w:sz w:val="24"/>
          <w:szCs w:val="24"/>
        </w:rPr>
        <w:t xml:space="preserve"> a Prestação de Contas da </w:t>
      </w:r>
      <w:r w:rsidRPr="0028268B">
        <w:rPr>
          <w:rFonts w:ascii="Arial Narrow" w:hAnsi="Arial Narrow" w:cs="Arial"/>
          <w:b/>
          <w:sz w:val="24"/>
          <w:szCs w:val="24"/>
        </w:rPr>
        <w:t>Polícia Civil do Estado do Amazonas</w:t>
      </w:r>
      <w:r w:rsidRPr="0028268B">
        <w:rPr>
          <w:rFonts w:ascii="Arial Narrow" w:hAnsi="Arial Narrow" w:cs="Arial"/>
          <w:sz w:val="24"/>
          <w:szCs w:val="24"/>
        </w:rPr>
        <w:t xml:space="preserve"> sob a responsabilidade do </w:t>
      </w:r>
      <w:r w:rsidRPr="0028268B">
        <w:rPr>
          <w:rFonts w:ascii="Arial Narrow" w:hAnsi="Arial Narrow" w:cs="Arial"/>
          <w:b/>
          <w:sz w:val="24"/>
          <w:szCs w:val="24"/>
        </w:rPr>
        <w:t>Sr. Ivo Henrique Moreira Martins</w:t>
      </w:r>
      <w:r w:rsidRPr="0028268B">
        <w:rPr>
          <w:rFonts w:ascii="Arial Narrow" w:hAnsi="Arial Narrow" w:cs="Arial"/>
          <w:sz w:val="24"/>
          <w:szCs w:val="24"/>
        </w:rPr>
        <w:t xml:space="preserve">, Delegado Geral Adjunto de Polícia Civil, Ordenador de Despesas, período de 24/01/2017 a 03/10/2017, referente ao exercício de 2017, com fundamento no art. 22, inciso II, da Lei nº 2.423/96 c/c art. 188§1º II do RI/TCE/AM; </w:t>
      </w:r>
      <w:r w:rsidRPr="0028268B">
        <w:rPr>
          <w:rFonts w:ascii="Arial Narrow" w:hAnsi="Arial Narrow" w:cs="Arial"/>
          <w:b/>
          <w:sz w:val="24"/>
          <w:szCs w:val="24"/>
        </w:rPr>
        <w:t>10.4. Julgar regular com ressalvas</w:t>
      </w:r>
      <w:r w:rsidRPr="0028268B">
        <w:rPr>
          <w:rFonts w:ascii="Arial Narrow" w:hAnsi="Arial Narrow" w:cs="Arial"/>
          <w:sz w:val="24"/>
          <w:szCs w:val="24"/>
        </w:rPr>
        <w:t xml:space="preserve"> a Prestação de Contas da </w:t>
      </w:r>
      <w:r w:rsidRPr="0028268B">
        <w:rPr>
          <w:rFonts w:ascii="Arial Narrow" w:hAnsi="Arial Narrow" w:cs="Arial"/>
          <w:b/>
          <w:sz w:val="24"/>
          <w:szCs w:val="24"/>
        </w:rPr>
        <w:t>Polícia Civil do Estado do Amazonas</w:t>
      </w:r>
      <w:r w:rsidRPr="0028268B">
        <w:rPr>
          <w:rFonts w:ascii="Arial Narrow" w:hAnsi="Arial Narrow" w:cs="Arial"/>
          <w:sz w:val="24"/>
          <w:szCs w:val="24"/>
        </w:rPr>
        <w:t xml:space="preserve">, sob a responsabilidade do </w:t>
      </w:r>
      <w:r w:rsidRPr="0028268B">
        <w:rPr>
          <w:rFonts w:ascii="Arial Narrow" w:hAnsi="Arial Narrow" w:cs="Arial"/>
          <w:b/>
          <w:sz w:val="24"/>
          <w:szCs w:val="24"/>
        </w:rPr>
        <w:t>Sr. Mariolino Brito dos Santos</w:t>
      </w:r>
      <w:r w:rsidR="00C4461E" w:rsidRPr="0028268B">
        <w:rPr>
          <w:rFonts w:ascii="Arial Narrow" w:hAnsi="Arial Narrow" w:cs="Arial"/>
          <w:sz w:val="24"/>
          <w:szCs w:val="24"/>
        </w:rPr>
        <w:t>, Ex-D</w:t>
      </w:r>
      <w:r w:rsidRPr="0028268B">
        <w:rPr>
          <w:rFonts w:ascii="Arial Narrow" w:hAnsi="Arial Narrow" w:cs="Arial"/>
          <w:sz w:val="24"/>
          <w:szCs w:val="24"/>
        </w:rPr>
        <w:t xml:space="preserve">elegado Geral de Polícia Civil, Gestor e Ordenador de Despesas, período de 04/10/2017 a 31/12/2017, referente ao exercício de 2017, com fundamento no art. 22, inciso II, da Lei nº 2.423/96 c/c art. 188 §1º, II do RI/TCE/AM; </w:t>
      </w:r>
      <w:r w:rsidRPr="0028268B">
        <w:rPr>
          <w:rFonts w:ascii="Arial Narrow" w:hAnsi="Arial Narrow" w:cs="Arial"/>
          <w:b/>
          <w:sz w:val="24"/>
          <w:szCs w:val="24"/>
        </w:rPr>
        <w:t>10.5. Recomendar</w:t>
      </w:r>
      <w:r w:rsidRPr="0028268B">
        <w:rPr>
          <w:rFonts w:ascii="Arial Narrow" w:hAnsi="Arial Narrow" w:cs="Arial"/>
          <w:sz w:val="24"/>
          <w:szCs w:val="24"/>
        </w:rPr>
        <w:t xml:space="preserve"> à origem, Polícia Civil do Estado do Amazonas: </w:t>
      </w:r>
      <w:r w:rsidRPr="0028268B">
        <w:rPr>
          <w:rFonts w:ascii="Arial Narrow" w:hAnsi="Arial Narrow" w:cs="Arial"/>
          <w:b/>
          <w:sz w:val="24"/>
          <w:szCs w:val="24"/>
        </w:rPr>
        <w:t>10.5.1.</w:t>
      </w:r>
      <w:r w:rsidRPr="0028268B">
        <w:rPr>
          <w:rFonts w:ascii="Arial Narrow" w:hAnsi="Arial Narrow" w:cs="Arial"/>
          <w:sz w:val="24"/>
          <w:szCs w:val="24"/>
        </w:rPr>
        <w:t xml:space="preserve"> Que envide esforços para a criação de uma Unidade de Controle Interno; </w:t>
      </w:r>
      <w:r w:rsidRPr="0028268B">
        <w:rPr>
          <w:rFonts w:ascii="Arial Narrow" w:hAnsi="Arial Narrow" w:cs="Arial"/>
          <w:b/>
          <w:sz w:val="24"/>
          <w:szCs w:val="24"/>
        </w:rPr>
        <w:t>10.5.2.</w:t>
      </w:r>
      <w:r w:rsidRPr="0028268B">
        <w:rPr>
          <w:rFonts w:ascii="Arial Narrow" w:hAnsi="Arial Narrow" w:cs="Arial"/>
          <w:sz w:val="24"/>
          <w:szCs w:val="24"/>
        </w:rPr>
        <w:t xml:space="preserve"> Que realize a pesquisa de preço no mercado antes de firmar o termo aditivo para serviços continuados, a fim de comprovar que a manutenção da contratação é mais vantajosa para a Administração; </w:t>
      </w:r>
      <w:r w:rsidRPr="0028268B">
        <w:rPr>
          <w:rFonts w:ascii="Arial Narrow" w:hAnsi="Arial Narrow" w:cs="Arial"/>
          <w:b/>
          <w:sz w:val="24"/>
          <w:szCs w:val="24"/>
        </w:rPr>
        <w:t>10.5.3.</w:t>
      </w:r>
      <w:r w:rsidRPr="0028268B">
        <w:rPr>
          <w:rFonts w:ascii="Arial Narrow" w:hAnsi="Arial Narrow" w:cs="Arial"/>
          <w:sz w:val="24"/>
          <w:szCs w:val="24"/>
        </w:rPr>
        <w:t xml:space="preserve"> Que submeta as minutas dos Termos Aditivos à Assessoria Jurídica da Administração para exame e aprovação; </w:t>
      </w:r>
      <w:r w:rsidRPr="0028268B">
        <w:rPr>
          <w:rFonts w:ascii="Arial Narrow" w:hAnsi="Arial Narrow" w:cs="Arial"/>
          <w:b/>
          <w:sz w:val="24"/>
          <w:szCs w:val="24"/>
        </w:rPr>
        <w:t>10.5.4.</w:t>
      </w:r>
      <w:r w:rsidRPr="0028268B">
        <w:rPr>
          <w:rFonts w:ascii="Arial Narrow" w:hAnsi="Arial Narrow" w:cs="Arial"/>
          <w:sz w:val="24"/>
          <w:szCs w:val="24"/>
        </w:rPr>
        <w:t xml:space="preserve"> Que atente para o fato de que quando houver mais de um gestor no mesmo exercício, deverá ser observado os gastos já realizados anteriormente para compra de materiais e/ou a contratação de serviços, sem licitação, para a </w:t>
      </w:r>
      <w:r w:rsidRPr="0028268B">
        <w:rPr>
          <w:rFonts w:ascii="Arial Narrow" w:hAnsi="Arial Narrow" w:cs="Arial"/>
          <w:sz w:val="24"/>
          <w:szCs w:val="24"/>
        </w:rPr>
        <w:lastRenderedPageBreak/>
        <w:t xml:space="preserve">mesma natureza de despesa, conforme Incisos I e II do art. 24 da Lei 8.666/1993; </w:t>
      </w:r>
      <w:r w:rsidRPr="0028268B">
        <w:rPr>
          <w:rFonts w:ascii="Arial Narrow" w:hAnsi="Arial Narrow" w:cs="Arial"/>
          <w:b/>
          <w:sz w:val="24"/>
          <w:szCs w:val="24"/>
        </w:rPr>
        <w:t>10.5.5.</w:t>
      </w:r>
      <w:r w:rsidRPr="0028268B">
        <w:rPr>
          <w:rFonts w:ascii="Arial Narrow" w:hAnsi="Arial Narrow" w:cs="Arial"/>
          <w:sz w:val="24"/>
          <w:szCs w:val="24"/>
        </w:rPr>
        <w:t xml:space="preserve"> Que a origem atente ao cumprimento da legislação vigente quanto ao pagamento de GEP. </w:t>
      </w:r>
      <w:r w:rsidRPr="0028268B">
        <w:rPr>
          <w:rFonts w:ascii="Arial Narrow" w:hAnsi="Arial Narrow" w:cs="Arial"/>
          <w:b/>
          <w:sz w:val="24"/>
          <w:szCs w:val="24"/>
        </w:rPr>
        <w:t>10.5.6.</w:t>
      </w:r>
      <w:r w:rsidRPr="0028268B">
        <w:rPr>
          <w:rFonts w:ascii="Arial Narrow" w:hAnsi="Arial Narrow" w:cs="Arial"/>
          <w:sz w:val="24"/>
          <w:szCs w:val="24"/>
        </w:rPr>
        <w:t xml:space="preserve"> Que atente quantos os itens relacionados e as normas norteadoras da boa Administração Pública, especialmente no que diz respeito às disposições</w:t>
      </w:r>
      <w:r w:rsidR="00C4461E" w:rsidRPr="0028268B">
        <w:rPr>
          <w:rFonts w:ascii="Arial Narrow" w:hAnsi="Arial Narrow" w:cs="Arial"/>
          <w:sz w:val="24"/>
          <w:szCs w:val="24"/>
        </w:rPr>
        <w:t xml:space="preserve">/cessão de servidores da PC/AM. </w:t>
      </w:r>
    </w:p>
    <w:p w:rsidR="004B5EC6" w:rsidRPr="0028268B" w:rsidRDefault="004B5EC6" w:rsidP="003E7CC6">
      <w:pPr>
        <w:spacing w:after="0" w:line="240" w:lineRule="auto"/>
        <w:jc w:val="both"/>
        <w:rPr>
          <w:rFonts w:ascii="Arial Narrow" w:hAnsi="Arial Narrow" w:cs="Arial"/>
          <w:b/>
          <w:color w:val="000000"/>
          <w:sz w:val="24"/>
          <w:szCs w:val="24"/>
        </w:rPr>
      </w:pPr>
    </w:p>
    <w:p w:rsidR="004B5EC6" w:rsidRPr="0028268B" w:rsidRDefault="0070525E" w:rsidP="003E7CC6">
      <w:pPr>
        <w:spacing w:after="0" w:line="240" w:lineRule="auto"/>
        <w:jc w:val="both"/>
        <w:rPr>
          <w:rFonts w:ascii="Arial Narrow" w:hAnsi="Arial Narrow" w:cs="Arial"/>
          <w:b/>
          <w:color w:val="000000"/>
          <w:sz w:val="24"/>
          <w:szCs w:val="24"/>
        </w:rPr>
      </w:pPr>
      <w:r w:rsidRPr="0028268B">
        <w:rPr>
          <w:rFonts w:ascii="Arial Narrow" w:hAnsi="Arial Narrow" w:cs="Arial"/>
          <w:b/>
          <w:color w:val="000000"/>
          <w:sz w:val="24"/>
          <w:szCs w:val="24"/>
        </w:rPr>
        <w:t>PROCESSO Nº 11.493/2018</w:t>
      </w:r>
      <w:r w:rsidRPr="0028268B">
        <w:rPr>
          <w:rFonts w:ascii="Arial Narrow" w:hAnsi="Arial Narrow" w:cs="Arial"/>
          <w:color w:val="000000"/>
          <w:sz w:val="24"/>
          <w:szCs w:val="24"/>
        </w:rPr>
        <w:t xml:space="preserve"> - Prestação de Contas Anual, referente ao exercício de 2017, da Câmara Municipal de Itapiranga, de responsabilidade do Senhor Orestes Lopes Teixeira, Presidente da Câmara Municipal de Itapiranga e Ordenador de Despesa, à época. </w:t>
      </w:r>
      <w:r w:rsidRPr="0028268B">
        <w:rPr>
          <w:rFonts w:ascii="Arial Narrow" w:hAnsi="Arial Narrow" w:cs="Arial"/>
          <w:b/>
          <w:color w:val="000000"/>
          <w:sz w:val="24"/>
          <w:szCs w:val="24"/>
        </w:rPr>
        <w:t xml:space="preserve">Advogado: </w:t>
      </w:r>
      <w:r w:rsidRPr="0028268B">
        <w:rPr>
          <w:rFonts w:ascii="Arial Narrow" w:hAnsi="Arial Narrow" w:cs="Arial"/>
          <w:color w:val="000000"/>
          <w:sz w:val="24"/>
          <w:szCs w:val="24"/>
        </w:rPr>
        <w:t>André de Souza Oliveira - OAB/AM nº 5.219.</w:t>
      </w:r>
      <w:r w:rsidRPr="0028268B">
        <w:rPr>
          <w:rFonts w:ascii="Arial Narrow" w:hAnsi="Arial Narrow" w:cs="Arial"/>
          <w:b/>
          <w:color w:val="000000"/>
          <w:sz w:val="24"/>
          <w:szCs w:val="24"/>
        </w:rPr>
        <w:t xml:space="preserve"> </w:t>
      </w:r>
    </w:p>
    <w:p w:rsidR="004B5EC6" w:rsidRPr="0028268B" w:rsidRDefault="0070525E" w:rsidP="003E7CC6">
      <w:pPr>
        <w:spacing w:after="0" w:line="240" w:lineRule="auto"/>
        <w:jc w:val="both"/>
        <w:rPr>
          <w:rFonts w:ascii="Arial Narrow" w:hAnsi="Arial Narrow" w:cs="Arial"/>
          <w:sz w:val="24"/>
          <w:szCs w:val="24"/>
        </w:rPr>
      </w:pPr>
      <w:r w:rsidRPr="0028268B">
        <w:rPr>
          <w:rFonts w:ascii="Arial Narrow" w:hAnsi="Arial Narrow" w:cs="Arial"/>
          <w:b/>
          <w:color w:val="000000"/>
          <w:sz w:val="24"/>
          <w:szCs w:val="24"/>
        </w:rPr>
        <w:t>ACÓRDÃO Nº 222/2020:</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Art. 11, III, alínea "a", item 2, da resolução nº 04/2002-TCE/AM</w:t>
      </w:r>
      <w:r w:rsidRPr="0028268B">
        <w:rPr>
          <w:rFonts w:ascii="Arial Narrow" w:hAnsi="Arial Narrow" w:cs="Arial"/>
          <w:sz w:val="24"/>
          <w:szCs w:val="24"/>
        </w:rPr>
        <w:t>,</w:t>
      </w:r>
      <w:r w:rsidRPr="0028268B">
        <w:rPr>
          <w:rFonts w:ascii="Arial Narrow" w:hAnsi="Arial Narrow" w:cs="Arial"/>
          <w:b/>
          <w:noProof/>
          <w:sz w:val="24"/>
          <w:szCs w:val="24"/>
        </w:rPr>
        <w:t xml:space="preserve"> à unanimidade,</w:t>
      </w:r>
      <w:r w:rsidRPr="0028268B">
        <w:rPr>
          <w:rFonts w:ascii="Arial Narrow" w:hAnsi="Arial Narrow" w:cs="Arial"/>
          <w:sz w:val="24"/>
          <w:szCs w:val="24"/>
        </w:rPr>
        <w:t xml:space="preserve"> nos termos d</w:t>
      </w:r>
      <w:r w:rsidRPr="0028268B">
        <w:rPr>
          <w:rFonts w:ascii="Arial Narrow" w:hAnsi="Arial Narrow" w:cs="Arial"/>
          <w:noProof/>
          <w:sz w:val="24"/>
          <w:szCs w:val="24"/>
        </w:rPr>
        <w:t>o votoda</w:t>
      </w:r>
      <w:r w:rsidRPr="0028268B">
        <w:rPr>
          <w:rFonts w:ascii="Arial Narrow" w:hAnsi="Arial Narrow" w:cs="Arial"/>
          <w:sz w:val="24"/>
          <w:szCs w:val="24"/>
        </w:rPr>
        <w:t xml:space="preserve"> Excelentíssima Senhora Conselheira-Relatora</w:t>
      </w:r>
      <w:r w:rsidRPr="0028268B">
        <w:rPr>
          <w:rFonts w:ascii="Arial Narrow" w:hAnsi="Arial Narrow" w:cs="Arial"/>
          <w:b/>
          <w:noProof/>
          <w:sz w:val="24"/>
          <w:szCs w:val="24"/>
        </w:rPr>
        <w:t>, em consonância</w:t>
      </w:r>
      <w:r w:rsidRPr="0028268B">
        <w:rPr>
          <w:rFonts w:ascii="Arial Narrow" w:hAnsi="Arial Narrow" w:cs="Arial"/>
          <w:noProof/>
          <w:sz w:val="24"/>
          <w:szCs w:val="24"/>
        </w:rPr>
        <w:t xml:space="preserve"> com pronunciamento do Ministério Público junto a este Tribunal</w:t>
      </w:r>
      <w:r w:rsidRPr="0028268B">
        <w:rPr>
          <w:rFonts w:ascii="Arial Narrow" w:hAnsi="Arial Narrow" w:cs="Arial"/>
          <w:sz w:val="24"/>
          <w:szCs w:val="24"/>
        </w:rPr>
        <w:t>, no sentido de:</w:t>
      </w:r>
      <w:r w:rsidRPr="0028268B">
        <w:rPr>
          <w:rFonts w:ascii="Arial Narrow" w:hAnsi="Arial Narrow" w:cs="Arial"/>
          <w:b/>
          <w:sz w:val="24"/>
          <w:szCs w:val="24"/>
        </w:rPr>
        <w:t>10.1. Julgar irregular</w:t>
      </w:r>
      <w:r w:rsidRPr="0028268B">
        <w:rPr>
          <w:rFonts w:ascii="Arial Narrow" w:hAnsi="Arial Narrow" w:cs="Arial"/>
          <w:sz w:val="24"/>
          <w:szCs w:val="24"/>
        </w:rPr>
        <w:t xml:space="preserve"> a Prestação de Contas Anual da </w:t>
      </w:r>
      <w:r w:rsidRPr="0028268B">
        <w:rPr>
          <w:rFonts w:ascii="Arial Narrow" w:hAnsi="Arial Narrow" w:cs="Arial"/>
          <w:b/>
          <w:sz w:val="24"/>
          <w:szCs w:val="24"/>
        </w:rPr>
        <w:t>Câmara Municipal de Itapiranga</w:t>
      </w:r>
      <w:r w:rsidRPr="0028268B">
        <w:rPr>
          <w:rFonts w:ascii="Arial Narrow" w:hAnsi="Arial Narrow" w:cs="Arial"/>
          <w:sz w:val="24"/>
          <w:szCs w:val="24"/>
        </w:rPr>
        <w:t xml:space="preserve">, referente ao exercício de 2017, de responsabilidade do </w:t>
      </w:r>
      <w:r w:rsidRPr="0028268B">
        <w:rPr>
          <w:rFonts w:ascii="Arial Narrow" w:hAnsi="Arial Narrow" w:cs="Arial"/>
          <w:b/>
          <w:sz w:val="24"/>
          <w:szCs w:val="24"/>
        </w:rPr>
        <w:t>Sr. Oreste Lopes Teixeira</w:t>
      </w:r>
      <w:r w:rsidRPr="0028268B">
        <w:rPr>
          <w:rFonts w:ascii="Arial Narrow" w:hAnsi="Arial Narrow" w:cs="Arial"/>
          <w:sz w:val="24"/>
          <w:szCs w:val="24"/>
        </w:rPr>
        <w:t xml:space="preserve">, Presidente da Câmara Municipal de Itapiranga e Ordenador de Despesa, à época, nos termos dos artigos 18, inciso II, da Lei Complementar nº. 06/1991, c/c o artigo 1º, inciso II, artigo 22, inciso III, alíneas “b” e “c”, todos da Lei 2423/1996–LOTCE/AM e artigo 188, §1º, inciso III, alíneas “b” e “c”, da Resolução nº. 04/2002–RITCE/AM; </w:t>
      </w:r>
      <w:r w:rsidRPr="0028268B">
        <w:rPr>
          <w:rFonts w:ascii="Arial Narrow" w:hAnsi="Arial Narrow" w:cs="Arial"/>
          <w:b/>
          <w:sz w:val="24"/>
          <w:szCs w:val="24"/>
        </w:rPr>
        <w:t>10.2. Considerar em Alcance</w:t>
      </w:r>
      <w:r w:rsidRPr="0028268B">
        <w:rPr>
          <w:rFonts w:ascii="Arial Narrow" w:hAnsi="Arial Narrow" w:cs="Arial"/>
          <w:sz w:val="24"/>
          <w:szCs w:val="24"/>
        </w:rPr>
        <w:t xml:space="preserve"> o </w:t>
      </w:r>
      <w:r w:rsidRPr="0028268B">
        <w:rPr>
          <w:rFonts w:ascii="Arial Narrow" w:hAnsi="Arial Narrow" w:cs="Arial"/>
          <w:b/>
          <w:sz w:val="24"/>
          <w:szCs w:val="24"/>
        </w:rPr>
        <w:t>Sr. Oreste Lopes Teixeira</w:t>
      </w:r>
      <w:r w:rsidRPr="0028268B">
        <w:rPr>
          <w:rFonts w:ascii="Arial Narrow" w:hAnsi="Arial Narrow" w:cs="Arial"/>
          <w:sz w:val="24"/>
          <w:szCs w:val="24"/>
        </w:rPr>
        <w:t xml:space="preserve">, Presidente da Câmara Municipal de Itapiranga e Ordenador de Despesa, à época, referentes ao exercício de 2017, no valor de </w:t>
      </w:r>
      <w:r w:rsidRPr="0028268B">
        <w:rPr>
          <w:rFonts w:ascii="Arial Narrow" w:hAnsi="Arial Narrow" w:cs="Arial"/>
          <w:b/>
          <w:sz w:val="24"/>
          <w:szCs w:val="24"/>
        </w:rPr>
        <w:t>R$ 533.755,44</w:t>
      </w:r>
      <w:r w:rsidRPr="0028268B">
        <w:rPr>
          <w:rFonts w:ascii="Arial Narrow" w:hAnsi="Arial Narrow" w:cs="Arial"/>
          <w:sz w:val="24"/>
          <w:szCs w:val="24"/>
        </w:rPr>
        <w:t xml:space="preserve"> (quinhentos e trinta e três mil, setecentos e cinquenta e cinco reais e quarenta e quatro centavos), nos termos do artigo 304, inciso VI, da Resolução nº. 04/2002 - RITCE, c/c o disposto no artigo 22, inciso III, alíneas “c” e “d” e §2º, alíneas “a” da Lei Orgânica nº. 2423/1996–LOTCE/AM, em razão dos débitos demonstrados na fundamentação do voto, que devem ser recolhidos na esfera Municipal para o órgão Câmara Municipal de Itapiranga (artigo 72, III, alínea “a” da Lei nº. 2423/1996-LOTCE e artigo 308, §3°, da Resolução nº. 04/2002-RITCE) por descumprimento de/pelas improbidades apontadas. Expirado o prazo estabelecido, e não havendo recolhimento da referida quantia, determine ao Chefe do Poder Executivo daquele município que proceda a inscrição na Dívida Ativa e a imediata cobrança judicial, cientificando este Tribunal de todas as medidas adotadas; </w:t>
      </w:r>
      <w:r w:rsidRPr="0028268B">
        <w:rPr>
          <w:rFonts w:ascii="Arial Narrow" w:hAnsi="Arial Narrow" w:cs="Arial"/>
          <w:b/>
          <w:sz w:val="24"/>
          <w:szCs w:val="24"/>
        </w:rPr>
        <w:t>10.3. Aplicar Multa</w:t>
      </w:r>
      <w:r w:rsidRPr="0028268B">
        <w:rPr>
          <w:rFonts w:ascii="Arial Narrow" w:hAnsi="Arial Narrow" w:cs="Arial"/>
          <w:sz w:val="24"/>
          <w:szCs w:val="24"/>
        </w:rPr>
        <w:t xml:space="preserve"> ao </w:t>
      </w:r>
      <w:r w:rsidRPr="0028268B">
        <w:rPr>
          <w:rFonts w:ascii="Arial Narrow" w:hAnsi="Arial Narrow" w:cs="Arial"/>
          <w:b/>
          <w:sz w:val="24"/>
          <w:szCs w:val="24"/>
        </w:rPr>
        <w:t>Sr. Oreste Lopes Teixeira</w:t>
      </w:r>
      <w:r w:rsidRPr="0028268B">
        <w:rPr>
          <w:rFonts w:ascii="Arial Narrow" w:hAnsi="Arial Narrow" w:cs="Arial"/>
          <w:sz w:val="24"/>
          <w:szCs w:val="24"/>
        </w:rPr>
        <w:t xml:space="preserve">, Presidente da Câmara Municipal de Itapiranga e Ordenador de Despesa, à época, referentes ao exercício de 2017, no valor de </w:t>
      </w:r>
      <w:r w:rsidRPr="0028268B">
        <w:rPr>
          <w:rFonts w:ascii="Arial Narrow" w:hAnsi="Arial Narrow" w:cs="Arial"/>
          <w:b/>
          <w:sz w:val="24"/>
          <w:szCs w:val="24"/>
        </w:rPr>
        <w:t>R$ 10.000,00</w:t>
      </w:r>
      <w:r w:rsidRPr="0028268B">
        <w:rPr>
          <w:rFonts w:ascii="Arial Narrow" w:hAnsi="Arial Narrow" w:cs="Arial"/>
          <w:sz w:val="24"/>
          <w:szCs w:val="24"/>
        </w:rPr>
        <w:t xml:space="preserve"> (dez mil reais), na forma prevista no artigo 1º, XXVI, da Lei nº. 2423/1996–LOTCE/AM, nos termos do artigo 54, inciso V, da Lei nº. 2423/1996–LOTCE/AM, c/c o artigo 308, inciso V, do RITCE, pelo cometimento das impropriedades listadas no voto, que deverá ser recolhida no prazo de 30 dias para o Cofre Estadual através de DAR avulso extraído do sítio eletrônico da SEFAZ/AM, sob o código 5508 - Multas aplicadas pelo TCE/AM - Secretaria de Estado da Fazenda – SEFAZ.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28268B">
        <w:rPr>
          <w:rFonts w:ascii="Arial Narrow" w:hAnsi="Arial Narrow" w:cs="Arial"/>
          <w:b/>
          <w:sz w:val="24"/>
          <w:szCs w:val="24"/>
        </w:rPr>
        <w:t>10.4. Determinar</w:t>
      </w:r>
      <w:r w:rsidRPr="0028268B">
        <w:rPr>
          <w:rFonts w:ascii="Arial Narrow" w:hAnsi="Arial Narrow" w:cs="Arial"/>
          <w:sz w:val="24"/>
          <w:szCs w:val="24"/>
        </w:rPr>
        <w:t xml:space="preserve"> à</w:t>
      </w:r>
      <w:r w:rsidRPr="0028268B">
        <w:rPr>
          <w:rFonts w:ascii="Arial Narrow" w:hAnsi="Arial Narrow" w:cs="Arial"/>
          <w:b/>
          <w:sz w:val="24"/>
          <w:szCs w:val="24"/>
        </w:rPr>
        <w:t xml:space="preserve"> Secretaria do Tribunal Pleno</w:t>
      </w:r>
      <w:r w:rsidRPr="0028268B">
        <w:rPr>
          <w:rFonts w:ascii="Arial Narrow" w:hAnsi="Arial Narrow" w:cs="Arial"/>
          <w:sz w:val="24"/>
          <w:szCs w:val="24"/>
        </w:rPr>
        <w:t xml:space="preserve"> que: </w:t>
      </w:r>
      <w:r w:rsidRPr="0028268B">
        <w:rPr>
          <w:rFonts w:ascii="Arial Narrow" w:hAnsi="Arial Narrow" w:cs="Arial"/>
          <w:b/>
          <w:sz w:val="24"/>
          <w:szCs w:val="24"/>
        </w:rPr>
        <w:t>10.4.1.</w:t>
      </w:r>
      <w:r w:rsidRPr="0028268B">
        <w:rPr>
          <w:rFonts w:ascii="Arial Narrow" w:hAnsi="Arial Narrow" w:cs="Arial"/>
          <w:sz w:val="24"/>
          <w:szCs w:val="24"/>
        </w:rPr>
        <w:t xml:space="preserve"> Encaminhe à atual Administração da Câmara Municipal de Itapiranga, as cópias autênticas das peças emitidas pela Comissão de Inspeção e pela Representante Ministerial, visando evitar o cometimento das mesmas impropriedades em Prestação de Contas futuras; </w:t>
      </w:r>
      <w:r w:rsidRPr="0028268B">
        <w:rPr>
          <w:rFonts w:ascii="Arial Narrow" w:hAnsi="Arial Narrow" w:cs="Arial"/>
          <w:b/>
          <w:sz w:val="24"/>
          <w:szCs w:val="24"/>
        </w:rPr>
        <w:t>10.4.2.</w:t>
      </w:r>
      <w:r w:rsidRPr="0028268B">
        <w:rPr>
          <w:rFonts w:ascii="Arial Narrow" w:hAnsi="Arial Narrow" w:cs="Arial"/>
          <w:sz w:val="24"/>
          <w:szCs w:val="24"/>
        </w:rPr>
        <w:t xml:space="preserve"> Notifique o </w:t>
      </w:r>
      <w:r w:rsidRPr="0028268B">
        <w:rPr>
          <w:rFonts w:ascii="Arial Narrow" w:hAnsi="Arial Narrow" w:cs="Arial"/>
          <w:b/>
          <w:sz w:val="24"/>
          <w:szCs w:val="24"/>
        </w:rPr>
        <w:t>Sr. Orestes Lopes Teixeira</w:t>
      </w:r>
      <w:r w:rsidRPr="0028268B">
        <w:rPr>
          <w:rFonts w:ascii="Arial Narrow" w:hAnsi="Arial Narrow" w:cs="Arial"/>
          <w:sz w:val="24"/>
          <w:szCs w:val="24"/>
        </w:rPr>
        <w:t xml:space="preserve">, Presidente da Câmara Municipal de Itapiranga e Ordenador de Despesa, à época, com cópia do Relatório/Voto e Acórdão para ter ciência do decisório e, querendo, apresentem o devido recurso; </w:t>
      </w:r>
      <w:r w:rsidRPr="0028268B">
        <w:rPr>
          <w:rFonts w:ascii="Arial Narrow" w:hAnsi="Arial Narrow" w:cs="Arial"/>
          <w:b/>
          <w:sz w:val="24"/>
          <w:szCs w:val="24"/>
        </w:rPr>
        <w:t>10.4.3.</w:t>
      </w:r>
      <w:r w:rsidRPr="0028268B">
        <w:rPr>
          <w:rFonts w:ascii="Arial Narrow" w:hAnsi="Arial Narrow" w:cs="Arial"/>
          <w:sz w:val="24"/>
          <w:szCs w:val="24"/>
        </w:rPr>
        <w:t xml:space="preserve"> Após a ocorrência da coisa julgada, nos termos dos artigos 159 e 160, da Resolução nº. 04/2002-RITCE, adote as providências do artigo 162, §2º, do RITCE.</w:t>
      </w:r>
    </w:p>
    <w:p w:rsidR="004B5EC6" w:rsidRPr="0028268B" w:rsidRDefault="004B5EC6" w:rsidP="003E7CC6">
      <w:pPr>
        <w:spacing w:after="0" w:line="240" w:lineRule="auto"/>
        <w:jc w:val="both"/>
        <w:rPr>
          <w:rFonts w:ascii="Arial Narrow" w:hAnsi="Arial Narrow" w:cs="Arial"/>
          <w:b/>
          <w:color w:val="000000"/>
          <w:sz w:val="24"/>
          <w:szCs w:val="24"/>
        </w:rPr>
      </w:pPr>
    </w:p>
    <w:p w:rsidR="004B5EC6" w:rsidRPr="0028268B" w:rsidRDefault="0070525E" w:rsidP="003E7CC6">
      <w:pPr>
        <w:spacing w:after="0" w:line="240" w:lineRule="auto"/>
        <w:jc w:val="both"/>
        <w:rPr>
          <w:rFonts w:ascii="Arial Narrow" w:hAnsi="Arial Narrow" w:cs="Arial"/>
          <w:b/>
          <w:color w:val="000000"/>
          <w:sz w:val="24"/>
          <w:szCs w:val="24"/>
        </w:rPr>
      </w:pPr>
      <w:r w:rsidRPr="0028268B">
        <w:rPr>
          <w:rFonts w:ascii="Arial Narrow" w:hAnsi="Arial Narrow" w:cs="Arial"/>
          <w:b/>
          <w:color w:val="000000"/>
          <w:sz w:val="24"/>
          <w:szCs w:val="24"/>
        </w:rPr>
        <w:t>PROCESSO Nº 372/2019-</w:t>
      </w:r>
      <w:r w:rsidRPr="0028268B">
        <w:rPr>
          <w:rFonts w:ascii="Arial Narrow" w:hAnsi="Arial Narrow" w:cs="Arial"/>
          <w:color w:val="000000"/>
          <w:sz w:val="24"/>
          <w:szCs w:val="24"/>
        </w:rPr>
        <w:t xml:space="preserve"> Contrato nº 20/2017, firmado entre a Prefeitura Municipal de Manaus e a Empresa Construtora Soma Ltda.</w:t>
      </w:r>
      <w:r w:rsidRPr="0028268B">
        <w:rPr>
          <w:rFonts w:ascii="Arial Narrow" w:hAnsi="Arial Narrow" w:cs="Arial"/>
          <w:b/>
          <w:color w:val="000000"/>
          <w:sz w:val="24"/>
          <w:szCs w:val="24"/>
        </w:rPr>
        <w:t xml:space="preserve"> </w:t>
      </w:r>
    </w:p>
    <w:p w:rsidR="004B5EC6" w:rsidRPr="0028268B" w:rsidRDefault="0070525E" w:rsidP="003E7CC6">
      <w:pPr>
        <w:spacing w:after="0" w:line="240" w:lineRule="auto"/>
        <w:jc w:val="both"/>
        <w:rPr>
          <w:rFonts w:ascii="Arial Narrow" w:hAnsi="Arial Narrow" w:cs="Arial"/>
          <w:sz w:val="24"/>
          <w:szCs w:val="24"/>
        </w:rPr>
      </w:pPr>
      <w:r w:rsidRPr="0028268B">
        <w:rPr>
          <w:rFonts w:ascii="Arial Narrow" w:hAnsi="Arial Narrow" w:cs="Arial"/>
          <w:b/>
          <w:color w:val="000000"/>
          <w:sz w:val="24"/>
          <w:szCs w:val="24"/>
        </w:rPr>
        <w:t>ACÓRDÃO Nº 223/2020:</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pelo art. 5º, XVII c/c. art. 11, IV, "i" da Resolução nº 04/2002-TCE/AM</w:t>
      </w:r>
      <w:r w:rsidRPr="0028268B">
        <w:rPr>
          <w:rFonts w:ascii="Arial Narrow" w:hAnsi="Arial Narrow" w:cs="Arial"/>
          <w:sz w:val="24"/>
          <w:szCs w:val="24"/>
        </w:rPr>
        <w:t>,</w:t>
      </w:r>
      <w:r w:rsidRPr="0028268B">
        <w:rPr>
          <w:rFonts w:ascii="Arial Narrow" w:hAnsi="Arial Narrow" w:cs="Arial"/>
          <w:b/>
          <w:noProof/>
          <w:sz w:val="24"/>
          <w:szCs w:val="24"/>
        </w:rPr>
        <w:t xml:space="preserve"> à unanimidade,</w:t>
      </w:r>
      <w:r w:rsidRPr="0028268B">
        <w:rPr>
          <w:rFonts w:ascii="Arial Narrow" w:hAnsi="Arial Narrow" w:cs="Arial"/>
          <w:sz w:val="24"/>
          <w:szCs w:val="24"/>
        </w:rPr>
        <w:t>nos termos d</w:t>
      </w:r>
      <w:r w:rsidRPr="0028268B">
        <w:rPr>
          <w:rFonts w:ascii="Arial Narrow" w:hAnsi="Arial Narrow" w:cs="Arial"/>
          <w:noProof/>
          <w:sz w:val="24"/>
          <w:szCs w:val="24"/>
        </w:rPr>
        <w:t>o votoda</w:t>
      </w:r>
      <w:r w:rsidRPr="0028268B">
        <w:rPr>
          <w:rFonts w:ascii="Arial Narrow" w:hAnsi="Arial Narrow" w:cs="Arial"/>
          <w:sz w:val="24"/>
          <w:szCs w:val="24"/>
        </w:rPr>
        <w:t xml:space="preserve"> Excelentíssima Senhora </w:t>
      </w:r>
      <w:r w:rsidRPr="0028268B">
        <w:rPr>
          <w:rFonts w:ascii="Arial Narrow" w:hAnsi="Arial Narrow" w:cs="Arial"/>
          <w:noProof/>
          <w:sz w:val="24"/>
          <w:szCs w:val="24"/>
        </w:rPr>
        <w:t>Conselheira-Relatora, que acolheu , em sessão o voto proferido pelo Conselheiro Érico Xavier Desterro e Silva</w:t>
      </w:r>
      <w:r w:rsidRPr="0028268B">
        <w:rPr>
          <w:rFonts w:ascii="Arial Narrow" w:hAnsi="Arial Narrow" w:cs="Arial"/>
          <w:b/>
          <w:noProof/>
          <w:sz w:val="24"/>
          <w:szCs w:val="24"/>
        </w:rPr>
        <w:t>, em divergência</w:t>
      </w:r>
      <w:r w:rsidRPr="0028268B">
        <w:rPr>
          <w:rFonts w:ascii="Arial Narrow" w:hAnsi="Arial Narrow" w:cs="Arial"/>
          <w:noProof/>
          <w:sz w:val="24"/>
          <w:szCs w:val="24"/>
        </w:rPr>
        <w:t xml:space="preserve"> com pronunciamento do Ministério Público junto a este Tribunal</w:t>
      </w:r>
      <w:r w:rsidRPr="0028268B">
        <w:rPr>
          <w:rFonts w:ascii="Arial Narrow" w:hAnsi="Arial Narrow" w:cs="Arial"/>
          <w:sz w:val="24"/>
          <w:szCs w:val="24"/>
        </w:rPr>
        <w:t>, no sentido de:</w:t>
      </w:r>
      <w:r w:rsidRPr="0028268B">
        <w:rPr>
          <w:rFonts w:ascii="Arial Narrow" w:hAnsi="Arial Narrow" w:cs="Arial"/>
          <w:b/>
          <w:sz w:val="24"/>
          <w:szCs w:val="24"/>
        </w:rPr>
        <w:t>8.1. Julgar legal</w:t>
      </w:r>
      <w:r w:rsidRPr="0028268B">
        <w:rPr>
          <w:rFonts w:ascii="Arial Narrow" w:hAnsi="Arial Narrow" w:cs="Arial"/>
          <w:sz w:val="24"/>
          <w:szCs w:val="24"/>
        </w:rPr>
        <w:t xml:space="preserve"> o Contrato n° 020/2017, firmado entre a </w:t>
      </w:r>
      <w:r w:rsidRPr="0028268B">
        <w:rPr>
          <w:rFonts w:ascii="Arial Narrow" w:hAnsi="Arial Narrow" w:cs="Arial"/>
          <w:b/>
          <w:sz w:val="24"/>
          <w:szCs w:val="24"/>
        </w:rPr>
        <w:t>Prefeitura Municipal de Manaus – PMM</w:t>
      </w:r>
      <w:r w:rsidRPr="0028268B">
        <w:rPr>
          <w:rFonts w:ascii="Arial Narrow" w:hAnsi="Arial Narrow" w:cs="Arial"/>
          <w:sz w:val="24"/>
          <w:szCs w:val="24"/>
        </w:rPr>
        <w:t xml:space="preserve">, por intermédio da </w:t>
      </w:r>
      <w:r w:rsidRPr="0028268B">
        <w:rPr>
          <w:rFonts w:ascii="Arial Narrow" w:hAnsi="Arial Narrow" w:cs="Arial"/>
          <w:b/>
          <w:sz w:val="24"/>
          <w:szCs w:val="24"/>
        </w:rPr>
        <w:t>Secretaria Municipal de Infraestrutura – SEMINF</w:t>
      </w:r>
      <w:r w:rsidRPr="0028268B">
        <w:rPr>
          <w:rFonts w:ascii="Arial Narrow" w:hAnsi="Arial Narrow" w:cs="Arial"/>
          <w:sz w:val="24"/>
          <w:szCs w:val="24"/>
        </w:rPr>
        <w:t xml:space="preserve">, de responsabilidade dos senhores </w:t>
      </w:r>
      <w:r w:rsidRPr="0028268B">
        <w:rPr>
          <w:rFonts w:ascii="Arial Narrow" w:hAnsi="Arial Narrow" w:cs="Arial"/>
          <w:b/>
          <w:sz w:val="24"/>
          <w:szCs w:val="24"/>
        </w:rPr>
        <w:t>Antônio de Almeida Peixoto Filho</w:t>
      </w:r>
      <w:r w:rsidRPr="0028268B">
        <w:rPr>
          <w:rFonts w:ascii="Arial Narrow" w:hAnsi="Arial Narrow" w:cs="Arial"/>
          <w:sz w:val="24"/>
          <w:szCs w:val="24"/>
        </w:rPr>
        <w:t xml:space="preserve">, Ex-Subsecretário Municipal de Serviços Básicos da SEMINF, e </w:t>
      </w:r>
      <w:r w:rsidRPr="0028268B">
        <w:rPr>
          <w:rFonts w:ascii="Arial Narrow" w:hAnsi="Arial Narrow" w:cs="Arial"/>
          <w:b/>
          <w:sz w:val="24"/>
          <w:szCs w:val="24"/>
        </w:rPr>
        <w:t>Kelton de Aguiar Silva</w:t>
      </w:r>
      <w:r w:rsidRPr="0028268B">
        <w:rPr>
          <w:rFonts w:ascii="Arial Narrow" w:hAnsi="Arial Narrow" w:cs="Arial"/>
          <w:sz w:val="24"/>
          <w:szCs w:val="24"/>
        </w:rPr>
        <w:t xml:space="preserve">, Secretário Municipal da SEMINF, e a </w:t>
      </w:r>
      <w:r w:rsidRPr="0028268B">
        <w:rPr>
          <w:rFonts w:ascii="Arial Narrow" w:hAnsi="Arial Narrow" w:cs="Arial"/>
          <w:b/>
          <w:sz w:val="24"/>
          <w:szCs w:val="24"/>
        </w:rPr>
        <w:t>Empresa Construtora Soma Ltda</w:t>
      </w:r>
      <w:r w:rsidRPr="0028268B">
        <w:rPr>
          <w:rFonts w:ascii="Arial Narrow" w:hAnsi="Arial Narrow" w:cs="Arial"/>
          <w:sz w:val="24"/>
          <w:szCs w:val="24"/>
        </w:rPr>
        <w:t xml:space="preserve">; </w:t>
      </w:r>
      <w:r w:rsidRPr="0028268B">
        <w:rPr>
          <w:rFonts w:ascii="Arial Narrow" w:hAnsi="Arial Narrow" w:cs="Arial"/>
          <w:b/>
          <w:sz w:val="24"/>
          <w:szCs w:val="24"/>
        </w:rPr>
        <w:t>8.2. Determinar</w:t>
      </w:r>
      <w:r w:rsidRPr="0028268B">
        <w:rPr>
          <w:rFonts w:ascii="Arial Narrow" w:hAnsi="Arial Narrow" w:cs="Arial"/>
          <w:sz w:val="24"/>
          <w:szCs w:val="24"/>
        </w:rPr>
        <w:t xml:space="preserve"> a </w:t>
      </w:r>
      <w:r w:rsidRPr="0028268B">
        <w:rPr>
          <w:rFonts w:ascii="Arial Narrow" w:hAnsi="Arial Narrow" w:cs="Arial"/>
          <w:b/>
          <w:sz w:val="24"/>
          <w:szCs w:val="24"/>
        </w:rPr>
        <w:t>SEPLENO</w:t>
      </w:r>
      <w:r w:rsidRPr="0028268B">
        <w:rPr>
          <w:rFonts w:ascii="Arial Narrow" w:hAnsi="Arial Narrow" w:cs="Arial"/>
          <w:sz w:val="24"/>
          <w:szCs w:val="24"/>
        </w:rPr>
        <w:t xml:space="preserve"> que dê ciência aos responsáveis do presente decisum, acompanhados do Relatório- Voto e demais peças Técnicas, quais sejam: Relatório Conclusivo n° 201/2019 - DICOP e Parecer nº 7393/2019 – MPC- ACP, para ciência; </w:t>
      </w:r>
      <w:r w:rsidRPr="0028268B">
        <w:rPr>
          <w:rFonts w:ascii="Arial Narrow" w:hAnsi="Arial Narrow" w:cs="Arial"/>
          <w:b/>
          <w:sz w:val="24"/>
          <w:szCs w:val="24"/>
        </w:rPr>
        <w:t>8.3.</w:t>
      </w:r>
      <w:r w:rsidRPr="0028268B">
        <w:rPr>
          <w:rFonts w:ascii="Arial Narrow" w:hAnsi="Arial Narrow" w:cs="Arial"/>
          <w:sz w:val="24"/>
          <w:szCs w:val="24"/>
        </w:rPr>
        <w:t xml:space="preserve"> Conforme Voto-Destaque do Conselheiro </w:t>
      </w:r>
      <w:r w:rsidRPr="0028268B">
        <w:rPr>
          <w:rFonts w:ascii="Arial Narrow" w:hAnsi="Arial Narrow" w:cs="Arial"/>
          <w:b/>
          <w:sz w:val="24"/>
          <w:szCs w:val="24"/>
        </w:rPr>
        <w:t>Érico Xavier Desterro e Silva</w:t>
      </w:r>
      <w:r w:rsidRPr="0028268B">
        <w:rPr>
          <w:rFonts w:ascii="Arial Narrow" w:hAnsi="Arial Narrow" w:cs="Arial"/>
          <w:sz w:val="24"/>
          <w:szCs w:val="24"/>
        </w:rPr>
        <w:t xml:space="preserve">, o qual foi acolhido em Sessão pela Conselheira Relatora </w:t>
      </w:r>
      <w:r w:rsidRPr="0028268B">
        <w:rPr>
          <w:rFonts w:ascii="Arial Narrow" w:hAnsi="Arial Narrow" w:cs="Arial"/>
          <w:b/>
          <w:sz w:val="24"/>
          <w:szCs w:val="24"/>
        </w:rPr>
        <w:t>Yara Amazônia Lins Rodrigues dos Santos</w:t>
      </w:r>
      <w:r w:rsidRPr="0028268B">
        <w:rPr>
          <w:rFonts w:ascii="Arial Narrow" w:hAnsi="Arial Narrow" w:cs="Arial"/>
          <w:sz w:val="24"/>
          <w:szCs w:val="24"/>
        </w:rPr>
        <w:t>, determinar o Apensamento dos presentes autos à Prestação de Contas da Secretaria Municipal de Infraestrutura – SEMINF, exercício de 2017, para fins de registro.</w:t>
      </w:r>
    </w:p>
    <w:p w:rsidR="004B5EC6" w:rsidRPr="0028268B" w:rsidRDefault="004B5EC6" w:rsidP="003E7CC6">
      <w:pPr>
        <w:spacing w:after="0" w:line="240" w:lineRule="auto"/>
        <w:jc w:val="both"/>
        <w:rPr>
          <w:rFonts w:ascii="Arial Narrow" w:hAnsi="Arial Narrow" w:cs="Arial"/>
          <w:b/>
          <w:color w:val="000000"/>
          <w:sz w:val="24"/>
          <w:szCs w:val="24"/>
        </w:rPr>
      </w:pPr>
    </w:p>
    <w:p w:rsidR="004B5EC6" w:rsidRPr="0028268B" w:rsidRDefault="0070525E" w:rsidP="003E7CC6">
      <w:pPr>
        <w:spacing w:after="0" w:line="240" w:lineRule="auto"/>
        <w:jc w:val="both"/>
        <w:rPr>
          <w:rFonts w:ascii="Arial Narrow" w:hAnsi="Arial Narrow" w:cs="Arial"/>
          <w:b/>
          <w:color w:val="000000"/>
          <w:sz w:val="24"/>
          <w:szCs w:val="24"/>
        </w:rPr>
      </w:pPr>
      <w:r w:rsidRPr="0028268B">
        <w:rPr>
          <w:rFonts w:ascii="Arial Narrow" w:hAnsi="Arial Narrow" w:cs="Arial"/>
          <w:b/>
          <w:color w:val="000000"/>
          <w:sz w:val="24"/>
          <w:szCs w:val="24"/>
        </w:rPr>
        <w:t>PROCESSO Nº 11.395/2019</w:t>
      </w:r>
      <w:r w:rsidRPr="0028268B">
        <w:rPr>
          <w:rFonts w:ascii="Arial Narrow" w:hAnsi="Arial Narrow" w:cs="Arial"/>
          <w:color w:val="000000"/>
          <w:sz w:val="24"/>
          <w:szCs w:val="24"/>
        </w:rPr>
        <w:t xml:space="preserve"> - Prestação de Contas Anual do Fundo de Previdência Social do Município de Maués - SISPREV, referente ao exercício de 2018, de responsabilidade do Senhor Cleunildo de Oliveira Alves, Gestor do SISPREV e Ordenador de Despesas, à época.</w:t>
      </w:r>
      <w:r w:rsidRPr="0028268B">
        <w:rPr>
          <w:rFonts w:ascii="Arial Narrow" w:hAnsi="Arial Narrow" w:cs="Arial"/>
          <w:b/>
          <w:color w:val="000000"/>
          <w:sz w:val="24"/>
          <w:szCs w:val="24"/>
        </w:rPr>
        <w:t xml:space="preserve"> </w:t>
      </w:r>
    </w:p>
    <w:p w:rsidR="004B5EC6" w:rsidRPr="0028268B" w:rsidRDefault="0070525E" w:rsidP="003E7CC6">
      <w:pPr>
        <w:spacing w:after="0" w:line="240" w:lineRule="auto"/>
        <w:jc w:val="both"/>
        <w:rPr>
          <w:rFonts w:ascii="Arial Narrow" w:hAnsi="Arial Narrow" w:cs="Arial"/>
          <w:i/>
          <w:noProof/>
          <w:sz w:val="24"/>
          <w:szCs w:val="24"/>
        </w:rPr>
      </w:pPr>
      <w:r w:rsidRPr="0028268B">
        <w:rPr>
          <w:rFonts w:ascii="Arial Narrow" w:hAnsi="Arial Narrow" w:cs="Arial"/>
          <w:b/>
          <w:color w:val="000000"/>
          <w:sz w:val="24"/>
          <w:szCs w:val="24"/>
        </w:rPr>
        <w:t>ACÓRDÃO Nº 224/2020:</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pelos arts. 5º, II e 11, inciso III, alínea “a”, item 3, da Resolução n. 04/2002-TCE/AM</w:t>
      </w:r>
      <w:r w:rsidRPr="0028268B">
        <w:rPr>
          <w:rFonts w:ascii="Arial Narrow" w:hAnsi="Arial Narrow" w:cs="Arial"/>
          <w:sz w:val="24"/>
          <w:szCs w:val="24"/>
        </w:rPr>
        <w:t>,</w:t>
      </w:r>
      <w:r w:rsidRPr="0028268B">
        <w:rPr>
          <w:rFonts w:ascii="Arial Narrow" w:hAnsi="Arial Narrow" w:cs="Arial"/>
          <w:b/>
          <w:noProof/>
          <w:sz w:val="24"/>
          <w:szCs w:val="24"/>
        </w:rPr>
        <w:t xml:space="preserve"> por maioria,</w:t>
      </w:r>
      <w:r w:rsidRPr="0028268B">
        <w:rPr>
          <w:rFonts w:ascii="Arial Narrow" w:hAnsi="Arial Narrow" w:cs="Arial"/>
          <w:sz w:val="24"/>
          <w:szCs w:val="24"/>
        </w:rPr>
        <w:t xml:space="preserve"> nos termos d</w:t>
      </w:r>
      <w:r w:rsidRPr="0028268B">
        <w:rPr>
          <w:rFonts w:ascii="Arial Narrow" w:hAnsi="Arial Narrow" w:cs="Arial"/>
          <w:noProof/>
          <w:sz w:val="24"/>
          <w:szCs w:val="24"/>
        </w:rPr>
        <w:t>o votoda</w:t>
      </w:r>
      <w:r w:rsidRPr="0028268B">
        <w:rPr>
          <w:rFonts w:ascii="Arial Narrow" w:hAnsi="Arial Narrow" w:cs="Arial"/>
          <w:sz w:val="24"/>
          <w:szCs w:val="24"/>
        </w:rPr>
        <w:t xml:space="preserve"> Excelentíssima Senhora Conselheira-Relatora</w:t>
      </w:r>
      <w:r w:rsidRPr="0028268B">
        <w:rPr>
          <w:rFonts w:ascii="Arial Narrow" w:hAnsi="Arial Narrow" w:cs="Arial"/>
          <w:b/>
          <w:noProof/>
          <w:sz w:val="24"/>
          <w:szCs w:val="24"/>
        </w:rPr>
        <w:t>, em divergência</w:t>
      </w:r>
      <w:r w:rsidRPr="0028268B">
        <w:rPr>
          <w:rFonts w:ascii="Arial Narrow" w:hAnsi="Arial Narrow" w:cs="Arial"/>
          <w:noProof/>
          <w:sz w:val="24"/>
          <w:szCs w:val="24"/>
        </w:rPr>
        <w:t xml:space="preserve"> com pronunciamento do Ministério Público junto a este Tribunal</w:t>
      </w:r>
      <w:r w:rsidRPr="0028268B">
        <w:rPr>
          <w:rFonts w:ascii="Arial Narrow" w:hAnsi="Arial Narrow" w:cs="Arial"/>
          <w:sz w:val="24"/>
          <w:szCs w:val="24"/>
        </w:rPr>
        <w:t>, no sentido de:</w:t>
      </w:r>
      <w:r w:rsidRPr="0028268B">
        <w:rPr>
          <w:rFonts w:ascii="Arial Narrow" w:hAnsi="Arial Narrow" w:cs="Arial"/>
          <w:b/>
          <w:color w:val="000000"/>
          <w:sz w:val="24"/>
          <w:szCs w:val="24"/>
        </w:rPr>
        <w:t>10.1. Julgar regular com ressalvas</w:t>
      </w:r>
      <w:r w:rsidRPr="0028268B">
        <w:rPr>
          <w:rFonts w:ascii="Arial Narrow" w:hAnsi="Arial Narrow" w:cs="Arial"/>
          <w:color w:val="000000"/>
          <w:sz w:val="24"/>
          <w:szCs w:val="24"/>
        </w:rPr>
        <w:t xml:space="preserve"> a Prestação de Contas Anual, referente ao exercício de 2018, do </w:t>
      </w:r>
      <w:r w:rsidRPr="0028268B">
        <w:rPr>
          <w:rFonts w:ascii="Arial Narrow" w:hAnsi="Arial Narrow" w:cs="Arial"/>
          <w:b/>
          <w:color w:val="000000"/>
          <w:sz w:val="24"/>
          <w:szCs w:val="24"/>
        </w:rPr>
        <w:t>Fundo de Previdência Social do Município de Maués - SISPREV</w:t>
      </w:r>
      <w:r w:rsidRPr="0028268B">
        <w:rPr>
          <w:rFonts w:ascii="Arial Narrow" w:hAnsi="Arial Narrow" w:cs="Arial"/>
          <w:color w:val="000000"/>
          <w:sz w:val="24"/>
          <w:szCs w:val="24"/>
        </w:rPr>
        <w:t xml:space="preserve">, de responsabilidade do </w:t>
      </w:r>
      <w:r w:rsidRPr="0028268B">
        <w:rPr>
          <w:rFonts w:ascii="Arial Narrow" w:hAnsi="Arial Narrow" w:cs="Arial"/>
          <w:b/>
          <w:color w:val="000000"/>
          <w:sz w:val="24"/>
          <w:szCs w:val="24"/>
        </w:rPr>
        <w:t>Sr. Cleunildo de Oliveira Alves</w:t>
      </w:r>
      <w:r w:rsidRPr="0028268B">
        <w:rPr>
          <w:rFonts w:ascii="Arial Narrow" w:hAnsi="Arial Narrow" w:cs="Arial"/>
          <w:color w:val="000000"/>
          <w:sz w:val="24"/>
          <w:szCs w:val="24"/>
        </w:rPr>
        <w:t xml:space="preserve">, Gestor do SISPREV e Ordenador de Despesas, à época, nos termos do artigo 1º, inciso II, e artigo 22, inciso II, da Lei nº. 2423/1996–LOTCE/AM; c/c o artigo 188, §1º, inciso II, da Resolução nº. 04/2002–RITCE/AM; </w:t>
      </w:r>
      <w:r w:rsidRPr="0028268B">
        <w:rPr>
          <w:rFonts w:ascii="Arial Narrow" w:hAnsi="Arial Narrow" w:cs="Arial"/>
          <w:b/>
          <w:color w:val="000000"/>
          <w:sz w:val="24"/>
          <w:szCs w:val="24"/>
        </w:rPr>
        <w:t>10.2. Aplicar Multa</w:t>
      </w:r>
      <w:r w:rsidRPr="0028268B">
        <w:rPr>
          <w:rFonts w:ascii="Arial Narrow" w:hAnsi="Arial Narrow" w:cs="Arial"/>
          <w:color w:val="000000"/>
          <w:sz w:val="24"/>
          <w:szCs w:val="24"/>
        </w:rPr>
        <w:t xml:space="preserve"> ao </w:t>
      </w:r>
      <w:r w:rsidRPr="0028268B">
        <w:rPr>
          <w:rFonts w:ascii="Arial Narrow" w:hAnsi="Arial Narrow" w:cs="Arial"/>
          <w:b/>
          <w:color w:val="000000"/>
          <w:sz w:val="24"/>
          <w:szCs w:val="24"/>
        </w:rPr>
        <w:t>Sr. Cleunildo de Oliveira Alves</w:t>
      </w:r>
      <w:r w:rsidRPr="0028268B">
        <w:rPr>
          <w:rFonts w:ascii="Arial Narrow" w:hAnsi="Arial Narrow" w:cs="Arial"/>
          <w:color w:val="000000"/>
          <w:sz w:val="24"/>
          <w:szCs w:val="24"/>
        </w:rPr>
        <w:t xml:space="preserve">, Gestor do Fundo de Previdência Social do Município de Maués - SISPREV e Ordenador de Despesas, à época, no valor de </w:t>
      </w:r>
      <w:r w:rsidRPr="0028268B">
        <w:rPr>
          <w:rFonts w:ascii="Arial Narrow" w:hAnsi="Arial Narrow" w:cs="Arial"/>
          <w:b/>
          <w:color w:val="000000"/>
          <w:sz w:val="24"/>
          <w:szCs w:val="24"/>
        </w:rPr>
        <w:t>R$ 2.000,00</w:t>
      </w:r>
      <w:r w:rsidRPr="0028268B">
        <w:rPr>
          <w:rFonts w:ascii="Arial Narrow" w:hAnsi="Arial Narrow" w:cs="Arial"/>
          <w:color w:val="000000"/>
          <w:sz w:val="24"/>
          <w:szCs w:val="24"/>
        </w:rPr>
        <w:t xml:space="preserve"> (dois mil reais), na forma prevista no artigo 1º, inciso XXVI e 52 da Lei nº. 2423/1996-LOTCE, c/c o artigo 308, inciso VII, da Resolução nº. 04/2002–RITCE/AM, atualizada em 09.11.2018, tendo em vista as impropriedades não saneadas na Fundamentação do Voto, que deverá ser recolhida no prazo de 30 dias para o Cofre Estadual através de DAR avulso extraído do sítio eletrônico da SEFAZ/AM, sob o código 5508 - Multas aplicadas pelo TCE/AM - Secretaria de Estado da Fazenda – SEFAZ.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Na hipótese de expirar o prazo, a importância deverá ser atualizada monetariamente (artigo 55, da Lei nº. 2423/1996), ficando a DERED autorizada a adotar as medidas previstas no artigo 173 da Subseção III, da Seção III, do Capítulo X, da Resolução 4/2002–RITCE/AM. </w:t>
      </w:r>
      <w:r w:rsidRPr="0028268B">
        <w:rPr>
          <w:rFonts w:ascii="Arial Narrow" w:hAnsi="Arial Narrow" w:cs="Arial"/>
          <w:b/>
          <w:color w:val="000000"/>
          <w:sz w:val="24"/>
          <w:szCs w:val="24"/>
        </w:rPr>
        <w:t>10.3. Determinar à origem</w:t>
      </w:r>
      <w:r w:rsidRPr="0028268B">
        <w:rPr>
          <w:rFonts w:ascii="Arial Narrow" w:hAnsi="Arial Narrow" w:cs="Arial"/>
          <w:color w:val="000000"/>
          <w:sz w:val="24"/>
          <w:szCs w:val="24"/>
        </w:rPr>
        <w:t xml:space="preserve"> que nos termos do §2º, do artigo 188, do Regimento Interno, evite a ocorrência das seguintes impropriedades em futuras prestações de contas: </w:t>
      </w:r>
      <w:r w:rsidRPr="0028268B">
        <w:rPr>
          <w:rFonts w:ascii="Arial Narrow" w:hAnsi="Arial Narrow" w:cs="Arial"/>
          <w:b/>
          <w:color w:val="000000"/>
          <w:sz w:val="24"/>
          <w:szCs w:val="24"/>
        </w:rPr>
        <w:t>10.3.1.</w:t>
      </w:r>
      <w:r w:rsidRPr="0028268B">
        <w:rPr>
          <w:rFonts w:ascii="Arial Narrow" w:hAnsi="Arial Narrow" w:cs="Arial"/>
          <w:color w:val="000000"/>
          <w:sz w:val="24"/>
          <w:szCs w:val="24"/>
        </w:rPr>
        <w:t xml:space="preserve"> Encaminhar documentos comprobatórios que </w:t>
      </w:r>
      <w:r w:rsidRPr="0028268B">
        <w:rPr>
          <w:rFonts w:ascii="Arial Narrow" w:hAnsi="Arial Narrow" w:cs="Arial"/>
          <w:color w:val="000000"/>
          <w:sz w:val="24"/>
          <w:szCs w:val="24"/>
        </w:rPr>
        <w:lastRenderedPageBreak/>
        <w:t xml:space="preserve">comprovem, no anexo da Dívida Flutuante, os pagamentos referentes ao IRRF e suas retenções; </w:t>
      </w:r>
      <w:r w:rsidRPr="0028268B">
        <w:rPr>
          <w:rFonts w:ascii="Arial Narrow" w:hAnsi="Arial Narrow" w:cs="Arial"/>
          <w:b/>
          <w:color w:val="000000"/>
          <w:sz w:val="24"/>
          <w:szCs w:val="24"/>
        </w:rPr>
        <w:t>10.3.2.</w:t>
      </w:r>
      <w:r w:rsidRPr="0028268B">
        <w:rPr>
          <w:rFonts w:ascii="Arial Narrow" w:hAnsi="Arial Narrow" w:cs="Arial"/>
          <w:color w:val="000000"/>
          <w:sz w:val="24"/>
          <w:szCs w:val="24"/>
        </w:rPr>
        <w:t xml:space="preserve"> Comprovar se o RPPS enviou o Demonstrativo da Política de Investimentos – DPIN à Secretaria de Políticas de Previdência Social – SPPS, em consonância com o artigo 1º, parágrafo único, c/c o artigo 6º, incisos IV e VI, da Lei nº. 9.717/1998; artigo 5º, inciso XVI, alínea “g”, da Portaria MPS nº. 204/2008 e artigo 1º da Portaria MPS nº. 519/2011; </w:t>
      </w:r>
      <w:r w:rsidRPr="0028268B">
        <w:rPr>
          <w:rFonts w:ascii="Arial Narrow" w:hAnsi="Arial Narrow" w:cs="Arial"/>
          <w:b/>
          <w:color w:val="000000"/>
          <w:sz w:val="24"/>
          <w:szCs w:val="24"/>
        </w:rPr>
        <w:t>10.3.3.</w:t>
      </w:r>
      <w:r w:rsidRPr="0028268B">
        <w:rPr>
          <w:rFonts w:ascii="Arial Narrow" w:hAnsi="Arial Narrow" w:cs="Arial"/>
          <w:color w:val="000000"/>
          <w:sz w:val="24"/>
          <w:szCs w:val="24"/>
        </w:rPr>
        <w:t xml:space="preserve"> Encaminhar o Demonstrativo das Aplicações e Investimentos dos Recursos – DAIR do RPPS ao MPS, em consonância com o artigo 6º, da Lei nº. 9.717/1998, c/c o artigo 5º, inciso XVI, alínea “d”, da Portaria MPS nº. 204/2008 e artigo 22 da Portaria MPS nº. 402/2008. </w:t>
      </w:r>
      <w:r w:rsidRPr="0028268B">
        <w:rPr>
          <w:rFonts w:ascii="Arial Narrow" w:hAnsi="Arial Narrow" w:cs="Arial"/>
          <w:b/>
          <w:color w:val="000000"/>
          <w:sz w:val="24"/>
          <w:szCs w:val="24"/>
        </w:rPr>
        <w:t xml:space="preserve">10.4. Determinar </w:t>
      </w:r>
      <w:r w:rsidRPr="0028268B">
        <w:rPr>
          <w:rFonts w:ascii="Arial Narrow" w:hAnsi="Arial Narrow" w:cs="Arial"/>
          <w:color w:val="000000"/>
          <w:sz w:val="24"/>
          <w:szCs w:val="24"/>
        </w:rPr>
        <w:t>à</w:t>
      </w:r>
      <w:r w:rsidRPr="0028268B">
        <w:rPr>
          <w:rFonts w:ascii="Arial Narrow" w:hAnsi="Arial Narrow" w:cs="Arial"/>
          <w:b/>
          <w:color w:val="000000"/>
          <w:sz w:val="24"/>
          <w:szCs w:val="24"/>
        </w:rPr>
        <w:t xml:space="preserve"> Secretaria do Tribunal Pleno</w:t>
      </w:r>
      <w:r w:rsidRPr="0028268B">
        <w:rPr>
          <w:rFonts w:ascii="Arial Narrow" w:hAnsi="Arial Narrow" w:cs="Arial"/>
          <w:color w:val="000000"/>
          <w:sz w:val="24"/>
          <w:szCs w:val="24"/>
        </w:rPr>
        <w:t xml:space="preserve"> que, após a ocorrência da coisa julgada, nos termos dos artigos 159 e 160, da Resolução nº. 04/2002–RITCE/AM, adote as providências do artigo 162, §1º, do RITCE. </w:t>
      </w:r>
      <w:r w:rsidRPr="0028268B">
        <w:rPr>
          <w:rFonts w:ascii="Arial Narrow" w:hAnsi="Arial Narrow" w:cs="Arial"/>
          <w:i/>
          <w:noProof/>
          <w:sz w:val="24"/>
          <w:szCs w:val="24"/>
        </w:rPr>
        <w:t>Vencido o Voto Destaque do Auditor Luiz Henrique Pereira Mendes, o qual votou pela irregularidade das Contas, aplicação de multa e notificação ao Ministério Público Estadual.</w:t>
      </w:r>
    </w:p>
    <w:p w:rsidR="004B5EC6" w:rsidRPr="0028268B" w:rsidRDefault="004B5EC6" w:rsidP="003E7CC6">
      <w:pPr>
        <w:spacing w:after="0" w:line="240" w:lineRule="auto"/>
        <w:jc w:val="both"/>
        <w:rPr>
          <w:rFonts w:ascii="Arial Narrow" w:hAnsi="Arial Narrow" w:cs="Arial"/>
          <w:b/>
          <w:color w:val="000000"/>
          <w:sz w:val="24"/>
          <w:szCs w:val="24"/>
        </w:rPr>
      </w:pPr>
    </w:p>
    <w:p w:rsidR="004B5EC6" w:rsidRPr="0028268B" w:rsidRDefault="0070525E" w:rsidP="003E7CC6">
      <w:pPr>
        <w:spacing w:after="0" w:line="240" w:lineRule="auto"/>
        <w:jc w:val="both"/>
        <w:rPr>
          <w:rFonts w:ascii="Arial Narrow" w:hAnsi="Arial Narrow" w:cs="Arial"/>
          <w:b/>
          <w:color w:val="000000"/>
          <w:sz w:val="24"/>
          <w:szCs w:val="24"/>
        </w:rPr>
      </w:pPr>
      <w:r w:rsidRPr="0028268B">
        <w:rPr>
          <w:rFonts w:ascii="Arial Narrow" w:hAnsi="Arial Narrow" w:cs="Arial"/>
          <w:b/>
          <w:color w:val="000000"/>
          <w:sz w:val="24"/>
          <w:szCs w:val="24"/>
        </w:rPr>
        <w:t>PROCESSO Nº 11.658/2019</w:t>
      </w:r>
      <w:r w:rsidRPr="0028268B">
        <w:rPr>
          <w:rFonts w:ascii="Arial Narrow" w:hAnsi="Arial Narrow" w:cs="Arial"/>
          <w:color w:val="000000"/>
          <w:sz w:val="24"/>
          <w:szCs w:val="24"/>
        </w:rPr>
        <w:t xml:space="preserve"> - Prestação de Contas Anual, referente ao exercício de 2018, do Serviço Autônomo de Água e Esgoto de Barreirinha - SAAE, de responsabilidade do Senhor Benedito Xavier de Carvalho, Diretor-Presidente do SAAE e Ordenador de Despesa, à época.</w:t>
      </w:r>
      <w:r w:rsidRPr="0028268B">
        <w:rPr>
          <w:rFonts w:ascii="Arial Narrow" w:hAnsi="Arial Narrow" w:cs="Arial"/>
          <w:b/>
          <w:color w:val="000000"/>
          <w:sz w:val="24"/>
          <w:szCs w:val="24"/>
        </w:rPr>
        <w:t xml:space="preserve"> </w:t>
      </w:r>
    </w:p>
    <w:p w:rsidR="004B5EC6" w:rsidRPr="0028268B" w:rsidRDefault="0070525E" w:rsidP="003E7CC6">
      <w:pPr>
        <w:spacing w:after="0" w:line="240" w:lineRule="auto"/>
        <w:jc w:val="both"/>
        <w:rPr>
          <w:rFonts w:ascii="Arial Narrow" w:hAnsi="Arial Narrow" w:cs="Arial"/>
          <w:sz w:val="24"/>
          <w:szCs w:val="24"/>
        </w:rPr>
      </w:pPr>
      <w:r w:rsidRPr="0028268B">
        <w:rPr>
          <w:rFonts w:ascii="Arial Narrow" w:hAnsi="Arial Narrow" w:cs="Arial"/>
          <w:b/>
          <w:color w:val="000000"/>
          <w:sz w:val="24"/>
          <w:szCs w:val="24"/>
        </w:rPr>
        <w:t>ACÓRDÃO Nº 225/2020:</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pelos arts. 5º, II e 11, inciso III, alínea “a”, item 4, da Resolução n.04/2002-TCE/AM</w:t>
      </w:r>
      <w:r w:rsidRPr="0028268B">
        <w:rPr>
          <w:rFonts w:ascii="Arial Narrow" w:hAnsi="Arial Narrow" w:cs="Arial"/>
          <w:sz w:val="24"/>
          <w:szCs w:val="24"/>
        </w:rPr>
        <w:t>,</w:t>
      </w:r>
      <w:r w:rsidRPr="0028268B">
        <w:rPr>
          <w:rFonts w:ascii="Arial Narrow" w:hAnsi="Arial Narrow" w:cs="Arial"/>
          <w:b/>
          <w:noProof/>
          <w:sz w:val="24"/>
          <w:szCs w:val="24"/>
        </w:rPr>
        <w:t xml:space="preserve"> à unanimidade,</w:t>
      </w:r>
      <w:r w:rsidRPr="0028268B">
        <w:rPr>
          <w:rFonts w:ascii="Arial Narrow" w:hAnsi="Arial Narrow" w:cs="Arial"/>
          <w:sz w:val="24"/>
          <w:szCs w:val="24"/>
        </w:rPr>
        <w:t xml:space="preserve"> nos termos d</w:t>
      </w:r>
      <w:r w:rsidRPr="0028268B">
        <w:rPr>
          <w:rFonts w:ascii="Arial Narrow" w:hAnsi="Arial Narrow" w:cs="Arial"/>
          <w:noProof/>
          <w:sz w:val="24"/>
          <w:szCs w:val="24"/>
        </w:rPr>
        <w:t>o votoda</w:t>
      </w:r>
      <w:r w:rsidRPr="0028268B">
        <w:rPr>
          <w:rFonts w:ascii="Arial Narrow" w:hAnsi="Arial Narrow" w:cs="Arial"/>
          <w:sz w:val="24"/>
          <w:szCs w:val="24"/>
        </w:rPr>
        <w:t xml:space="preserve"> Excelentíssima Senhora Conselheira-Relatora</w:t>
      </w:r>
      <w:r w:rsidRPr="0028268B">
        <w:rPr>
          <w:rFonts w:ascii="Arial Narrow" w:hAnsi="Arial Narrow" w:cs="Arial"/>
          <w:b/>
          <w:noProof/>
          <w:sz w:val="24"/>
          <w:szCs w:val="24"/>
        </w:rPr>
        <w:t>, em consonância</w:t>
      </w:r>
      <w:r w:rsidRPr="0028268B">
        <w:rPr>
          <w:rFonts w:ascii="Arial Narrow" w:hAnsi="Arial Narrow" w:cs="Arial"/>
          <w:noProof/>
          <w:sz w:val="24"/>
          <w:szCs w:val="24"/>
        </w:rPr>
        <w:t xml:space="preserve"> com pronunciamento do Ministério Público junto a este Tribunal</w:t>
      </w:r>
      <w:r w:rsidRPr="0028268B">
        <w:rPr>
          <w:rFonts w:ascii="Arial Narrow" w:hAnsi="Arial Narrow" w:cs="Arial"/>
          <w:sz w:val="24"/>
          <w:szCs w:val="24"/>
        </w:rPr>
        <w:t xml:space="preserve">, no sentido de: </w:t>
      </w:r>
      <w:r w:rsidRPr="0028268B">
        <w:rPr>
          <w:rFonts w:ascii="Arial Narrow" w:hAnsi="Arial Narrow" w:cs="Arial"/>
          <w:b/>
          <w:sz w:val="24"/>
          <w:szCs w:val="24"/>
        </w:rPr>
        <w:t>10.1. Julgar irregular</w:t>
      </w:r>
      <w:r w:rsidRPr="0028268B">
        <w:rPr>
          <w:rFonts w:ascii="Arial Narrow" w:hAnsi="Arial Narrow" w:cs="Arial"/>
          <w:sz w:val="24"/>
          <w:szCs w:val="24"/>
        </w:rPr>
        <w:t xml:space="preserve"> a Prestação de Contas Anual do </w:t>
      </w:r>
      <w:r w:rsidRPr="0028268B">
        <w:rPr>
          <w:rFonts w:ascii="Arial Narrow" w:hAnsi="Arial Narrow" w:cs="Arial"/>
          <w:b/>
          <w:sz w:val="24"/>
          <w:szCs w:val="24"/>
        </w:rPr>
        <w:t>Serviço Autônomo de Água e Esgoto de Barreirinha - SAAE</w:t>
      </w:r>
      <w:r w:rsidRPr="0028268B">
        <w:rPr>
          <w:rFonts w:ascii="Arial Narrow" w:hAnsi="Arial Narrow" w:cs="Arial"/>
          <w:sz w:val="24"/>
          <w:szCs w:val="24"/>
        </w:rPr>
        <w:t xml:space="preserve">, referente ao exercício de 2018, de responsabilidade do </w:t>
      </w:r>
      <w:r w:rsidRPr="0028268B">
        <w:rPr>
          <w:rFonts w:ascii="Arial Narrow" w:hAnsi="Arial Narrow" w:cs="Arial"/>
          <w:b/>
          <w:sz w:val="24"/>
          <w:szCs w:val="24"/>
        </w:rPr>
        <w:t>Sr. Benedito Xavier de Carvalho</w:t>
      </w:r>
      <w:r w:rsidRPr="0028268B">
        <w:rPr>
          <w:rFonts w:ascii="Arial Narrow" w:hAnsi="Arial Narrow" w:cs="Arial"/>
          <w:sz w:val="24"/>
          <w:szCs w:val="24"/>
        </w:rPr>
        <w:t xml:space="preserve">, Diretor-Presidente do SAAE e Ordenador de Despesa, à época, nos termos dos artigos 18, inciso II, da Lei Complementar nº. 06/1991, c/c o artigo 1º, inciso II, artigo 22, inciso III, alíneas “b” e “c”, todos da Lei 2423/1996–LOTCE/AM e artigo 188, §1º, inciso III, alíneas “b” e “c”, da Resolução nº. 04/2002–RITCE/AM; </w:t>
      </w:r>
      <w:r w:rsidRPr="0028268B">
        <w:rPr>
          <w:rFonts w:ascii="Arial Narrow" w:hAnsi="Arial Narrow" w:cs="Arial"/>
          <w:b/>
          <w:sz w:val="24"/>
          <w:szCs w:val="24"/>
        </w:rPr>
        <w:t>10.2. Considerar em Alcance</w:t>
      </w:r>
      <w:r w:rsidRPr="0028268B">
        <w:rPr>
          <w:rFonts w:ascii="Arial Narrow" w:hAnsi="Arial Narrow" w:cs="Arial"/>
          <w:sz w:val="24"/>
          <w:szCs w:val="24"/>
        </w:rPr>
        <w:t xml:space="preserve"> o </w:t>
      </w:r>
      <w:r w:rsidRPr="0028268B">
        <w:rPr>
          <w:rFonts w:ascii="Arial Narrow" w:hAnsi="Arial Narrow" w:cs="Arial"/>
          <w:b/>
          <w:sz w:val="24"/>
          <w:szCs w:val="24"/>
        </w:rPr>
        <w:t>Sr. Benedito Xavier de Carvalho</w:t>
      </w:r>
      <w:r w:rsidRPr="0028268B">
        <w:rPr>
          <w:rFonts w:ascii="Arial Narrow" w:hAnsi="Arial Narrow" w:cs="Arial"/>
          <w:sz w:val="24"/>
          <w:szCs w:val="24"/>
        </w:rPr>
        <w:t xml:space="preserve">, Diretor-Presidente do SAAE e Ordenador de Despesa, à época, referentes ao exercício de 2018, no valor de </w:t>
      </w:r>
      <w:r w:rsidRPr="0028268B">
        <w:rPr>
          <w:rFonts w:ascii="Arial Narrow" w:hAnsi="Arial Narrow" w:cs="Arial"/>
          <w:b/>
          <w:sz w:val="24"/>
          <w:szCs w:val="24"/>
        </w:rPr>
        <w:t>R$ 100.747,05</w:t>
      </w:r>
      <w:r w:rsidRPr="0028268B">
        <w:rPr>
          <w:rFonts w:ascii="Arial Narrow" w:hAnsi="Arial Narrow" w:cs="Arial"/>
          <w:sz w:val="24"/>
          <w:szCs w:val="24"/>
        </w:rPr>
        <w:t xml:space="preserve"> (cem mil, setecentos e quarenta e sete reais e cinco centavos), nos termos do artigo 304, inciso I, da Resolução nº. 04/2002-RITCE, c/c o disposto no artigo 22, inciso III, alíneas “c” e “d” e §2º, alíneas “a” da Lei Orgânica nº. 2423/1996–LOTCE/AM, em razão dos débitos demonstrados na fundamentação do Voto, que devem ser recolhidos na esfera Municipal para o órgão </w:t>
      </w:r>
      <w:r w:rsidRPr="0028268B">
        <w:rPr>
          <w:rFonts w:ascii="Arial Narrow" w:hAnsi="Arial Narrow" w:cs="Arial"/>
          <w:b/>
          <w:sz w:val="24"/>
          <w:szCs w:val="24"/>
        </w:rPr>
        <w:t>Serviço Autônomo de Água e Esgoto de Barreirinha - SAAE</w:t>
      </w:r>
      <w:r w:rsidRPr="0028268B">
        <w:rPr>
          <w:rFonts w:ascii="Arial Narrow" w:hAnsi="Arial Narrow" w:cs="Arial"/>
          <w:sz w:val="24"/>
          <w:szCs w:val="24"/>
        </w:rPr>
        <w:t xml:space="preserve">, (artigo 72, III, alínea “a” da Lei nº. 2423/1996-LOTCE e artigo 308, §3°, da Resolução nº. 04/2002-RITCE), por descumprimento de/pelas improbidades apontadas, com a devida comprovação nestes autos. Expirado o prazo estabelecido, e não havendo recolhimento da referida quantia, determine ao Chefe do Poder Executivo daquele município que proceda a inscrição na Dívida Ativa e a imediata cobrança judicial, cientificando este Tribunal de todas as medidas adotadas; </w:t>
      </w:r>
      <w:r w:rsidRPr="0028268B">
        <w:rPr>
          <w:rFonts w:ascii="Arial Narrow" w:hAnsi="Arial Narrow" w:cs="Arial"/>
          <w:b/>
          <w:sz w:val="24"/>
          <w:szCs w:val="24"/>
        </w:rPr>
        <w:t>10.3. Aplicar Multa</w:t>
      </w:r>
      <w:r w:rsidRPr="0028268B">
        <w:rPr>
          <w:rFonts w:ascii="Arial Narrow" w:hAnsi="Arial Narrow" w:cs="Arial"/>
          <w:sz w:val="24"/>
          <w:szCs w:val="24"/>
        </w:rPr>
        <w:t xml:space="preserve"> ao </w:t>
      </w:r>
      <w:r w:rsidRPr="0028268B">
        <w:rPr>
          <w:rFonts w:ascii="Arial Narrow" w:hAnsi="Arial Narrow" w:cs="Arial"/>
          <w:b/>
          <w:sz w:val="24"/>
          <w:szCs w:val="24"/>
        </w:rPr>
        <w:t>Sr. Benedito Xavier de Carvalho</w:t>
      </w:r>
      <w:r w:rsidRPr="0028268B">
        <w:rPr>
          <w:rFonts w:ascii="Arial Narrow" w:hAnsi="Arial Narrow" w:cs="Arial"/>
          <w:sz w:val="24"/>
          <w:szCs w:val="24"/>
        </w:rPr>
        <w:t xml:space="preserve">, Diretor-Presidente do SAAE e Ordenador de Despesa, à época, no valor de </w:t>
      </w:r>
      <w:r w:rsidRPr="0028268B">
        <w:rPr>
          <w:rFonts w:ascii="Arial Narrow" w:hAnsi="Arial Narrow" w:cs="Arial"/>
          <w:b/>
          <w:sz w:val="24"/>
          <w:szCs w:val="24"/>
        </w:rPr>
        <w:t>R$ 10.000,00</w:t>
      </w:r>
      <w:r w:rsidRPr="0028268B">
        <w:rPr>
          <w:rFonts w:ascii="Arial Narrow" w:hAnsi="Arial Narrow" w:cs="Arial"/>
          <w:sz w:val="24"/>
          <w:szCs w:val="24"/>
        </w:rPr>
        <w:t xml:space="preserve"> (dez mil reais), na forma prevista no artigo 1º, XXVI, da Lei nº. 2423/1996–LOTCE/AM, nos termos do artigo 54, inciso V, da Lei nº. 2423/1996–LOTCE/AM, c/c o artigo 308, inciso V, do RITCE, pelo cometimento das impropriedades listadas no voto, que deverá ser recolhida no prazo de 30 dias para o Cofre Estadual através de DAR avulso extraído do sítio eletrônico da SEFAZ/AM, sob o código 5508 - Multas aplicadas pelo TCE/AM - Secretaria de Estado da Fazenda – SEFAZ.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28268B">
        <w:rPr>
          <w:rFonts w:ascii="Arial Narrow" w:hAnsi="Arial Narrow" w:cs="Arial"/>
          <w:b/>
          <w:sz w:val="24"/>
          <w:szCs w:val="24"/>
        </w:rPr>
        <w:t>10.4. Determinar</w:t>
      </w:r>
      <w:r w:rsidRPr="0028268B">
        <w:rPr>
          <w:rFonts w:ascii="Arial Narrow" w:hAnsi="Arial Narrow" w:cs="Arial"/>
          <w:sz w:val="24"/>
          <w:szCs w:val="24"/>
        </w:rPr>
        <w:t xml:space="preserve"> à </w:t>
      </w:r>
      <w:r w:rsidRPr="0028268B">
        <w:rPr>
          <w:rFonts w:ascii="Arial Narrow" w:hAnsi="Arial Narrow" w:cs="Arial"/>
          <w:b/>
          <w:sz w:val="24"/>
          <w:szCs w:val="24"/>
        </w:rPr>
        <w:t>Secretaria do Tribunal Pleno</w:t>
      </w:r>
      <w:r w:rsidRPr="0028268B">
        <w:rPr>
          <w:rFonts w:ascii="Arial Narrow" w:hAnsi="Arial Narrow" w:cs="Arial"/>
          <w:sz w:val="24"/>
          <w:szCs w:val="24"/>
        </w:rPr>
        <w:t xml:space="preserve"> que: </w:t>
      </w:r>
      <w:r w:rsidRPr="0028268B">
        <w:rPr>
          <w:rFonts w:ascii="Arial Narrow" w:hAnsi="Arial Narrow" w:cs="Arial"/>
          <w:b/>
          <w:sz w:val="24"/>
          <w:szCs w:val="24"/>
        </w:rPr>
        <w:t>10.4.1.</w:t>
      </w:r>
      <w:r w:rsidRPr="0028268B">
        <w:rPr>
          <w:rFonts w:ascii="Arial Narrow" w:hAnsi="Arial Narrow" w:cs="Arial"/>
          <w:sz w:val="24"/>
          <w:szCs w:val="24"/>
        </w:rPr>
        <w:t xml:space="preserve"> Encaminhe à atual Administração do </w:t>
      </w:r>
      <w:r w:rsidRPr="0028268B">
        <w:rPr>
          <w:rFonts w:ascii="Arial Narrow" w:hAnsi="Arial Narrow" w:cs="Arial"/>
          <w:b/>
          <w:sz w:val="24"/>
          <w:szCs w:val="24"/>
        </w:rPr>
        <w:t>Serviço Autônomo de Água e Esgoto de Barreirinha - SAAE</w:t>
      </w:r>
      <w:r w:rsidRPr="0028268B">
        <w:rPr>
          <w:rFonts w:ascii="Arial Narrow" w:hAnsi="Arial Narrow" w:cs="Arial"/>
          <w:sz w:val="24"/>
          <w:szCs w:val="24"/>
        </w:rPr>
        <w:t xml:space="preserve">, as cópias autênticas </w:t>
      </w:r>
      <w:r w:rsidRPr="0028268B">
        <w:rPr>
          <w:rFonts w:ascii="Arial Narrow" w:hAnsi="Arial Narrow" w:cs="Arial"/>
          <w:sz w:val="24"/>
          <w:szCs w:val="24"/>
        </w:rPr>
        <w:lastRenderedPageBreak/>
        <w:t xml:space="preserve">das peças emitidas pela Comissão de Inspeção e pela Representante Ministerial, visando evitar o cometimento das mesmas impropriedades em Prestação de Contas futuras; </w:t>
      </w:r>
      <w:r w:rsidRPr="0028268B">
        <w:rPr>
          <w:rFonts w:ascii="Arial Narrow" w:hAnsi="Arial Narrow" w:cs="Arial"/>
          <w:b/>
          <w:sz w:val="24"/>
          <w:szCs w:val="24"/>
        </w:rPr>
        <w:t>10.4.2.</w:t>
      </w:r>
      <w:r w:rsidRPr="0028268B">
        <w:rPr>
          <w:rFonts w:ascii="Arial Narrow" w:hAnsi="Arial Narrow" w:cs="Arial"/>
          <w:sz w:val="24"/>
          <w:szCs w:val="24"/>
        </w:rPr>
        <w:t xml:space="preserve"> Notifique o </w:t>
      </w:r>
      <w:r w:rsidRPr="0028268B">
        <w:rPr>
          <w:rFonts w:ascii="Arial Narrow" w:hAnsi="Arial Narrow" w:cs="Arial"/>
          <w:b/>
          <w:sz w:val="24"/>
          <w:szCs w:val="24"/>
        </w:rPr>
        <w:t>Sr. Benedito Xavier de Carvalho</w:t>
      </w:r>
      <w:r w:rsidRPr="0028268B">
        <w:rPr>
          <w:rFonts w:ascii="Arial Narrow" w:hAnsi="Arial Narrow" w:cs="Arial"/>
          <w:sz w:val="24"/>
          <w:szCs w:val="24"/>
        </w:rPr>
        <w:t xml:space="preserve">, Diretor-Presidente do SAAE e Ordenador de Despesa, à época, com cópia do Relatório/Voto e Acórdão para ter ciência do decisório e, querendo, apresentem o devido recurso; </w:t>
      </w:r>
      <w:r w:rsidRPr="0028268B">
        <w:rPr>
          <w:rFonts w:ascii="Arial Narrow" w:hAnsi="Arial Narrow" w:cs="Arial"/>
          <w:b/>
          <w:sz w:val="24"/>
          <w:szCs w:val="24"/>
        </w:rPr>
        <w:t>10.4.3.</w:t>
      </w:r>
      <w:r w:rsidRPr="0028268B">
        <w:rPr>
          <w:rFonts w:ascii="Arial Narrow" w:hAnsi="Arial Narrow" w:cs="Arial"/>
          <w:sz w:val="24"/>
          <w:szCs w:val="24"/>
        </w:rPr>
        <w:t xml:space="preserve"> Após a ocorrência da coisa julgada, nos termos dos artigos 159 e 160, da Resolução nº. 04/2002-RITCE, adote as providências do artigo 162, §2º, do RITCE.</w:t>
      </w:r>
    </w:p>
    <w:p w:rsidR="004B5EC6" w:rsidRPr="0028268B" w:rsidRDefault="004B5EC6" w:rsidP="003E7CC6">
      <w:pPr>
        <w:spacing w:after="0" w:line="240" w:lineRule="auto"/>
        <w:jc w:val="both"/>
        <w:rPr>
          <w:rFonts w:ascii="Arial Narrow" w:hAnsi="Arial Narrow" w:cs="Arial"/>
          <w:b/>
          <w:color w:val="000000"/>
          <w:sz w:val="24"/>
          <w:szCs w:val="24"/>
        </w:rPr>
      </w:pPr>
    </w:p>
    <w:p w:rsidR="004B5EC6" w:rsidRPr="0028268B" w:rsidRDefault="0070525E" w:rsidP="003E7CC6">
      <w:pPr>
        <w:spacing w:after="0" w:line="240" w:lineRule="auto"/>
        <w:jc w:val="both"/>
        <w:rPr>
          <w:rFonts w:ascii="Arial Narrow" w:hAnsi="Arial Narrow" w:cs="Arial"/>
          <w:b/>
          <w:color w:val="000000"/>
          <w:sz w:val="24"/>
          <w:szCs w:val="24"/>
        </w:rPr>
      </w:pPr>
      <w:r w:rsidRPr="0028268B">
        <w:rPr>
          <w:rFonts w:ascii="Arial Narrow" w:hAnsi="Arial Narrow" w:cs="Arial"/>
          <w:b/>
          <w:color w:val="000000"/>
          <w:sz w:val="24"/>
          <w:szCs w:val="24"/>
        </w:rPr>
        <w:t>PROCESSO Nº 11.702/2019</w:t>
      </w:r>
      <w:r w:rsidRPr="0028268B">
        <w:rPr>
          <w:rFonts w:ascii="Arial Narrow" w:hAnsi="Arial Narrow" w:cs="Arial"/>
          <w:color w:val="000000"/>
          <w:sz w:val="24"/>
          <w:szCs w:val="24"/>
        </w:rPr>
        <w:t xml:space="preserve"> - Prestação de Contas Anual do Subcomando de Ações de Defesa Civil - SUBCOMADEC, referente ao exercício de 2018, de responsabilidade do Senhor Francisco Ferreira Máximo Filho, Secretário Executivo de Ações de Proteção e Defesa Civil do Amazonas e Ordenador de Despesas, à época.</w:t>
      </w:r>
      <w:r w:rsidRPr="0028268B">
        <w:rPr>
          <w:rFonts w:ascii="Arial Narrow" w:hAnsi="Arial Narrow" w:cs="Arial"/>
          <w:b/>
          <w:color w:val="000000"/>
          <w:sz w:val="24"/>
          <w:szCs w:val="24"/>
        </w:rPr>
        <w:t xml:space="preserve"> </w:t>
      </w:r>
    </w:p>
    <w:p w:rsidR="004B5EC6" w:rsidRPr="0028268B" w:rsidRDefault="0070525E" w:rsidP="003E7CC6">
      <w:pPr>
        <w:spacing w:after="0" w:line="240" w:lineRule="auto"/>
        <w:jc w:val="both"/>
        <w:rPr>
          <w:rFonts w:ascii="Arial Narrow" w:hAnsi="Arial Narrow" w:cs="Arial"/>
          <w:color w:val="000000"/>
          <w:sz w:val="24"/>
          <w:szCs w:val="24"/>
        </w:rPr>
      </w:pPr>
      <w:r w:rsidRPr="0028268B">
        <w:rPr>
          <w:rFonts w:ascii="Arial Narrow" w:hAnsi="Arial Narrow" w:cs="Arial"/>
          <w:b/>
          <w:color w:val="000000"/>
          <w:sz w:val="24"/>
          <w:szCs w:val="24"/>
        </w:rPr>
        <w:t>ACÓRDÃO Nº 226/2020:</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pelos arts. 5º, II e 11, inciso III, alínea “a”, item 3, da Resolução n. 04/2002-TCE/AM</w:t>
      </w:r>
      <w:r w:rsidRPr="0028268B">
        <w:rPr>
          <w:rFonts w:ascii="Arial Narrow" w:hAnsi="Arial Narrow" w:cs="Arial"/>
          <w:sz w:val="24"/>
          <w:szCs w:val="24"/>
        </w:rPr>
        <w:t>,</w:t>
      </w:r>
      <w:r w:rsidRPr="0028268B">
        <w:rPr>
          <w:rFonts w:ascii="Arial Narrow" w:hAnsi="Arial Narrow" w:cs="Arial"/>
          <w:b/>
          <w:noProof/>
          <w:sz w:val="24"/>
          <w:szCs w:val="24"/>
        </w:rPr>
        <w:t xml:space="preserve"> à unanimidade,</w:t>
      </w:r>
      <w:r w:rsidRPr="0028268B">
        <w:rPr>
          <w:rFonts w:ascii="Arial Narrow" w:hAnsi="Arial Narrow" w:cs="Arial"/>
          <w:sz w:val="24"/>
          <w:szCs w:val="24"/>
        </w:rPr>
        <w:t xml:space="preserve"> nos termos d</w:t>
      </w:r>
      <w:r w:rsidRPr="0028268B">
        <w:rPr>
          <w:rFonts w:ascii="Arial Narrow" w:hAnsi="Arial Narrow" w:cs="Arial"/>
          <w:noProof/>
          <w:sz w:val="24"/>
          <w:szCs w:val="24"/>
        </w:rPr>
        <w:t>o votoda</w:t>
      </w:r>
      <w:r w:rsidRPr="0028268B">
        <w:rPr>
          <w:rFonts w:ascii="Arial Narrow" w:hAnsi="Arial Narrow" w:cs="Arial"/>
          <w:sz w:val="24"/>
          <w:szCs w:val="24"/>
        </w:rPr>
        <w:t xml:space="preserve"> Excelentíssima Senhora Conselheira-Relatora</w:t>
      </w:r>
      <w:r w:rsidRPr="0028268B">
        <w:rPr>
          <w:rFonts w:ascii="Arial Narrow" w:hAnsi="Arial Narrow" w:cs="Arial"/>
          <w:b/>
          <w:noProof/>
          <w:sz w:val="24"/>
          <w:szCs w:val="24"/>
        </w:rPr>
        <w:t>, em consonância</w:t>
      </w:r>
      <w:r w:rsidRPr="0028268B">
        <w:rPr>
          <w:rFonts w:ascii="Arial Narrow" w:hAnsi="Arial Narrow" w:cs="Arial"/>
          <w:noProof/>
          <w:sz w:val="24"/>
          <w:szCs w:val="24"/>
        </w:rPr>
        <w:t xml:space="preserve"> com pronunciamento do Ministério Público junto a este Tribunal</w:t>
      </w:r>
      <w:r w:rsidRPr="0028268B">
        <w:rPr>
          <w:rFonts w:ascii="Arial Narrow" w:hAnsi="Arial Narrow" w:cs="Arial"/>
          <w:sz w:val="24"/>
          <w:szCs w:val="24"/>
        </w:rPr>
        <w:t xml:space="preserve">, no sentido de: </w:t>
      </w:r>
      <w:r w:rsidRPr="0028268B">
        <w:rPr>
          <w:rFonts w:ascii="Arial Narrow" w:hAnsi="Arial Narrow" w:cs="Arial"/>
          <w:b/>
          <w:color w:val="000000"/>
          <w:sz w:val="24"/>
          <w:szCs w:val="24"/>
        </w:rPr>
        <w:t>10.1. Julgar regular com ressalvas</w:t>
      </w:r>
      <w:r w:rsidRPr="0028268B">
        <w:rPr>
          <w:rFonts w:ascii="Arial Narrow" w:hAnsi="Arial Narrow" w:cs="Arial"/>
          <w:color w:val="000000"/>
          <w:sz w:val="24"/>
          <w:szCs w:val="24"/>
        </w:rPr>
        <w:t xml:space="preserve"> a Prestação de Contas Anual do </w:t>
      </w:r>
      <w:r w:rsidRPr="0028268B">
        <w:rPr>
          <w:rFonts w:ascii="Arial Narrow" w:hAnsi="Arial Narrow" w:cs="Arial"/>
          <w:b/>
          <w:color w:val="000000"/>
          <w:sz w:val="24"/>
          <w:szCs w:val="24"/>
        </w:rPr>
        <w:t>Subcomando de Ações de Defesa Civil - SUBCOMADEC</w:t>
      </w:r>
      <w:r w:rsidRPr="0028268B">
        <w:rPr>
          <w:rFonts w:ascii="Arial Narrow" w:hAnsi="Arial Narrow" w:cs="Arial"/>
          <w:color w:val="000000"/>
          <w:sz w:val="24"/>
          <w:szCs w:val="24"/>
        </w:rPr>
        <w:t xml:space="preserve">, de responsabilidade do </w:t>
      </w:r>
      <w:r w:rsidRPr="0028268B">
        <w:rPr>
          <w:rFonts w:ascii="Arial Narrow" w:hAnsi="Arial Narrow" w:cs="Arial"/>
          <w:b/>
          <w:color w:val="000000"/>
          <w:sz w:val="24"/>
          <w:szCs w:val="24"/>
        </w:rPr>
        <w:t>Sr. Francisco Ferreira Máximo Filho</w:t>
      </w:r>
      <w:r w:rsidRPr="0028268B">
        <w:rPr>
          <w:rFonts w:ascii="Arial Narrow" w:hAnsi="Arial Narrow" w:cs="Arial"/>
          <w:color w:val="000000"/>
          <w:sz w:val="24"/>
          <w:szCs w:val="24"/>
        </w:rPr>
        <w:t xml:space="preserve">, Secretário Executivo de Ações de Proteção e Defesa Civil do Amazonas e Ordenador de Despesas, à época, referente ao exercício de 2018, nos termos do artigo 1º, inciso II, e artigo 22, inciso II, da Lei nº. 2423/1996–LOTCE/AM; c/c o artigo 188, §1º, inciso II, da Resolução nº. 04/2002–RITCE/AM; </w:t>
      </w:r>
      <w:r w:rsidRPr="0028268B">
        <w:rPr>
          <w:rFonts w:ascii="Arial Narrow" w:hAnsi="Arial Narrow" w:cs="Arial"/>
          <w:b/>
          <w:color w:val="000000"/>
          <w:sz w:val="24"/>
          <w:szCs w:val="24"/>
        </w:rPr>
        <w:t>10.2. Dar quitação</w:t>
      </w:r>
      <w:r w:rsidRPr="0028268B">
        <w:rPr>
          <w:rFonts w:ascii="Arial Narrow" w:hAnsi="Arial Narrow" w:cs="Arial"/>
          <w:color w:val="000000"/>
          <w:sz w:val="24"/>
          <w:szCs w:val="24"/>
        </w:rPr>
        <w:t xml:space="preserve"> ao </w:t>
      </w:r>
      <w:r w:rsidRPr="0028268B">
        <w:rPr>
          <w:rFonts w:ascii="Arial Narrow" w:hAnsi="Arial Narrow" w:cs="Arial"/>
          <w:b/>
          <w:color w:val="000000"/>
          <w:sz w:val="24"/>
          <w:szCs w:val="24"/>
        </w:rPr>
        <w:t>Sr. Francisco Ferreira Máximo Filho</w:t>
      </w:r>
      <w:r w:rsidRPr="0028268B">
        <w:rPr>
          <w:rFonts w:ascii="Arial Narrow" w:hAnsi="Arial Narrow" w:cs="Arial"/>
          <w:color w:val="000000"/>
          <w:sz w:val="24"/>
          <w:szCs w:val="24"/>
        </w:rPr>
        <w:t xml:space="preserve">, Secretário Executivo de Ações de Proteção e Defesa Civil do Amazonas e Ordenador de Despesas, à época, nos termos dos artigos 24 e 72, inciso II, da Lei nº. 2423/1996–LOTCE, c/c o artigo 189, inciso II, da Resolução nº. 04/2002–RITCE; </w:t>
      </w:r>
      <w:r w:rsidRPr="0028268B">
        <w:rPr>
          <w:rFonts w:ascii="Arial Narrow" w:hAnsi="Arial Narrow" w:cs="Arial"/>
          <w:b/>
          <w:color w:val="000000"/>
          <w:sz w:val="24"/>
          <w:szCs w:val="24"/>
        </w:rPr>
        <w:t>10.3. Determinar à origem</w:t>
      </w:r>
      <w:r w:rsidRPr="0028268B">
        <w:rPr>
          <w:rFonts w:ascii="Arial Narrow" w:hAnsi="Arial Narrow" w:cs="Arial"/>
          <w:color w:val="000000"/>
          <w:sz w:val="24"/>
          <w:szCs w:val="24"/>
        </w:rPr>
        <w:t xml:space="preserve"> que, nos termos do §2º, do artigo 188, do Regimento Interno, evite a ocorrência das seguintes impropriedades, em futuras prestações de contas: </w:t>
      </w:r>
      <w:r w:rsidRPr="0028268B">
        <w:rPr>
          <w:rFonts w:ascii="Arial Narrow" w:hAnsi="Arial Narrow" w:cs="Arial"/>
          <w:b/>
          <w:color w:val="000000"/>
          <w:sz w:val="24"/>
          <w:szCs w:val="24"/>
        </w:rPr>
        <w:t>10.3.1.</w:t>
      </w:r>
      <w:r w:rsidRPr="0028268B">
        <w:rPr>
          <w:rFonts w:ascii="Arial Narrow" w:hAnsi="Arial Narrow" w:cs="Arial"/>
          <w:color w:val="000000"/>
          <w:sz w:val="24"/>
          <w:szCs w:val="24"/>
        </w:rPr>
        <w:t xml:space="preserve"> Não cometer fragmentações de despesas, descumprindo os artigos da Lei de Licitações nº. 8.666/1993; </w:t>
      </w:r>
      <w:r w:rsidRPr="0028268B">
        <w:rPr>
          <w:rFonts w:ascii="Arial Narrow" w:hAnsi="Arial Narrow" w:cs="Arial"/>
          <w:b/>
          <w:color w:val="000000"/>
          <w:sz w:val="24"/>
          <w:szCs w:val="24"/>
        </w:rPr>
        <w:t>10.3.2.</w:t>
      </w:r>
      <w:r w:rsidRPr="0028268B">
        <w:rPr>
          <w:rFonts w:ascii="Arial Narrow" w:hAnsi="Arial Narrow" w:cs="Arial"/>
          <w:color w:val="000000"/>
          <w:sz w:val="24"/>
          <w:szCs w:val="24"/>
        </w:rPr>
        <w:t xml:space="preserve"> Atentar-se quanto à Dívida com Fornecedores nos próximos exercícios, evitando o aumento do Grupo de Contas – “Fornecedores e Contas a Pagar”, no Balanço Patrimonial; </w:t>
      </w:r>
      <w:r w:rsidRPr="0028268B">
        <w:rPr>
          <w:rFonts w:ascii="Arial Narrow" w:hAnsi="Arial Narrow" w:cs="Arial"/>
          <w:b/>
          <w:color w:val="000000"/>
          <w:sz w:val="24"/>
          <w:szCs w:val="24"/>
        </w:rPr>
        <w:t>10.3.3.</w:t>
      </w:r>
      <w:r w:rsidRPr="0028268B">
        <w:rPr>
          <w:rFonts w:ascii="Arial Narrow" w:hAnsi="Arial Narrow" w:cs="Arial"/>
          <w:color w:val="000000"/>
          <w:sz w:val="24"/>
          <w:szCs w:val="24"/>
        </w:rPr>
        <w:t xml:space="preserve"> Encaminhar nos próximos exercícios, o Relatório de Auditoria de Controle Interno. </w:t>
      </w:r>
      <w:r w:rsidRPr="0028268B">
        <w:rPr>
          <w:rFonts w:ascii="Arial Narrow" w:hAnsi="Arial Narrow" w:cs="Arial"/>
          <w:b/>
          <w:color w:val="000000"/>
          <w:sz w:val="24"/>
          <w:szCs w:val="24"/>
        </w:rPr>
        <w:t>10.4. Determinar</w:t>
      </w:r>
      <w:r w:rsidRPr="0028268B">
        <w:rPr>
          <w:rFonts w:ascii="Arial Narrow" w:hAnsi="Arial Narrow" w:cs="Arial"/>
          <w:color w:val="000000"/>
          <w:sz w:val="24"/>
          <w:szCs w:val="24"/>
        </w:rPr>
        <w:t xml:space="preserve"> à </w:t>
      </w:r>
      <w:r w:rsidRPr="0028268B">
        <w:rPr>
          <w:rFonts w:ascii="Arial Narrow" w:hAnsi="Arial Narrow" w:cs="Arial"/>
          <w:b/>
          <w:color w:val="000000"/>
          <w:sz w:val="24"/>
          <w:szCs w:val="24"/>
        </w:rPr>
        <w:t>Secretaria do Tribunal Pleno</w:t>
      </w:r>
      <w:r w:rsidRPr="0028268B">
        <w:rPr>
          <w:rFonts w:ascii="Arial Narrow" w:hAnsi="Arial Narrow" w:cs="Arial"/>
          <w:color w:val="000000"/>
          <w:sz w:val="24"/>
          <w:szCs w:val="24"/>
        </w:rPr>
        <w:t xml:space="preserve"> que, após a ocorrência da coisa julgada, nos termos dos artigos 159 e 160, da Resolução nº. 04/2002–RITCE/AM, adote as providência</w:t>
      </w:r>
      <w:r w:rsidR="00E039B1" w:rsidRPr="0028268B">
        <w:rPr>
          <w:rFonts w:ascii="Arial Narrow" w:hAnsi="Arial Narrow" w:cs="Arial"/>
          <w:color w:val="000000"/>
          <w:sz w:val="24"/>
          <w:szCs w:val="24"/>
        </w:rPr>
        <w:t xml:space="preserve">s do artigo 162, §1º, do RITCE. </w:t>
      </w:r>
    </w:p>
    <w:p w:rsidR="004B5EC6" w:rsidRPr="0028268B" w:rsidRDefault="004B5EC6" w:rsidP="003E7CC6">
      <w:pPr>
        <w:spacing w:after="0" w:line="240" w:lineRule="auto"/>
        <w:jc w:val="both"/>
        <w:rPr>
          <w:rFonts w:ascii="Arial Narrow" w:hAnsi="Arial Narrow" w:cs="Arial"/>
          <w:b/>
          <w:color w:val="000000"/>
          <w:sz w:val="24"/>
          <w:szCs w:val="24"/>
        </w:rPr>
      </w:pPr>
    </w:p>
    <w:p w:rsidR="004B5EC6" w:rsidRPr="0028268B" w:rsidRDefault="0070525E" w:rsidP="003E7CC6">
      <w:pPr>
        <w:spacing w:after="0" w:line="240" w:lineRule="auto"/>
        <w:jc w:val="both"/>
        <w:rPr>
          <w:rFonts w:ascii="Arial Narrow" w:hAnsi="Arial Narrow" w:cs="Arial"/>
          <w:b/>
          <w:color w:val="000000"/>
          <w:sz w:val="24"/>
          <w:szCs w:val="24"/>
        </w:rPr>
      </w:pPr>
      <w:r w:rsidRPr="0028268B">
        <w:rPr>
          <w:rFonts w:ascii="Arial Narrow" w:hAnsi="Arial Narrow" w:cs="Arial"/>
          <w:b/>
          <w:color w:val="000000"/>
          <w:sz w:val="24"/>
          <w:szCs w:val="24"/>
        </w:rPr>
        <w:t>PROCESSO Nº 576/2019 (Apensos: 989/2016 e 567/2019)</w:t>
      </w:r>
      <w:r w:rsidRPr="0028268B">
        <w:rPr>
          <w:rFonts w:ascii="Arial Narrow" w:hAnsi="Arial Narrow" w:cs="Arial"/>
          <w:color w:val="000000"/>
          <w:sz w:val="24"/>
          <w:szCs w:val="24"/>
        </w:rPr>
        <w:t xml:space="preserve"> - Recurso Ordinário interposto pelo Sr. Neilson da Cruz Cavalcante, em face do Acórdão nº 52/2018-TCE-Primeira Câmara, exarado nos autos do Processo nº 989/2016.</w:t>
      </w:r>
      <w:r w:rsidRPr="0028268B">
        <w:rPr>
          <w:rFonts w:ascii="Arial Narrow" w:hAnsi="Arial Narrow" w:cs="Arial"/>
          <w:b/>
          <w:color w:val="000000"/>
          <w:sz w:val="24"/>
          <w:szCs w:val="24"/>
        </w:rPr>
        <w:t xml:space="preserve"> Advogados: </w:t>
      </w:r>
      <w:r w:rsidRPr="0028268B">
        <w:rPr>
          <w:rFonts w:ascii="Arial Narrow" w:hAnsi="Arial Narrow" w:cs="Arial"/>
          <w:color w:val="000000"/>
          <w:sz w:val="24"/>
          <w:szCs w:val="24"/>
        </w:rPr>
        <w:t>Fábio Nunes Bandeira de Melo - OAB/AM nº 4.331, Bruno Vieira da Rocha Barbirato - OAB/AM nº 6975, Amanda Gouveia Moura - OAB/AM n° 7.222, Fernanda Couto de Oliveira - OAB/AM n° 11.413, e Igor Ferreira Armaud - OAB/AM n° 10.428.</w:t>
      </w:r>
      <w:r w:rsidRPr="0028268B">
        <w:rPr>
          <w:rFonts w:ascii="Arial Narrow" w:hAnsi="Arial Narrow" w:cs="Arial"/>
          <w:b/>
          <w:color w:val="000000"/>
          <w:sz w:val="24"/>
          <w:szCs w:val="24"/>
        </w:rPr>
        <w:t xml:space="preserve"> </w:t>
      </w:r>
    </w:p>
    <w:p w:rsidR="004B5EC6" w:rsidRPr="0028268B" w:rsidRDefault="0070525E" w:rsidP="003E7CC6">
      <w:pPr>
        <w:spacing w:after="0" w:line="240" w:lineRule="auto"/>
        <w:jc w:val="both"/>
        <w:rPr>
          <w:rFonts w:ascii="Arial Narrow" w:hAnsi="Arial Narrow" w:cs="Arial"/>
          <w:noProof/>
          <w:sz w:val="24"/>
          <w:szCs w:val="24"/>
        </w:rPr>
      </w:pPr>
      <w:r w:rsidRPr="0028268B">
        <w:rPr>
          <w:rFonts w:ascii="Arial Narrow" w:hAnsi="Arial Narrow" w:cs="Arial"/>
          <w:b/>
          <w:color w:val="000000"/>
          <w:sz w:val="24"/>
          <w:szCs w:val="24"/>
        </w:rPr>
        <w:t>ACÓRDÃO Nº 227/2020:</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pelo art.11, III, alínea “f”, item 3, da Resolução nº 04/2002-TCE/AM</w:t>
      </w:r>
      <w:r w:rsidRPr="0028268B">
        <w:rPr>
          <w:rFonts w:ascii="Arial Narrow" w:hAnsi="Arial Narrow" w:cs="Arial"/>
          <w:sz w:val="24"/>
          <w:szCs w:val="24"/>
        </w:rPr>
        <w:t>,</w:t>
      </w:r>
      <w:r w:rsidRPr="0028268B">
        <w:rPr>
          <w:rFonts w:ascii="Arial Narrow" w:hAnsi="Arial Narrow" w:cs="Arial"/>
          <w:b/>
          <w:noProof/>
          <w:sz w:val="24"/>
          <w:szCs w:val="24"/>
        </w:rPr>
        <w:t xml:space="preserve"> à unanimidade,</w:t>
      </w:r>
      <w:r w:rsidRPr="0028268B">
        <w:rPr>
          <w:rFonts w:ascii="Arial Narrow" w:hAnsi="Arial Narrow" w:cs="Arial"/>
          <w:sz w:val="24"/>
          <w:szCs w:val="24"/>
        </w:rPr>
        <w:t>nos termos d</w:t>
      </w:r>
      <w:r w:rsidRPr="0028268B">
        <w:rPr>
          <w:rFonts w:ascii="Arial Narrow" w:hAnsi="Arial Narrow" w:cs="Arial"/>
          <w:noProof/>
          <w:sz w:val="24"/>
          <w:szCs w:val="24"/>
        </w:rPr>
        <w:t>o votoda</w:t>
      </w:r>
      <w:r w:rsidRPr="0028268B">
        <w:rPr>
          <w:rFonts w:ascii="Arial Narrow" w:hAnsi="Arial Narrow" w:cs="Arial"/>
          <w:sz w:val="24"/>
          <w:szCs w:val="24"/>
        </w:rPr>
        <w:t xml:space="preserve"> Excelentíssima Senhora Conselheira-Relatora</w:t>
      </w:r>
      <w:r w:rsidRPr="0028268B">
        <w:rPr>
          <w:rFonts w:ascii="Arial Narrow" w:hAnsi="Arial Narrow" w:cs="Arial"/>
          <w:b/>
          <w:noProof/>
          <w:sz w:val="24"/>
          <w:szCs w:val="24"/>
        </w:rPr>
        <w:t>, em divergência</w:t>
      </w:r>
      <w:r w:rsidRPr="0028268B">
        <w:rPr>
          <w:rFonts w:ascii="Arial Narrow" w:hAnsi="Arial Narrow" w:cs="Arial"/>
          <w:noProof/>
          <w:sz w:val="24"/>
          <w:szCs w:val="24"/>
        </w:rPr>
        <w:t xml:space="preserve"> com pronunciamento do Ministério Público junto a este Tribunal</w:t>
      </w:r>
      <w:r w:rsidRPr="0028268B">
        <w:rPr>
          <w:rFonts w:ascii="Arial Narrow" w:hAnsi="Arial Narrow" w:cs="Arial"/>
          <w:sz w:val="24"/>
          <w:szCs w:val="24"/>
        </w:rPr>
        <w:t>, no sentido de:</w:t>
      </w:r>
      <w:r w:rsidRPr="0028268B">
        <w:rPr>
          <w:rFonts w:ascii="Arial Narrow" w:hAnsi="Arial Narrow" w:cs="Arial"/>
          <w:b/>
          <w:color w:val="000000"/>
          <w:sz w:val="24"/>
          <w:szCs w:val="24"/>
        </w:rPr>
        <w:t>8.1. Conhecer</w:t>
      </w:r>
      <w:r w:rsidRPr="0028268B">
        <w:rPr>
          <w:rFonts w:ascii="Arial Narrow" w:hAnsi="Arial Narrow" w:cs="Arial"/>
          <w:color w:val="000000"/>
          <w:sz w:val="24"/>
          <w:szCs w:val="24"/>
        </w:rPr>
        <w:t xml:space="preserve"> do presente Recurso Ordinário do </w:t>
      </w:r>
      <w:r w:rsidRPr="0028268B">
        <w:rPr>
          <w:rFonts w:ascii="Arial Narrow" w:hAnsi="Arial Narrow" w:cs="Arial"/>
          <w:b/>
          <w:color w:val="000000"/>
          <w:sz w:val="24"/>
          <w:szCs w:val="24"/>
        </w:rPr>
        <w:t>Sr. Neilson da Cruz Cavalcante</w:t>
      </w:r>
      <w:r w:rsidRPr="0028268B">
        <w:rPr>
          <w:rFonts w:ascii="Arial Narrow" w:hAnsi="Arial Narrow" w:cs="Arial"/>
          <w:color w:val="000000"/>
          <w:sz w:val="24"/>
          <w:szCs w:val="24"/>
        </w:rPr>
        <w:t xml:space="preserve">, por ter atendido os dispositivos regimentais; </w:t>
      </w:r>
      <w:r w:rsidRPr="0028268B">
        <w:rPr>
          <w:rFonts w:ascii="Arial Narrow" w:hAnsi="Arial Narrow" w:cs="Arial"/>
          <w:b/>
          <w:color w:val="000000"/>
          <w:sz w:val="24"/>
          <w:szCs w:val="24"/>
        </w:rPr>
        <w:t>8.2. Dar Provimento</w:t>
      </w:r>
      <w:r w:rsidRPr="0028268B">
        <w:rPr>
          <w:rFonts w:ascii="Arial Narrow" w:hAnsi="Arial Narrow" w:cs="Arial"/>
          <w:color w:val="000000"/>
          <w:sz w:val="24"/>
          <w:szCs w:val="24"/>
        </w:rPr>
        <w:t xml:space="preserve"> ao presente Recurso do </w:t>
      </w:r>
      <w:r w:rsidRPr="0028268B">
        <w:rPr>
          <w:rFonts w:ascii="Arial Narrow" w:hAnsi="Arial Narrow" w:cs="Arial"/>
          <w:b/>
          <w:color w:val="000000"/>
          <w:sz w:val="24"/>
          <w:szCs w:val="24"/>
        </w:rPr>
        <w:t>Sr. Neilson da Cruz Cavalcante</w:t>
      </w:r>
      <w:r w:rsidRPr="0028268B">
        <w:rPr>
          <w:rFonts w:ascii="Arial Narrow" w:hAnsi="Arial Narrow" w:cs="Arial"/>
          <w:color w:val="000000"/>
          <w:sz w:val="24"/>
          <w:szCs w:val="24"/>
        </w:rPr>
        <w:t xml:space="preserve">, no sentido de reformar parcialmente o Acórdão nº. 52/2018–TCE–Primeira Câmara, excluindo-se o item 7.4 e 7.5, alterando o item 7.2, que passará a ter a seguinte prestação: “Julgar Regular a Prestação de Contas da 1° parcela do ajuste n° 34/2014 do </w:t>
      </w:r>
      <w:r w:rsidRPr="0028268B">
        <w:rPr>
          <w:rFonts w:ascii="Arial Narrow" w:hAnsi="Arial Narrow" w:cs="Arial"/>
          <w:b/>
          <w:color w:val="000000"/>
          <w:sz w:val="24"/>
          <w:szCs w:val="24"/>
        </w:rPr>
        <w:t>Sr. Neilson da Cruz Cavalcante</w:t>
      </w:r>
      <w:r w:rsidRPr="0028268B">
        <w:rPr>
          <w:rFonts w:ascii="Arial Narrow" w:hAnsi="Arial Narrow" w:cs="Arial"/>
          <w:color w:val="000000"/>
          <w:sz w:val="24"/>
          <w:szCs w:val="24"/>
        </w:rPr>
        <w:t xml:space="preserve">, </w:t>
      </w:r>
      <w:r w:rsidRPr="0028268B">
        <w:rPr>
          <w:rFonts w:ascii="Arial Narrow" w:hAnsi="Arial Narrow" w:cs="Arial"/>
          <w:color w:val="000000"/>
          <w:sz w:val="24"/>
          <w:szCs w:val="24"/>
        </w:rPr>
        <w:lastRenderedPageBreak/>
        <w:t xml:space="preserve">responsável pela Prefeitura Municipal de Presidente Figueiredo, no curso do exercício de 2014”; </w:t>
      </w:r>
      <w:r w:rsidRPr="0028268B">
        <w:rPr>
          <w:rFonts w:ascii="Arial Narrow" w:hAnsi="Arial Narrow" w:cs="Arial"/>
          <w:b/>
          <w:color w:val="000000"/>
          <w:sz w:val="24"/>
          <w:szCs w:val="24"/>
        </w:rPr>
        <w:t>8.3. Determinar</w:t>
      </w:r>
      <w:r w:rsidRPr="0028268B">
        <w:rPr>
          <w:rFonts w:ascii="Arial Narrow" w:hAnsi="Arial Narrow" w:cs="Arial"/>
          <w:color w:val="000000"/>
          <w:sz w:val="24"/>
          <w:szCs w:val="24"/>
        </w:rPr>
        <w:t xml:space="preserve"> à </w:t>
      </w:r>
      <w:r w:rsidRPr="0028268B">
        <w:rPr>
          <w:rFonts w:ascii="Arial Narrow" w:hAnsi="Arial Narrow" w:cs="Arial"/>
          <w:b/>
          <w:color w:val="000000"/>
          <w:sz w:val="24"/>
          <w:szCs w:val="24"/>
        </w:rPr>
        <w:t>Secretaria do Tribunal Pleno</w:t>
      </w:r>
      <w:r w:rsidRPr="0028268B">
        <w:rPr>
          <w:rFonts w:ascii="Arial Narrow" w:hAnsi="Arial Narrow" w:cs="Arial"/>
          <w:color w:val="000000"/>
          <w:sz w:val="24"/>
          <w:szCs w:val="24"/>
        </w:rPr>
        <w:t xml:space="preserve"> que oficie o Recorrente, os advogados habilitados, dando-lhes ciência do teor da Decisão e, após sua publicação, sejam os autos remetidos ao arquivo. </w:t>
      </w:r>
      <w:r w:rsidRPr="0028268B">
        <w:rPr>
          <w:rFonts w:ascii="Arial Narrow" w:hAnsi="Arial Narrow" w:cs="Arial"/>
          <w:b/>
          <w:sz w:val="24"/>
          <w:szCs w:val="24"/>
        </w:rPr>
        <w:t>Declaração de Impedimento:</w:t>
      </w:r>
      <w:r w:rsidRPr="0028268B">
        <w:rPr>
          <w:rFonts w:ascii="Arial Narrow" w:hAnsi="Arial Narrow" w:cs="Arial"/>
          <w:noProof/>
          <w:sz w:val="24"/>
          <w:szCs w:val="24"/>
        </w:rPr>
        <w:t>Conselheiro Érico Xavier Desterro e Silva (art. 65 do Regimento Interno).</w:t>
      </w:r>
    </w:p>
    <w:p w:rsidR="004B5EC6" w:rsidRPr="0028268B" w:rsidRDefault="004B5EC6" w:rsidP="003E7CC6">
      <w:pPr>
        <w:spacing w:after="0" w:line="240" w:lineRule="auto"/>
        <w:jc w:val="both"/>
        <w:rPr>
          <w:rFonts w:ascii="Arial Narrow" w:hAnsi="Arial Narrow" w:cs="Arial"/>
          <w:b/>
          <w:color w:val="000000"/>
          <w:sz w:val="24"/>
          <w:szCs w:val="24"/>
        </w:rPr>
      </w:pPr>
    </w:p>
    <w:p w:rsidR="004B5EC6" w:rsidRPr="0028268B" w:rsidRDefault="0070525E" w:rsidP="003E7CC6">
      <w:pPr>
        <w:spacing w:after="0" w:line="240" w:lineRule="auto"/>
        <w:jc w:val="both"/>
        <w:rPr>
          <w:rFonts w:ascii="Arial Narrow" w:hAnsi="Arial Narrow" w:cs="Arial"/>
          <w:b/>
          <w:color w:val="000000"/>
          <w:sz w:val="24"/>
          <w:szCs w:val="24"/>
        </w:rPr>
      </w:pPr>
      <w:r w:rsidRPr="0028268B">
        <w:rPr>
          <w:rFonts w:ascii="Arial Narrow" w:hAnsi="Arial Narrow" w:cs="Arial"/>
          <w:b/>
          <w:color w:val="000000"/>
          <w:sz w:val="24"/>
          <w:szCs w:val="24"/>
        </w:rPr>
        <w:t>PROCESSO Nº 567/2019(</w:t>
      </w:r>
      <w:r w:rsidRPr="0028268B">
        <w:rPr>
          <w:rFonts w:ascii="Arial Narrow" w:hAnsi="Arial Narrow" w:cs="Arial"/>
          <w:b/>
          <w:sz w:val="24"/>
          <w:szCs w:val="24"/>
        </w:rPr>
        <w:t xml:space="preserve">Apensos: </w:t>
      </w:r>
      <w:r w:rsidRPr="0028268B">
        <w:rPr>
          <w:rFonts w:ascii="Arial Narrow" w:hAnsi="Arial Narrow" w:cs="Arial"/>
          <w:b/>
          <w:noProof/>
          <w:sz w:val="24"/>
          <w:szCs w:val="24"/>
        </w:rPr>
        <w:t>576/2019, 989/2016) -</w:t>
      </w:r>
      <w:r w:rsidRPr="0028268B">
        <w:rPr>
          <w:rFonts w:ascii="Arial Narrow" w:hAnsi="Arial Narrow" w:cs="Arial"/>
          <w:color w:val="000000"/>
          <w:sz w:val="24"/>
          <w:szCs w:val="24"/>
        </w:rPr>
        <w:t xml:space="preserve"> Recurso Ordinário interposto pela Sra. Waldívia Ferreira Alencar em face do Acórdão nº 52/2018-TCE-Primeira Câmara, exarado nos autos do Processo nº 989/2016.</w:t>
      </w:r>
      <w:r w:rsidRPr="0028268B">
        <w:rPr>
          <w:rFonts w:ascii="Arial Narrow" w:hAnsi="Arial Narrow" w:cs="Arial"/>
          <w:b/>
          <w:color w:val="000000"/>
          <w:sz w:val="24"/>
          <w:szCs w:val="24"/>
        </w:rPr>
        <w:t xml:space="preserve"> Advogados: </w:t>
      </w:r>
      <w:r w:rsidRPr="0028268B">
        <w:rPr>
          <w:rFonts w:ascii="Arial Narrow" w:hAnsi="Arial Narrow" w:cs="Arial"/>
          <w:color w:val="000000"/>
          <w:sz w:val="24"/>
          <w:szCs w:val="24"/>
        </w:rPr>
        <w:t>Paula Ângela Valério de Oliveira - OAB/AM nº 1.024, Suelen da Silva Sales - OAB/AM nº 10.401 e Celiana Assen Felix – OAB/AM nº 6.727.</w:t>
      </w:r>
      <w:r w:rsidRPr="0028268B">
        <w:rPr>
          <w:rFonts w:ascii="Arial Narrow" w:hAnsi="Arial Narrow" w:cs="Arial"/>
          <w:b/>
          <w:color w:val="000000"/>
          <w:sz w:val="24"/>
          <w:szCs w:val="24"/>
        </w:rPr>
        <w:t xml:space="preserve"> </w:t>
      </w:r>
    </w:p>
    <w:p w:rsidR="004B5EC6" w:rsidRPr="0028268B" w:rsidRDefault="0070525E" w:rsidP="003E7CC6">
      <w:pPr>
        <w:spacing w:after="0" w:line="240" w:lineRule="auto"/>
        <w:jc w:val="both"/>
        <w:rPr>
          <w:rFonts w:ascii="Arial Narrow" w:hAnsi="Arial Narrow" w:cs="Arial"/>
          <w:noProof/>
          <w:sz w:val="24"/>
          <w:szCs w:val="24"/>
        </w:rPr>
      </w:pPr>
      <w:r w:rsidRPr="0028268B">
        <w:rPr>
          <w:rFonts w:ascii="Arial Narrow" w:hAnsi="Arial Narrow" w:cs="Arial"/>
          <w:b/>
          <w:color w:val="000000"/>
          <w:sz w:val="24"/>
          <w:szCs w:val="24"/>
        </w:rPr>
        <w:t>ACÓRDÃO Nº 228/2020:</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pelo art.11, III, alínea “f”, item 3, da Resolução nº 04/2002-TCE/AM</w:t>
      </w:r>
      <w:r w:rsidRPr="0028268B">
        <w:rPr>
          <w:rFonts w:ascii="Arial Narrow" w:hAnsi="Arial Narrow" w:cs="Arial"/>
          <w:sz w:val="24"/>
          <w:szCs w:val="24"/>
        </w:rPr>
        <w:t>,</w:t>
      </w:r>
      <w:r w:rsidRPr="0028268B">
        <w:rPr>
          <w:rFonts w:ascii="Arial Narrow" w:hAnsi="Arial Narrow" w:cs="Arial"/>
          <w:b/>
          <w:noProof/>
          <w:sz w:val="24"/>
          <w:szCs w:val="24"/>
        </w:rPr>
        <w:t xml:space="preserve"> à unanimidade,</w:t>
      </w:r>
      <w:r w:rsidRPr="0028268B">
        <w:rPr>
          <w:rFonts w:ascii="Arial Narrow" w:hAnsi="Arial Narrow" w:cs="Arial"/>
          <w:sz w:val="24"/>
          <w:szCs w:val="24"/>
        </w:rPr>
        <w:t>nos termos d</w:t>
      </w:r>
      <w:r w:rsidRPr="0028268B">
        <w:rPr>
          <w:rFonts w:ascii="Arial Narrow" w:hAnsi="Arial Narrow" w:cs="Arial"/>
          <w:noProof/>
          <w:sz w:val="24"/>
          <w:szCs w:val="24"/>
        </w:rPr>
        <w:t>o votoda</w:t>
      </w:r>
      <w:r w:rsidRPr="0028268B">
        <w:rPr>
          <w:rFonts w:ascii="Arial Narrow" w:hAnsi="Arial Narrow" w:cs="Arial"/>
          <w:sz w:val="24"/>
          <w:szCs w:val="24"/>
        </w:rPr>
        <w:t xml:space="preserve"> Excelentíssima Senhora Conselheira-Relatora</w:t>
      </w:r>
      <w:r w:rsidRPr="0028268B">
        <w:rPr>
          <w:rFonts w:ascii="Arial Narrow" w:hAnsi="Arial Narrow" w:cs="Arial"/>
          <w:b/>
          <w:noProof/>
          <w:sz w:val="24"/>
          <w:szCs w:val="24"/>
        </w:rPr>
        <w:t>, em divergência</w:t>
      </w:r>
      <w:r w:rsidRPr="0028268B">
        <w:rPr>
          <w:rFonts w:ascii="Arial Narrow" w:hAnsi="Arial Narrow" w:cs="Arial"/>
          <w:noProof/>
          <w:sz w:val="24"/>
          <w:szCs w:val="24"/>
        </w:rPr>
        <w:t xml:space="preserve"> com pronunciamento do Ministério Público junto a este Tribunal</w:t>
      </w:r>
      <w:r w:rsidRPr="0028268B">
        <w:rPr>
          <w:rFonts w:ascii="Arial Narrow" w:hAnsi="Arial Narrow" w:cs="Arial"/>
          <w:sz w:val="24"/>
          <w:szCs w:val="24"/>
        </w:rPr>
        <w:t>, no sentido de:</w:t>
      </w:r>
      <w:r w:rsidRPr="0028268B">
        <w:rPr>
          <w:rFonts w:ascii="Arial Narrow" w:hAnsi="Arial Narrow" w:cs="Arial"/>
          <w:b/>
          <w:sz w:val="24"/>
          <w:szCs w:val="24"/>
        </w:rPr>
        <w:t>8.1. Conhecer</w:t>
      </w:r>
      <w:r w:rsidRPr="0028268B">
        <w:rPr>
          <w:rFonts w:ascii="Arial Narrow" w:hAnsi="Arial Narrow" w:cs="Arial"/>
          <w:sz w:val="24"/>
          <w:szCs w:val="24"/>
        </w:rPr>
        <w:t xml:space="preserve"> do presente Recurso Ordinário da </w:t>
      </w:r>
      <w:r w:rsidRPr="0028268B">
        <w:rPr>
          <w:rFonts w:ascii="Arial Narrow" w:hAnsi="Arial Narrow" w:cs="Arial"/>
          <w:b/>
          <w:sz w:val="24"/>
          <w:szCs w:val="24"/>
        </w:rPr>
        <w:t>Sra. Waldívia Ferreira Alencar</w:t>
      </w:r>
      <w:r w:rsidRPr="0028268B">
        <w:rPr>
          <w:rFonts w:ascii="Arial Narrow" w:hAnsi="Arial Narrow" w:cs="Arial"/>
          <w:sz w:val="24"/>
          <w:szCs w:val="24"/>
        </w:rPr>
        <w:t xml:space="preserve">, pelo cumprimento das disposições regimentais; </w:t>
      </w:r>
      <w:r w:rsidRPr="0028268B">
        <w:rPr>
          <w:rFonts w:ascii="Arial Narrow" w:hAnsi="Arial Narrow" w:cs="Arial"/>
          <w:b/>
          <w:sz w:val="24"/>
          <w:szCs w:val="24"/>
        </w:rPr>
        <w:t>8.2. Dar Provimento Parcial</w:t>
      </w:r>
      <w:r w:rsidRPr="0028268B">
        <w:rPr>
          <w:rFonts w:ascii="Arial Narrow" w:hAnsi="Arial Narrow" w:cs="Arial"/>
          <w:sz w:val="24"/>
          <w:szCs w:val="24"/>
        </w:rPr>
        <w:t xml:space="preserve"> ao Recurso Ordinário da </w:t>
      </w:r>
      <w:r w:rsidRPr="0028268B">
        <w:rPr>
          <w:rFonts w:ascii="Arial Narrow" w:hAnsi="Arial Narrow" w:cs="Arial"/>
          <w:b/>
          <w:sz w:val="24"/>
          <w:szCs w:val="24"/>
        </w:rPr>
        <w:t>Sra. Waldívia Ferreira Alencar</w:t>
      </w:r>
      <w:r w:rsidRPr="0028268B">
        <w:rPr>
          <w:rFonts w:ascii="Arial Narrow" w:hAnsi="Arial Narrow" w:cs="Arial"/>
          <w:sz w:val="24"/>
          <w:szCs w:val="24"/>
        </w:rPr>
        <w:t xml:space="preserve">, no sentido de alterar parcialmente o Acórdão nº. 52/2018–TCE–Primeira Câmara, nos seguintes termos: </w:t>
      </w:r>
      <w:r w:rsidRPr="0028268B">
        <w:rPr>
          <w:rFonts w:ascii="Arial Narrow" w:hAnsi="Arial Narrow" w:cs="Arial"/>
          <w:b/>
          <w:sz w:val="24"/>
          <w:szCs w:val="24"/>
        </w:rPr>
        <w:t>8.2.1.</w:t>
      </w:r>
      <w:r w:rsidRPr="0028268B">
        <w:rPr>
          <w:rFonts w:ascii="Arial Narrow" w:hAnsi="Arial Narrow" w:cs="Arial"/>
          <w:sz w:val="24"/>
          <w:szCs w:val="24"/>
        </w:rPr>
        <w:t xml:space="preserve"> Alterar o item 7.1, que passará a ter a seguinte redação Julgar ilegal o Termo de Convênio n° 34/2014 firmado pela Secretaria de Estado de Infraestrutura, na pessoa da Senhora </w:t>
      </w:r>
      <w:r w:rsidRPr="0028268B">
        <w:rPr>
          <w:rFonts w:ascii="Arial Narrow" w:hAnsi="Arial Narrow" w:cs="Arial"/>
          <w:b/>
          <w:sz w:val="24"/>
          <w:szCs w:val="24"/>
        </w:rPr>
        <w:t>Waldívia Ferreira Alencar</w:t>
      </w:r>
      <w:r w:rsidRPr="0028268B">
        <w:rPr>
          <w:rFonts w:ascii="Arial Narrow" w:hAnsi="Arial Narrow" w:cs="Arial"/>
          <w:sz w:val="24"/>
          <w:szCs w:val="24"/>
        </w:rPr>
        <w:t xml:space="preserve">, tendo em vista Plano de trabalho precário, ausência da estimativa do impacto orçamentário-financeiro e Declaração do Ordenador de despesa e ausência da certidão ou documento equivalente, expedido pelo órgão concedente, de que a beneficiária se acha em dia quanto às prestações de contas de Transferências Voluntárias concedidas anteriormente e quanto ao pagamento de tributos, empréstimos e financiamentos devidos do ente transferidor; </w:t>
      </w:r>
      <w:r w:rsidRPr="0028268B">
        <w:rPr>
          <w:rFonts w:ascii="Arial Narrow" w:hAnsi="Arial Narrow" w:cs="Arial"/>
          <w:b/>
          <w:sz w:val="24"/>
          <w:szCs w:val="24"/>
        </w:rPr>
        <w:t>8.2.2.</w:t>
      </w:r>
      <w:r w:rsidRPr="0028268B">
        <w:rPr>
          <w:rFonts w:ascii="Arial Narrow" w:hAnsi="Arial Narrow" w:cs="Arial"/>
          <w:sz w:val="24"/>
          <w:szCs w:val="24"/>
        </w:rPr>
        <w:t xml:space="preserve"> excluindo do item 7.3.as impropriedades IV e IX e alterando o valor da multa da Sra. Waldívia Ferreira Alencar, para o valor de </w:t>
      </w:r>
      <w:r w:rsidRPr="0028268B">
        <w:rPr>
          <w:rFonts w:ascii="Arial Narrow" w:hAnsi="Arial Narrow" w:cs="Arial"/>
          <w:b/>
          <w:sz w:val="24"/>
          <w:szCs w:val="24"/>
        </w:rPr>
        <w:t>R$ 13.654,39</w:t>
      </w:r>
      <w:r w:rsidRPr="0028268B">
        <w:rPr>
          <w:rFonts w:ascii="Arial Narrow" w:hAnsi="Arial Narrow" w:cs="Arial"/>
          <w:sz w:val="24"/>
          <w:szCs w:val="24"/>
        </w:rPr>
        <w:t xml:space="preserve"> que devem ser recolhidos na esfera Estadual para o órgão Fundo de Apoio ao Exercício do Controle Externo - FAECE em face das impropriedades não sanadas (I, III e IV do Acórdão nº. 52/2018), com fulcro no art. 54, II da Lei Estadual n° 2423/96 c/c art. 308, VI da Resolução n° 04/2002 (RITCE/AM), por ato praticado com grave infração à norma legal. O recolhimento deve ser feito no prazo de 30 dias, mantendo-se os demais termos do Acórdão; </w:t>
      </w:r>
      <w:r w:rsidRPr="0028268B">
        <w:rPr>
          <w:rFonts w:ascii="Arial Narrow" w:hAnsi="Arial Narrow" w:cs="Arial"/>
          <w:b/>
          <w:sz w:val="24"/>
          <w:szCs w:val="24"/>
        </w:rPr>
        <w:t>8.3. Determinar</w:t>
      </w:r>
      <w:r w:rsidRPr="0028268B">
        <w:rPr>
          <w:rFonts w:ascii="Arial Narrow" w:hAnsi="Arial Narrow" w:cs="Arial"/>
          <w:sz w:val="24"/>
          <w:szCs w:val="24"/>
        </w:rPr>
        <w:t xml:space="preserve"> à Secretaria do Tribunal Pleno que oficie o Recorrente, os advogados habilitados, dando-lhes ciência do teor da decisão e, após sua publicação, sejam os autos remetidos ao arquivo. </w:t>
      </w:r>
      <w:r w:rsidRPr="0028268B">
        <w:rPr>
          <w:rFonts w:ascii="Arial Narrow" w:hAnsi="Arial Narrow" w:cs="Arial"/>
          <w:b/>
          <w:sz w:val="24"/>
          <w:szCs w:val="24"/>
        </w:rPr>
        <w:t>Declaração de Impedimento:</w:t>
      </w:r>
      <w:r w:rsidRPr="0028268B">
        <w:rPr>
          <w:rFonts w:ascii="Arial Narrow" w:hAnsi="Arial Narrow" w:cs="Arial"/>
          <w:noProof/>
          <w:sz w:val="24"/>
          <w:szCs w:val="24"/>
        </w:rPr>
        <w:t>Conselheiro Érico Xavier Desterro e Silva (art. 65 do Regimento Interno).</w:t>
      </w:r>
    </w:p>
    <w:p w:rsidR="004B5EC6" w:rsidRPr="0028268B" w:rsidRDefault="004B5EC6" w:rsidP="003E7CC6">
      <w:pPr>
        <w:spacing w:after="0" w:line="240" w:lineRule="auto"/>
        <w:jc w:val="both"/>
        <w:rPr>
          <w:rFonts w:ascii="Arial Narrow" w:hAnsi="Arial Narrow" w:cs="Arial"/>
          <w:b/>
          <w:color w:val="000000"/>
          <w:sz w:val="24"/>
          <w:szCs w:val="24"/>
        </w:rPr>
      </w:pPr>
    </w:p>
    <w:p w:rsidR="004B5EC6" w:rsidRPr="0028268B" w:rsidRDefault="0070525E" w:rsidP="003E7CC6">
      <w:pPr>
        <w:spacing w:after="0" w:line="240" w:lineRule="auto"/>
        <w:jc w:val="both"/>
        <w:rPr>
          <w:rFonts w:ascii="Arial Narrow" w:hAnsi="Arial Narrow" w:cs="Arial"/>
          <w:color w:val="000000"/>
          <w:sz w:val="24"/>
          <w:szCs w:val="24"/>
        </w:rPr>
      </w:pPr>
      <w:r w:rsidRPr="0028268B">
        <w:rPr>
          <w:rFonts w:ascii="Arial Narrow" w:hAnsi="Arial Narrow" w:cs="Arial"/>
          <w:b/>
          <w:color w:val="000000"/>
          <w:sz w:val="24"/>
          <w:szCs w:val="24"/>
        </w:rPr>
        <w:t>PROCESSO Nº 835/2019 (Apensos: 3.263/2013 e 2.539/2017)</w:t>
      </w:r>
      <w:r w:rsidRPr="0028268B">
        <w:rPr>
          <w:rFonts w:ascii="Arial Narrow" w:hAnsi="Arial Narrow" w:cs="Arial"/>
          <w:color w:val="000000"/>
          <w:sz w:val="24"/>
          <w:szCs w:val="24"/>
        </w:rPr>
        <w:t xml:space="preserve"> - Recurso de Revisão interposto pelo Sr. João Ocivaldo Batista Amorim, em face do Acórdão nº 10/2017-TCE-Primeira Câmara, exarado nos autos do Processo nº 3.263/2013.</w:t>
      </w:r>
      <w:r w:rsidRPr="0028268B">
        <w:rPr>
          <w:rFonts w:ascii="Arial Narrow" w:hAnsi="Arial Narrow" w:cs="Arial"/>
          <w:b/>
          <w:color w:val="000000"/>
          <w:sz w:val="24"/>
          <w:szCs w:val="24"/>
        </w:rPr>
        <w:t xml:space="preserve"> Advogados: </w:t>
      </w:r>
      <w:r w:rsidRPr="0028268B">
        <w:rPr>
          <w:rFonts w:ascii="Arial Narrow" w:hAnsi="Arial Narrow" w:cs="Arial"/>
          <w:color w:val="000000"/>
          <w:sz w:val="24"/>
          <w:szCs w:val="24"/>
        </w:rPr>
        <w:t xml:space="preserve">Fábio Nunes Bandeira de Melo - OAB/AM nº 4.331, Bruno Vieira da Rocha Barbirato - OAB/AM nº 6975, Amanda Gouveia Moura - OAB/AM n° 7.222, Fernanda Couto de Oliveira - OAB/AM n° 11.413, e Igor Ferreira Armaud - OAB/AM n° 10.428. </w:t>
      </w:r>
    </w:p>
    <w:p w:rsidR="004B5EC6" w:rsidRPr="0028268B" w:rsidRDefault="0070525E" w:rsidP="003E7CC6">
      <w:pPr>
        <w:spacing w:after="0" w:line="240" w:lineRule="auto"/>
        <w:jc w:val="both"/>
        <w:rPr>
          <w:rFonts w:ascii="Arial Narrow" w:hAnsi="Arial Narrow" w:cs="Arial"/>
          <w:noProof/>
          <w:sz w:val="24"/>
          <w:szCs w:val="24"/>
        </w:rPr>
      </w:pPr>
      <w:r w:rsidRPr="0028268B">
        <w:rPr>
          <w:rFonts w:ascii="Arial Narrow" w:hAnsi="Arial Narrow" w:cs="Arial"/>
          <w:b/>
          <w:color w:val="000000"/>
          <w:sz w:val="24"/>
          <w:szCs w:val="24"/>
        </w:rPr>
        <w:t>ACÓRDÃO Nº 229/2020:</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pelo art.11, inciso III, alínea “g”, da Resolução nº 04/2002-TCE/AM</w:t>
      </w:r>
      <w:r w:rsidRPr="0028268B">
        <w:rPr>
          <w:rFonts w:ascii="Arial Narrow" w:hAnsi="Arial Narrow" w:cs="Arial"/>
          <w:sz w:val="24"/>
          <w:szCs w:val="24"/>
        </w:rPr>
        <w:t>,</w:t>
      </w:r>
      <w:r w:rsidRPr="0028268B">
        <w:rPr>
          <w:rFonts w:ascii="Arial Narrow" w:hAnsi="Arial Narrow" w:cs="Arial"/>
          <w:b/>
          <w:noProof/>
          <w:sz w:val="24"/>
          <w:szCs w:val="24"/>
        </w:rPr>
        <w:t xml:space="preserve"> por maioria,</w:t>
      </w:r>
      <w:r w:rsidRPr="0028268B">
        <w:rPr>
          <w:rFonts w:ascii="Arial Narrow" w:hAnsi="Arial Narrow" w:cs="Arial"/>
          <w:sz w:val="24"/>
          <w:szCs w:val="24"/>
        </w:rPr>
        <w:t>nos termos d</w:t>
      </w:r>
      <w:r w:rsidRPr="0028268B">
        <w:rPr>
          <w:rFonts w:ascii="Arial Narrow" w:hAnsi="Arial Narrow" w:cs="Arial"/>
          <w:noProof/>
          <w:sz w:val="24"/>
          <w:szCs w:val="24"/>
        </w:rPr>
        <w:t>o votoda</w:t>
      </w:r>
      <w:r w:rsidRPr="0028268B">
        <w:rPr>
          <w:rFonts w:ascii="Arial Narrow" w:hAnsi="Arial Narrow" w:cs="Arial"/>
          <w:sz w:val="24"/>
          <w:szCs w:val="24"/>
        </w:rPr>
        <w:t xml:space="preserve"> Excelentíssima Senhora Conselheira-Relatora</w:t>
      </w:r>
      <w:r w:rsidRPr="0028268B">
        <w:rPr>
          <w:rFonts w:ascii="Arial Narrow" w:hAnsi="Arial Narrow" w:cs="Arial"/>
          <w:b/>
          <w:noProof/>
          <w:sz w:val="24"/>
          <w:szCs w:val="24"/>
        </w:rPr>
        <w:t>, em divergência</w:t>
      </w:r>
      <w:r w:rsidRPr="0028268B">
        <w:rPr>
          <w:rFonts w:ascii="Arial Narrow" w:hAnsi="Arial Narrow" w:cs="Arial"/>
          <w:noProof/>
          <w:sz w:val="24"/>
          <w:szCs w:val="24"/>
        </w:rPr>
        <w:t xml:space="preserve"> com pronunciamento do Ministério Público junto a este Tribunal</w:t>
      </w:r>
      <w:r w:rsidRPr="0028268B">
        <w:rPr>
          <w:rFonts w:ascii="Arial Narrow" w:hAnsi="Arial Narrow" w:cs="Arial"/>
          <w:sz w:val="24"/>
          <w:szCs w:val="24"/>
        </w:rPr>
        <w:t>, no sentido de:</w:t>
      </w:r>
      <w:r w:rsidRPr="0028268B">
        <w:rPr>
          <w:rFonts w:ascii="Arial Narrow" w:hAnsi="Arial Narrow" w:cs="Arial"/>
          <w:b/>
          <w:color w:val="000000"/>
          <w:sz w:val="24"/>
          <w:szCs w:val="24"/>
        </w:rPr>
        <w:t>8.1. Conhecer</w:t>
      </w:r>
      <w:r w:rsidRPr="0028268B">
        <w:rPr>
          <w:rFonts w:ascii="Arial Narrow" w:hAnsi="Arial Narrow" w:cs="Arial"/>
          <w:color w:val="000000"/>
          <w:sz w:val="24"/>
          <w:szCs w:val="24"/>
        </w:rPr>
        <w:t xml:space="preserve"> do presente Recurso de Revisão do </w:t>
      </w:r>
      <w:r w:rsidRPr="0028268B">
        <w:rPr>
          <w:rFonts w:ascii="Arial Narrow" w:hAnsi="Arial Narrow" w:cs="Arial"/>
          <w:b/>
          <w:color w:val="000000"/>
          <w:sz w:val="24"/>
          <w:szCs w:val="24"/>
        </w:rPr>
        <w:t>Sr. João Ocivaldo Batista de Amorim</w:t>
      </w:r>
      <w:r w:rsidRPr="0028268B">
        <w:rPr>
          <w:rFonts w:ascii="Arial Narrow" w:hAnsi="Arial Narrow" w:cs="Arial"/>
          <w:color w:val="000000"/>
          <w:sz w:val="24"/>
          <w:szCs w:val="24"/>
        </w:rPr>
        <w:t xml:space="preserve">, por ter cumprido os requisitos regimentais; </w:t>
      </w:r>
      <w:r w:rsidRPr="0028268B">
        <w:rPr>
          <w:rFonts w:ascii="Arial Narrow" w:hAnsi="Arial Narrow" w:cs="Arial"/>
          <w:b/>
          <w:color w:val="000000"/>
          <w:sz w:val="24"/>
          <w:szCs w:val="24"/>
        </w:rPr>
        <w:t>8.2. Dar Provimento</w:t>
      </w:r>
      <w:r w:rsidRPr="0028268B">
        <w:rPr>
          <w:rFonts w:ascii="Arial Narrow" w:hAnsi="Arial Narrow" w:cs="Arial"/>
          <w:color w:val="000000"/>
          <w:sz w:val="24"/>
          <w:szCs w:val="24"/>
        </w:rPr>
        <w:t xml:space="preserve"> ao presente Recurso do </w:t>
      </w:r>
      <w:r w:rsidRPr="0028268B">
        <w:rPr>
          <w:rFonts w:ascii="Arial Narrow" w:hAnsi="Arial Narrow" w:cs="Arial"/>
          <w:b/>
          <w:color w:val="000000"/>
          <w:sz w:val="24"/>
          <w:szCs w:val="24"/>
        </w:rPr>
        <w:t>Sr. João Ocivaldo Batista de Amorim</w:t>
      </w:r>
      <w:r w:rsidRPr="0028268B">
        <w:rPr>
          <w:rFonts w:ascii="Arial Narrow" w:hAnsi="Arial Narrow" w:cs="Arial"/>
          <w:color w:val="000000"/>
          <w:sz w:val="24"/>
          <w:szCs w:val="24"/>
        </w:rPr>
        <w:t xml:space="preserve">, no sentido de alterar parcialmente o Acórdão nº 10/2017–TCE–Primeira Câmara, exarado nos autos do processo nº. 3263/2013, excluindo-se o item 7.1 e 7.4 e alterando o item 7.3 para </w:t>
      </w:r>
      <w:r w:rsidRPr="0028268B">
        <w:rPr>
          <w:rFonts w:ascii="Arial Narrow" w:hAnsi="Arial Narrow" w:cs="Arial"/>
          <w:color w:val="000000"/>
          <w:sz w:val="24"/>
          <w:szCs w:val="24"/>
        </w:rPr>
        <w:lastRenderedPageBreak/>
        <w:t xml:space="preserve">julgar regular a Prestação de Contas do </w:t>
      </w:r>
      <w:r w:rsidRPr="0028268B">
        <w:rPr>
          <w:rFonts w:ascii="Arial Narrow" w:hAnsi="Arial Narrow" w:cs="Arial"/>
          <w:b/>
          <w:color w:val="000000"/>
          <w:sz w:val="24"/>
          <w:szCs w:val="24"/>
        </w:rPr>
        <w:t>Sr. João Ocivaldo Batista de Amorim</w:t>
      </w:r>
      <w:r w:rsidRPr="0028268B">
        <w:rPr>
          <w:rFonts w:ascii="Arial Narrow" w:hAnsi="Arial Narrow" w:cs="Arial"/>
          <w:color w:val="000000"/>
          <w:sz w:val="24"/>
          <w:szCs w:val="24"/>
        </w:rPr>
        <w:t xml:space="preserve">, responsável pelo Termo de Responsabilidade n.03/2012; </w:t>
      </w:r>
      <w:r w:rsidRPr="0028268B">
        <w:rPr>
          <w:rFonts w:ascii="Arial Narrow" w:hAnsi="Arial Narrow" w:cs="Arial"/>
          <w:b/>
          <w:color w:val="000000"/>
          <w:sz w:val="24"/>
          <w:szCs w:val="24"/>
        </w:rPr>
        <w:t>8.3. Determinar</w:t>
      </w:r>
      <w:r w:rsidRPr="0028268B">
        <w:rPr>
          <w:rFonts w:ascii="Arial Narrow" w:hAnsi="Arial Narrow" w:cs="Arial"/>
          <w:color w:val="000000"/>
          <w:sz w:val="24"/>
          <w:szCs w:val="24"/>
        </w:rPr>
        <w:t xml:space="preserve"> à </w:t>
      </w:r>
      <w:r w:rsidRPr="0028268B">
        <w:rPr>
          <w:rFonts w:ascii="Arial Narrow" w:hAnsi="Arial Narrow" w:cs="Arial"/>
          <w:b/>
          <w:color w:val="000000"/>
          <w:sz w:val="24"/>
          <w:szCs w:val="24"/>
        </w:rPr>
        <w:t>Secretaria do Tribunal Pleno</w:t>
      </w:r>
      <w:r w:rsidRPr="0028268B">
        <w:rPr>
          <w:rFonts w:ascii="Arial Narrow" w:hAnsi="Arial Narrow" w:cs="Arial"/>
          <w:color w:val="000000"/>
          <w:sz w:val="24"/>
          <w:szCs w:val="24"/>
        </w:rPr>
        <w:t xml:space="preserve"> que oficie o Recorrente, os advogados habilitados, dando-lhes ciência do teor da decisão e, após sua publicação, sejam os autos remetidos ao Arquivo. </w:t>
      </w:r>
      <w:r w:rsidRPr="0028268B">
        <w:rPr>
          <w:rFonts w:ascii="Arial Narrow" w:hAnsi="Arial Narrow" w:cs="Arial"/>
          <w:i/>
          <w:noProof/>
          <w:sz w:val="24"/>
          <w:szCs w:val="24"/>
        </w:rPr>
        <w:t xml:space="preserve">Vencido voto destaque do Conselheiro Convocado Luiz Henrique  Pereira Mendes, o qual votou pelo conhecimento do recurso e negativa de provimento. </w:t>
      </w:r>
      <w:r w:rsidRPr="0028268B">
        <w:rPr>
          <w:rFonts w:ascii="Arial Narrow" w:hAnsi="Arial Narrow" w:cs="Arial"/>
          <w:b/>
          <w:sz w:val="24"/>
          <w:szCs w:val="24"/>
        </w:rPr>
        <w:t>Declaração de Impedimento:</w:t>
      </w:r>
      <w:r w:rsidRPr="0028268B">
        <w:rPr>
          <w:rFonts w:ascii="Arial Narrow" w:hAnsi="Arial Narrow" w:cs="Arial"/>
          <w:noProof/>
          <w:sz w:val="24"/>
          <w:szCs w:val="24"/>
        </w:rPr>
        <w:t>Conselheiro Ari Jorge Moutinho da Costa Júnior e Conselheiro Érico Xavier Desterro e Silva (art. 65 do Regimento Interno).</w:t>
      </w:r>
    </w:p>
    <w:p w:rsidR="004B5EC6" w:rsidRPr="0028268B" w:rsidRDefault="004B5EC6" w:rsidP="003E7CC6">
      <w:pPr>
        <w:spacing w:after="0" w:line="240" w:lineRule="auto"/>
        <w:jc w:val="both"/>
        <w:rPr>
          <w:rFonts w:ascii="Arial Narrow" w:hAnsi="Arial Narrow" w:cs="Arial"/>
          <w:b/>
          <w:color w:val="000000"/>
          <w:sz w:val="24"/>
          <w:szCs w:val="24"/>
        </w:rPr>
      </w:pPr>
    </w:p>
    <w:p w:rsidR="004B5EC6" w:rsidRPr="0028268B" w:rsidRDefault="0070525E" w:rsidP="003E7CC6">
      <w:pPr>
        <w:spacing w:after="0" w:line="240" w:lineRule="auto"/>
        <w:jc w:val="both"/>
        <w:rPr>
          <w:rFonts w:ascii="Arial Narrow" w:hAnsi="Arial Narrow" w:cs="Arial"/>
          <w:b/>
          <w:color w:val="000000"/>
          <w:sz w:val="24"/>
          <w:szCs w:val="24"/>
          <w:u w:val="single"/>
        </w:rPr>
      </w:pPr>
      <w:r w:rsidRPr="0028268B">
        <w:rPr>
          <w:rFonts w:ascii="Arial Narrow" w:hAnsi="Arial Narrow" w:cs="Arial"/>
          <w:b/>
          <w:color w:val="000000"/>
          <w:sz w:val="24"/>
          <w:szCs w:val="24"/>
        </w:rPr>
        <w:t xml:space="preserve">AUDITOR-RELATOR: </w:t>
      </w:r>
      <w:r w:rsidRPr="0028268B">
        <w:rPr>
          <w:rFonts w:ascii="Arial Narrow" w:hAnsi="Arial Narrow" w:cs="Arial"/>
          <w:b/>
          <w:color w:val="000000"/>
          <w:sz w:val="24"/>
          <w:szCs w:val="24"/>
          <w:u w:val="single"/>
        </w:rPr>
        <w:t>MÁR</w:t>
      </w:r>
      <w:r w:rsidR="00E039B1" w:rsidRPr="0028268B">
        <w:rPr>
          <w:rFonts w:ascii="Arial Narrow" w:hAnsi="Arial Narrow" w:cs="Arial"/>
          <w:b/>
          <w:color w:val="000000"/>
          <w:sz w:val="24"/>
          <w:szCs w:val="24"/>
          <w:u w:val="single"/>
        </w:rPr>
        <w:t xml:space="preserve">IO JOSÉ DE MORAES COSTA FILHO. </w:t>
      </w:r>
    </w:p>
    <w:p w:rsidR="004B5EC6" w:rsidRPr="0028268B" w:rsidRDefault="004B5EC6" w:rsidP="003E7CC6">
      <w:pPr>
        <w:spacing w:after="0" w:line="240" w:lineRule="auto"/>
        <w:jc w:val="both"/>
        <w:rPr>
          <w:rFonts w:ascii="Arial Narrow" w:hAnsi="Arial Narrow" w:cs="Arial"/>
          <w:b/>
          <w:color w:val="000000"/>
          <w:sz w:val="24"/>
          <w:szCs w:val="24"/>
        </w:rPr>
      </w:pPr>
    </w:p>
    <w:p w:rsidR="004B5EC6" w:rsidRPr="0028268B" w:rsidRDefault="0070525E" w:rsidP="003E7CC6">
      <w:pPr>
        <w:spacing w:after="0" w:line="240" w:lineRule="auto"/>
        <w:jc w:val="both"/>
        <w:rPr>
          <w:rFonts w:ascii="Arial Narrow" w:hAnsi="Arial Narrow" w:cs="Arial"/>
          <w:b/>
          <w:color w:val="000000"/>
          <w:sz w:val="24"/>
          <w:szCs w:val="24"/>
        </w:rPr>
      </w:pPr>
      <w:r w:rsidRPr="0028268B">
        <w:rPr>
          <w:rFonts w:ascii="Arial Narrow" w:hAnsi="Arial Narrow" w:cs="Arial"/>
          <w:b/>
          <w:color w:val="000000"/>
          <w:sz w:val="24"/>
          <w:szCs w:val="24"/>
        </w:rPr>
        <w:t>PROCESSO Nº 3.293/2014 (Apenso: 2.034/2014)</w:t>
      </w:r>
      <w:r w:rsidRPr="0028268B">
        <w:rPr>
          <w:rFonts w:ascii="Arial Narrow" w:hAnsi="Arial Narrow" w:cs="Arial"/>
          <w:color w:val="000000"/>
          <w:sz w:val="24"/>
          <w:szCs w:val="24"/>
        </w:rPr>
        <w:t xml:space="preserve"> – Embargos de Declaração em Representação formulada pela Procuradora Evelyn Freire de Carvalho, contra a Secretaria Municipal de Limpeza Pública - SEMULSP, acerca de irregularidades nos contratos de serviço de limpeza pública.</w:t>
      </w:r>
      <w:r w:rsidRPr="0028268B">
        <w:rPr>
          <w:rFonts w:ascii="Arial Narrow" w:hAnsi="Arial Narrow" w:cs="Arial"/>
          <w:b/>
          <w:color w:val="000000"/>
          <w:sz w:val="24"/>
          <w:szCs w:val="24"/>
        </w:rPr>
        <w:t xml:space="preserve"> </w:t>
      </w:r>
    </w:p>
    <w:p w:rsidR="004B5EC6" w:rsidRPr="0028268B" w:rsidRDefault="0070525E" w:rsidP="003E7CC6">
      <w:pPr>
        <w:spacing w:after="0" w:line="240" w:lineRule="auto"/>
        <w:jc w:val="both"/>
        <w:rPr>
          <w:rFonts w:ascii="Arial Narrow" w:hAnsi="Arial Narrow" w:cs="Arial"/>
          <w:sz w:val="24"/>
          <w:szCs w:val="24"/>
        </w:rPr>
      </w:pPr>
      <w:r w:rsidRPr="0028268B">
        <w:rPr>
          <w:rFonts w:ascii="Arial Narrow" w:hAnsi="Arial Narrow" w:cs="Arial"/>
          <w:b/>
          <w:color w:val="000000"/>
          <w:sz w:val="24"/>
          <w:szCs w:val="24"/>
        </w:rPr>
        <w:t>ACÓRDÃO Nº 230/2020:</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pelo art.11, III, alínea “f”, item 1, da Resolução n. 04/2002-TCE/AM</w:t>
      </w:r>
      <w:r w:rsidRPr="0028268B">
        <w:rPr>
          <w:rFonts w:ascii="Arial Narrow" w:hAnsi="Arial Narrow" w:cs="Arial"/>
          <w:sz w:val="24"/>
          <w:szCs w:val="24"/>
        </w:rPr>
        <w:t>,</w:t>
      </w:r>
      <w:r w:rsidRPr="0028268B">
        <w:rPr>
          <w:rFonts w:ascii="Arial Narrow" w:hAnsi="Arial Narrow" w:cs="Arial"/>
          <w:b/>
          <w:noProof/>
          <w:sz w:val="24"/>
          <w:szCs w:val="24"/>
        </w:rPr>
        <w:t xml:space="preserve"> à unanimidade,</w:t>
      </w:r>
      <w:r w:rsidRPr="0028268B">
        <w:rPr>
          <w:rFonts w:ascii="Arial Narrow" w:hAnsi="Arial Narrow" w:cs="Arial"/>
          <w:sz w:val="24"/>
          <w:szCs w:val="24"/>
        </w:rPr>
        <w:t xml:space="preserve"> nos termos da proposta de voto </w:t>
      </w:r>
      <w:r w:rsidRPr="0028268B">
        <w:rPr>
          <w:rFonts w:ascii="Arial Narrow" w:hAnsi="Arial Narrow" w:cs="Arial"/>
          <w:noProof/>
          <w:sz w:val="24"/>
          <w:szCs w:val="24"/>
        </w:rPr>
        <w:t>do</w:t>
      </w:r>
      <w:r w:rsidRPr="0028268B">
        <w:rPr>
          <w:rFonts w:ascii="Arial Narrow" w:hAnsi="Arial Narrow" w:cs="Arial"/>
          <w:sz w:val="24"/>
          <w:szCs w:val="24"/>
        </w:rPr>
        <w:t xml:space="preserve"> Excelentíssimo Senhor Auditor-Relator</w:t>
      </w:r>
      <w:r w:rsidRPr="0028268B">
        <w:rPr>
          <w:rFonts w:ascii="Arial Narrow" w:hAnsi="Arial Narrow" w:cs="Arial"/>
          <w:b/>
          <w:noProof/>
          <w:sz w:val="24"/>
          <w:szCs w:val="24"/>
        </w:rPr>
        <w:t>, em consonância</w:t>
      </w:r>
      <w:r w:rsidRPr="0028268B">
        <w:rPr>
          <w:rFonts w:ascii="Arial Narrow" w:hAnsi="Arial Narrow" w:cs="Arial"/>
          <w:noProof/>
          <w:sz w:val="24"/>
          <w:szCs w:val="24"/>
        </w:rPr>
        <w:t xml:space="preserve"> com pronunciamento oral do Ministério Público junto a este Tribunal</w:t>
      </w:r>
      <w:r w:rsidRPr="0028268B">
        <w:rPr>
          <w:rFonts w:ascii="Arial Narrow" w:hAnsi="Arial Narrow" w:cs="Arial"/>
          <w:sz w:val="24"/>
          <w:szCs w:val="24"/>
        </w:rPr>
        <w:t>, no sentido de:</w:t>
      </w:r>
      <w:r w:rsidRPr="0028268B">
        <w:rPr>
          <w:rFonts w:ascii="Arial Narrow" w:hAnsi="Arial Narrow" w:cs="Arial"/>
          <w:b/>
          <w:sz w:val="24"/>
          <w:szCs w:val="24"/>
        </w:rPr>
        <w:t>8.1. Conhecer</w:t>
      </w:r>
      <w:r w:rsidRPr="0028268B">
        <w:rPr>
          <w:rFonts w:ascii="Arial Narrow" w:hAnsi="Arial Narrow" w:cs="Arial"/>
          <w:sz w:val="24"/>
          <w:szCs w:val="24"/>
        </w:rPr>
        <w:t xml:space="preserve"> os Embargos de Declaração opostos </w:t>
      </w:r>
      <w:r w:rsidRPr="0028268B">
        <w:rPr>
          <w:rFonts w:ascii="Arial Narrow" w:hAnsi="Arial Narrow" w:cs="Arial"/>
          <w:b/>
          <w:sz w:val="24"/>
          <w:szCs w:val="24"/>
        </w:rPr>
        <w:t>Ministério Público de Contas</w:t>
      </w:r>
      <w:r w:rsidRPr="0028268B">
        <w:rPr>
          <w:rFonts w:ascii="Arial Narrow" w:hAnsi="Arial Narrow" w:cs="Arial"/>
          <w:sz w:val="24"/>
          <w:szCs w:val="24"/>
        </w:rPr>
        <w:t xml:space="preserve">, em desfavor da Decisão nº 225/2019-TCE-Tribunal Pleno; </w:t>
      </w:r>
      <w:r w:rsidRPr="0028268B">
        <w:rPr>
          <w:rFonts w:ascii="Arial Narrow" w:hAnsi="Arial Narrow" w:cs="Arial"/>
          <w:b/>
          <w:sz w:val="24"/>
          <w:szCs w:val="24"/>
        </w:rPr>
        <w:t>8.2. Dar Provimento</w:t>
      </w:r>
      <w:r w:rsidRPr="0028268B">
        <w:rPr>
          <w:rFonts w:ascii="Arial Narrow" w:hAnsi="Arial Narrow" w:cs="Arial"/>
          <w:sz w:val="24"/>
          <w:szCs w:val="24"/>
        </w:rPr>
        <w:t xml:space="preserve"> aos Embargos de Declaração interpostos pelo </w:t>
      </w:r>
      <w:r w:rsidRPr="0028268B">
        <w:rPr>
          <w:rFonts w:ascii="Arial Narrow" w:hAnsi="Arial Narrow" w:cs="Arial"/>
          <w:b/>
          <w:sz w:val="24"/>
          <w:szCs w:val="24"/>
        </w:rPr>
        <w:t>Ministério Público de Contas</w:t>
      </w:r>
      <w:r w:rsidRPr="0028268B">
        <w:rPr>
          <w:rFonts w:ascii="Arial Narrow" w:hAnsi="Arial Narrow" w:cs="Arial"/>
          <w:sz w:val="24"/>
          <w:szCs w:val="24"/>
        </w:rPr>
        <w:t xml:space="preserve">, modificando-se a Decisão nº 225/2019-TCE-Tribunal Pleno, que passa a ter a seguinte redação: </w:t>
      </w:r>
      <w:r w:rsidRPr="0028268B">
        <w:rPr>
          <w:rFonts w:ascii="Arial Narrow" w:hAnsi="Arial Narrow" w:cs="Arial"/>
          <w:b/>
          <w:sz w:val="24"/>
          <w:szCs w:val="24"/>
        </w:rPr>
        <w:t>8.2.1.</w:t>
      </w:r>
      <w:r w:rsidRPr="0028268B">
        <w:rPr>
          <w:rFonts w:ascii="Arial Narrow" w:hAnsi="Arial Narrow" w:cs="Arial"/>
          <w:sz w:val="24"/>
          <w:szCs w:val="24"/>
        </w:rPr>
        <w:t xml:space="preserve"> Conhecer a presente Representação oferecida pelo douto Ministério Público de Contas; </w:t>
      </w:r>
      <w:r w:rsidRPr="0028268B">
        <w:rPr>
          <w:rFonts w:ascii="Arial Narrow" w:hAnsi="Arial Narrow" w:cs="Arial"/>
          <w:b/>
          <w:sz w:val="24"/>
          <w:szCs w:val="24"/>
        </w:rPr>
        <w:t>8.2.2.</w:t>
      </w:r>
      <w:r w:rsidRPr="0028268B">
        <w:rPr>
          <w:rFonts w:ascii="Arial Narrow" w:hAnsi="Arial Narrow" w:cs="Arial"/>
          <w:sz w:val="24"/>
          <w:szCs w:val="24"/>
        </w:rPr>
        <w:t xml:space="preserve"> Julgar parcialmente procedente, considerando os motivos expostos no bojo da Proposta de Voto, atinente a forma precária encontrada pela SEMULSP de garantir a continuidade de seus serviços (Contrato nº 01/2011); </w:t>
      </w:r>
      <w:r w:rsidRPr="0028268B">
        <w:rPr>
          <w:rFonts w:ascii="Arial Narrow" w:hAnsi="Arial Narrow" w:cs="Arial"/>
          <w:b/>
          <w:sz w:val="24"/>
          <w:szCs w:val="24"/>
        </w:rPr>
        <w:t>8.2.3.</w:t>
      </w:r>
      <w:r w:rsidRPr="0028268B">
        <w:rPr>
          <w:rFonts w:ascii="Arial Narrow" w:hAnsi="Arial Narrow" w:cs="Arial"/>
          <w:sz w:val="24"/>
          <w:szCs w:val="24"/>
        </w:rPr>
        <w:t xml:space="preserve"> Determinar à Origem que observe com maior cautela os critérios necessários à contratação de serviços, sob pena de multa por descumprimento de Decisão desta Corte e outras providências; </w:t>
      </w:r>
      <w:r w:rsidRPr="0028268B">
        <w:rPr>
          <w:rFonts w:ascii="Arial Narrow" w:hAnsi="Arial Narrow" w:cs="Arial"/>
          <w:b/>
          <w:sz w:val="24"/>
          <w:szCs w:val="24"/>
        </w:rPr>
        <w:t>8.3. Dar ciência</w:t>
      </w:r>
      <w:r w:rsidRPr="0028268B">
        <w:rPr>
          <w:rFonts w:ascii="Arial Narrow" w:hAnsi="Arial Narrow" w:cs="Arial"/>
          <w:sz w:val="24"/>
          <w:szCs w:val="24"/>
        </w:rPr>
        <w:t xml:space="preserve"> à </w:t>
      </w:r>
      <w:r w:rsidRPr="0028268B">
        <w:rPr>
          <w:rFonts w:ascii="Arial Narrow" w:hAnsi="Arial Narrow" w:cs="Arial"/>
          <w:b/>
          <w:sz w:val="24"/>
          <w:szCs w:val="24"/>
        </w:rPr>
        <w:t>Secretaria Municipal de Limpeza Pública – SEMULSP</w:t>
      </w:r>
      <w:r w:rsidRPr="0028268B">
        <w:rPr>
          <w:rFonts w:ascii="Arial Narrow" w:hAnsi="Arial Narrow" w:cs="Arial"/>
          <w:sz w:val="24"/>
          <w:szCs w:val="24"/>
        </w:rPr>
        <w:t xml:space="preserve"> e ao </w:t>
      </w:r>
      <w:r w:rsidRPr="0028268B">
        <w:rPr>
          <w:rFonts w:ascii="Arial Narrow" w:hAnsi="Arial Narrow" w:cs="Arial"/>
          <w:b/>
          <w:sz w:val="24"/>
          <w:szCs w:val="24"/>
        </w:rPr>
        <w:t>Ministério Público de Contas</w:t>
      </w:r>
      <w:r w:rsidRPr="0028268B">
        <w:rPr>
          <w:rFonts w:ascii="Arial Narrow" w:hAnsi="Arial Narrow" w:cs="Arial"/>
          <w:sz w:val="24"/>
          <w:szCs w:val="24"/>
        </w:rPr>
        <w:t xml:space="preserve"> sobre o deslinde deste feito.</w:t>
      </w:r>
    </w:p>
    <w:p w:rsidR="004B5EC6" w:rsidRPr="0028268B" w:rsidRDefault="004B5EC6" w:rsidP="003E7CC6">
      <w:pPr>
        <w:spacing w:after="0" w:line="240" w:lineRule="auto"/>
        <w:jc w:val="both"/>
        <w:rPr>
          <w:rFonts w:ascii="Arial Narrow" w:hAnsi="Arial Narrow" w:cs="Arial"/>
          <w:b/>
          <w:color w:val="000000"/>
          <w:sz w:val="24"/>
          <w:szCs w:val="24"/>
        </w:rPr>
      </w:pPr>
    </w:p>
    <w:p w:rsidR="004B5EC6" w:rsidRPr="0028268B" w:rsidRDefault="0070525E" w:rsidP="003E7CC6">
      <w:pPr>
        <w:spacing w:after="0" w:line="240" w:lineRule="auto"/>
        <w:jc w:val="both"/>
        <w:rPr>
          <w:rFonts w:ascii="Arial Narrow" w:hAnsi="Arial Narrow" w:cs="Arial"/>
          <w:b/>
          <w:color w:val="000000"/>
          <w:sz w:val="24"/>
          <w:szCs w:val="24"/>
        </w:rPr>
      </w:pPr>
      <w:r w:rsidRPr="0028268B">
        <w:rPr>
          <w:rFonts w:ascii="Arial Narrow" w:hAnsi="Arial Narrow" w:cs="Arial"/>
          <w:b/>
          <w:color w:val="000000"/>
          <w:sz w:val="24"/>
          <w:szCs w:val="24"/>
        </w:rPr>
        <w:t>PROCESSO Nº 682/2019</w:t>
      </w:r>
      <w:r w:rsidRPr="0028268B">
        <w:rPr>
          <w:rFonts w:ascii="Arial Narrow" w:hAnsi="Arial Narrow" w:cs="Arial"/>
          <w:color w:val="000000"/>
          <w:sz w:val="24"/>
          <w:szCs w:val="24"/>
        </w:rPr>
        <w:t xml:space="preserve"> - Representação com pedido de Medida Cautelar interposta pela Empresa Wf Control Apoio à Gestão de Saúde e Atividades Empresariais Ltda, em face da Secretaria de Estado de Saúde - SUSAM, em razão de possíveis irregularidades na dispensa de licitação para a seleção de contratação de empresa especializada em conservação e limpeza hospitalar para atender à Fundação Hospital Adriano Jorge – </w:t>
      </w:r>
      <w:r w:rsidRPr="0028268B">
        <w:rPr>
          <w:rFonts w:ascii="Arial Narrow" w:eastAsia="Times New Roman" w:hAnsi="Arial Narrow" w:cs="Arial"/>
          <w:sz w:val="24"/>
          <w:szCs w:val="24"/>
        </w:rPr>
        <w:t xml:space="preserve">FHAJ. </w:t>
      </w:r>
      <w:r w:rsidRPr="0028268B">
        <w:rPr>
          <w:rFonts w:ascii="Arial Narrow" w:hAnsi="Arial Narrow" w:cs="Arial"/>
          <w:b/>
          <w:color w:val="000000"/>
          <w:sz w:val="24"/>
          <w:szCs w:val="24"/>
        </w:rPr>
        <w:t xml:space="preserve">Advogado: </w:t>
      </w:r>
      <w:r w:rsidRPr="0028268B">
        <w:rPr>
          <w:rFonts w:ascii="Arial Narrow" w:hAnsi="Arial Narrow" w:cs="Arial"/>
          <w:color w:val="000000"/>
          <w:sz w:val="24"/>
          <w:szCs w:val="24"/>
        </w:rPr>
        <w:t>Ana Cecília Ortiz e Silva – OAB/AM nº 8387.</w:t>
      </w:r>
      <w:r w:rsidRPr="0028268B">
        <w:rPr>
          <w:rFonts w:ascii="Arial Narrow" w:hAnsi="Arial Narrow" w:cs="Arial"/>
          <w:b/>
          <w:color w:val="000000"/>
          <w:sz w:val="24"/>
          <w:szCs w:val="24"/>
        </w:rPr>
        <w:t xml:space="preserve"> </w:t>
      </w:r>
    </w:p>
    <w:p w:rsidR="004B5EC6" w:rsidRPr="0028268B" w:rsidRDefault="0070525E" w:rsidP="003E7CC6">
      <w:pPr>
        <w:spacing w:after="0" w:line="240" w:lineRule="auto"/>
        <w:jc w:val="both"/>
        <w:rPr>
          <w:rFonts w:ascii="Arial Narrow" w:hAnsi="Arial Narrow" w:cs="Arial"/>
          <w:sz w:val="24"/>
          <w:szCs w:val="24"/>
        </w:rPr>
      </w:pPr>
      <w:r w:rsidRPr="0028268B">
        <w:rPr>
          <w:rFonts w:ascii="Arial Narrow" w:hAnsi="Arial Narrow" w:cs="Arial"/>
          <w:b/>
          <w:color w:val="000000"/>
          <w:sz w:val="24"/>
          <w:szCs w:val="24"/>
        </w:rPr>
        <w:t>ACÓRDÃO Nº 231/2020:</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pelo art. 11, inciso IV, alínea “i”, da Resolução nº 04/2002-TCE/AM</w:t>
      </w:r>
      <w:r w:rsidRPr="0028268B">
        <w:rPr>
          <w:rFonts w:ascii="Arial Narrow" w:hAnsi="Arial Narrow" w:cs="Arial"/>
          <w:sz w:val="24"/>
          <w:szCs w:val="24"/>
        </w:rPr>
        <w:t>,</w:t>
      </w:r>
      <w:r w:rsidRPr="0028268B">
        <w:rPr>
          <w:rFonts w:ascii="Arial Narrow" w:hAnsi="Arial Narrow" w:cs="Arial"/>
          <w:b/>
          <w:noProof/>
          <w:sz w:val="24"/>
          <w:szCs w:val="24"/>
        </w:rPr>
        <w:t xml:space="preserve"> à unanimidade,</w:t>
      </w:r>
      <w:r w:rsidRPr="0028268B">
        <w:rPr>
          <w:rFonts w:ascii="Arial Narrow" w:hAnsi="Arial Narrow" w:cs="Arial"/>
          <w:sz w:val="24"/>
          <w:szCs w:val="24"/>
        </w:rPr>
        <w:t>nos termos d</w:t>
      </w:r>
      <w:r w:rsidRPr="0028268B">
        <w:rPr>
          <w:rFonts w:ascii="Arial Narrow" w:hAnsi="Arial Narrow" w:cs="Arial"/>
          <w:noProof/>
          <w:sz w:val="24"/>
          <w:szCs w:val="24"/>
        </w:rPr>
        <w:t>a proposta de votodo</w:t>
      </w:r>
      <w:r w:rsidRPr="0028268B">
        <w:rPr>
          <w:rFonts w:ascii="Arial Narrow" w:hAnsi="Arial Narrow" w:cs="Arial"/>
          <w:sz w:val="24"/>
          <w:szCs w:val="24"/>
        </w:rPr>
        <w:t xml:space="preserve"> Excelentíssimo Senhor </w:t>
      </w:r>
      <w:r w:rsidRPr="0028268B">
        <w:rPr>
          <w:rFonts w:ascii="Arial Narrow" w:hAnsi="Arial Narrow" w:cs="Arial"/>
          <w:noProof/>
          <w:sz w:val="24"/>
          <w:szCs w:val="24"/>
        </w:rPr>
        <w:t>Auditor-Relator</w:t>
      </w:r>
      <w:r w:rsidRPr="0028268B">
        <w:rPr>
          <w:rFonts w:ascii="Arial Narrow" w:hAnsi="Arial Narrow" w:cs="Arial"/>
          <w:b/>
          <w:noProof/>
          <w:sz w:val="24"/>
          <w:szCs w:val="24"/>
        </w:rPr>
        <w:t>, em divergência</w:t>
      </w:r>
      <w:r w:rsidRPr="0028268B">
        <w:rPr>
          <w:rFonts w:ascii="Arial Narrow" w:hAnsi="Arial Narrow" w:cs="Arial"/>
          <w:noProof/>
          <w:sz w:val="24"/>
          <w:szCs w:val="24"/>
        </w:rPr>
        <w:t xml:space="preserve"> com pronunciamento do Ministério Público junto a este Tribunal</w:t>
      </w:r>
      <w:r w:rsidRPr="0028268B">
        <w:rPr>
          <w:rFonts w:ascii="Arial Narrow" w:hAnsi="Arial Narrow" w:cs="Arial"/>
          <w:sz w:val="24"/>
          <w:szCs w:val="24"/>
        </w:rPr>
        <w:t>, no sentido de:</w:t>
      </w:r>
      <w:r w:rsidRPr="0028268B">
        <w:rPr>
          <w:rFonts w:ascii="Arial Narrow" w:hAnsi="Arial Narrow" w:cs="Arial"/>
          <w:b/>
          <w:sz w:val="24"/>
          <w:szCs w:val="24"/>
        </w:rPr>
        <w:t>9.1. Conhecer</w:t>
      </w:r>
      <w:r w:rsidRPr="0028268B">
        <w:rPr>
          <w:rFonts w:ascii="Arial Narrow" w:hAnsi="Arial Narrow" w:cs="Arial"/>
          <w:sz w:val="24"/>
          <w:szCs w:val="24"/>
        </w:rPr>
        <w:t xml:space="preserve"> da presente Representação realizada pela empresa </w:t>
      </w:r>
      <w:r w:rsidRPr="0028268B">
        <w:rPr>
          <w:rFonts w:ascii="Arial Narrow" w:hAnsi="Arial Narrow" w:cs="Arial"/>
          <w:b/>
          <w:sz w:val="24"/>
          <w:szCs w:val="24"/>
        </w:rPr>
        <w:t>W. F. Control Apoio à Gestão de Saúde e Atividades Empresariais LTDA – EPP</w:t>
      </w:r>
      <w:r w:rsidRPr="0028268B">
        <w:rPr>
          <w:rFonts w:ascii="Arial Narrow" w:hAnsi="Arial Narrow" w:cs="Arial"/>
          <w:sz w:val="24"/>
          <w:szCs w:val="24"/>
        </w:rPr>
        <w:t xml:space="preserve"> em face da </w:t>
      </w:r>
      <w:r w:rsidRPr="0028268B">
        <w:rPr>
          <w:rFonts w:ascii="Arial Narrow" w:hAnsi="Arial Narrow" w:cs="Arial"/>
          <w:b/>
          <w:sz w:val="24"/>
          <w:szCs w:val="24"/>
        </w:rPr>
        <w:t>Fundação Hospital Adriano Jorge - FHAJ</w:t>
      </w:r>
      <w:r w:rsidRPr="0028268B">
        <w:rPr>
          <w:rFonts w:ascii="Arial Narrow" w:hAnsi="Arial Narrow" w:cs="Arial"/>
          <w:sz w:val="24"/>
          <w:szCs w:val="24"/>
        </w:rPr>
        <w:t xml:space="preserve">; </w:t>
      </w:r>
      <w:r w:rsidRPr="0028268B">
        <w:rPr>
          <w:rFonts w:ascii="Arial Narrow" w:hAnsi="Arial Narrow" w:cs="Arial"/>
          <w:b/>
          <w:sz w:val="24"/>
          <w:szCs w:val="24"/>
        </w:rPr>
        <w:t>9.2. Julgar Procedente</w:t>
      </w:r>
      <w:r w:rsidRPr="0028268B">
        <w:rPr>
          <w:rFonts w:ascii="Arial Narrow" w:hAnsi="Arial Narrow" w:cs="Arial"/>
          <w:sz w:val="24"/>
          <w:szCs w:val="24"/>
        </w:rPr>
        <w:t xml:space="preserve"> a presente Representação interposta pela empresa </w:t>
      </w:r>
      <w:r w:rsidRPr="0028268B">
        <w:rPr>
          <w:rFonts w:ascii="Arial Narrow" w:hAnsi="Arial Narrow" w:cs="Arial"/>
          <w:b/>
          <w:sz w:val="24"/>
          <w:szCs w:val="24"/>
        </w:rPr>
        <w:t>WF Control Apoio à Gestão de Saúde e Atividades Empresariais LTDA</w:t>
      </w:r>
      <w:r w:rsidRPr="0028268B">
        <w:rPr>
          <w:rFonts w:ascii="Arial Narrow" w:hAnsi="Arial Narrow" w:cs="Arial"/>
          <w:sz w:val="24"/>
          <w:szCs w:val="24"/>
        </w:rPr>
        <w:t xml:space="preserve">, uma vez que não restou caracterizada a situação emergencial que justificasse a contratação direta, objeto da dispensa de licitação – Processo n. 03657/2018/FHAJ e Processo n. 009886/2019-30/SUSAM (RDL n. 064/2019-CGL), com fulcro no artigo 24, inciso IV, da Lei n. 8.666/93; </w:t>
      </w:r>
      <w:r w:rsidRPr="0028268B">
        <w:rPr>
          <w:rFonts w:ascii="Arial Narrow" w:hAnsi="Arial Narrow" w:cs="Arial"/>
          <w:b/>
          <w:sz w:val="24"/>
          <w:szCs w:val="24"/>
        </w:rPr>
        <w:t>9.3. Determinar</w:t>
      </w:r>
      <w:r w:rsidRPr="0028268B">
        <w:rPr>
          <w:rFonts w:ascii="Arial Narrow" w:hAnsi="Arial Narrow" w:cs="Arial"/>
          <w:sz w:val="24"/>
          <w:szCs w:val="24"/>
        </w:rPr>
        <w:t xml:space="preserve"> ao atual responsável pela </w:t>
      </w:r>
      <w:r w:rsidRPr="0028268B">
        <w:rPr>
          <w:rFonts w:ascii="Arial Narrow" w:hAnsi="Arial Narrow" w:cs="Arial"/>
          <w:b/>
          <w:sz w:val="24"/>
          <w:szCs w:val="24"/>
        </w:rPr>
        <w:t>Fundação Hospital Adriano Jorge – FHAJ</w:t>
      </w:r>
      <w:r w:rsidRPr="0028268B">
        <w:rPr>
          <w:rFonts w:ascii="Arial Narrow" w:hAnsi="Arial Narrow" w:cs="Arial"/>
          <w:sz w:val="24"/>
          <w:szCs w:val="24"/>
        </w:rPr>
        <w:t xml:space="preserve"> que informe a esta Corte de Contas o status em que se encontra o Pregão Eletrônico para a contratação dos referidos serviços de conservação e limpeza hospitalar que se encontrava tramitando na </w:t>
      </w:r>
      <w:r w:rsidRPr="0028268B">
        <w:rPr>
          <w:rFonts w:ascii="Arial Narrow" w:hAnsi="Arial Narrow" w:cs="Arial"/>
          <w:sz w:val="24"/>
          <w:szCs w:val="24"/>
        </w:rPr>
        <w:lastRenderedPageBreak/>
        <w:t xml:space="preserve">antiga CGL, atual Centro de Serviços Compartilhados – CSC, sob o nº 0173054.001733/2018, a fim de comprovar que as contratações sem a devida cobertura contratual cessaram naquela Unidade; </w:t>
      </w:r>
      <w:r w:rsidRPr="0028268B">
        <w:rPr>
          <w:rFonts w:ascii="Arial Narrow" w:hAnsi="Arial Narrow" w:cs="Arial"/>
          <w:b/>
          <w:sz w:val="24"/>
          <w:szCs w:val="24"/>
        </w:rPr>
        <w:t>9.4. Dar ciência</w:t>
      </w:r>
      <w:r w:rsidRPr="0028268B">
        <w:rPr>
          <w:rFonts w:ascii="Arial Narrow" w:hAnsi="Arial Narrow" w:cs="Arial"/>
          <w:sz w:val="24"/>
          <w:szCs w:val="24"/>
        </w:rPr>
        <w:t xml:space="preserve"> a todas as partes interessadas acerca do desfecho atribuído aos autos desta Representação interposta pela empresa </w:t>
      </w:r>
      <w:r w:rsidRPr="0028268B">
        <w:rPr>
          <w:rFonts w:ascii="Arial Narrow" w:hAnsi="Arial Narrow" w:cs="Arial"/>
          <w:b/>
          <w:sz w:val="24"/>
          <w:szCs w:val="24"/>
        </w:rPr>
        <w:t>WF Control Apoio à Gestão de Saúde e Atividades Empresariais LTDA</w:t>
      </w:r>
      <w:r w:rsidR="00E039B1" w:rsidRPr="0028268B">
        <w:rPr>
          <w:rFonts w:ascii="Arial Narrow" w:hAnsi="Arial Narrow" w:cs="Arial"/>
          <w:sz w:val="24"/>
          <w:szCs w:val="24"/>
        </w:rPr>
        <w:t xml:space="preserve">. </w:t>
      </w:r>
    </w:p>
    <w:p w:rsidR="004B5EC6" w:rsidRPr="0028268B" w:rsidRDefault="004B5EC6" w:rsidP="003E7CC6">
      <w:pPr>
        <w:spacing w:after="0" w:line="240" w:lineRule="auto"/>
        <w:jc w:val="both"/>
        <w:rPr>
          <w:rFonts w:ascii="Arial Narrow" w:hAnsi="Arial Narrow" w:cs="Arial"/>
          <w:b/>
          <w:color w:val="000000"/>
          <w:sz w:val="24"/>
          <w:szCs w:val="24"/>
        </w:rPr>
      </w:pPr>
    </w:p>
    <w:p w:rsidR="004B5EC6" w:rsidRPr="0028268B" w:rsidRDefault="0070525E" w:rsidP="003E7CC6">
      <w:pPr>
        <w:spacing w:after="0" w:line="240" w:lineRule="auto"/>
        <w:jc w:val="both"/>
        <w:rPr>
          <w:rFonts w:ascii="Arial Narrow" w:hAnsi="Arial Narrow" w:cs="Arial"/>
          <w:b/>
          <w:color w:val="000000"/>
          <w:sz w:val="24"/>
          <w:szCs w:val="24"/>
        </w:rPr>
      </w:pPr>
      <w:r w:rsidRPr="0028268B">
        <w:rPr>
          <w:rFonts w:ascii="Arial Narrow" w:hAnsi="Arial Narrow" w:cs="Arial"/>
          <w:b/>
          <w:color w:val="000000"/>
          <w:sz w:val="24"/>
          <w:szCs w:val="24"/>
        </w:rPr>
        <w:t>PROCESSO Nº 14.629/2019 (Apenso: 10.736/2015)</w:t>
      </w:r>
      <w:r w:rsidRPr="0028268B">
        <w:rPr>
          <w:rFonts w:ascii="Arial Narrow" w:hAnsi="Arial Narrow" w:cs="Arial"/>
          <w:color w:val="000000"/>
          <w:sz w:val="24"/>
          <w:szCs w:val="24"/>
        </w:rPr>
        <w:t xml:space="preserve"> - Recurso de Reconsideração interposto pela Sra. Lindinalva Ferreira Silva, Prefeita de Novo Airão, em face do Acórdão n.º 17/2019-TCE-Tribunal Pleno, exarado nos autos do Processo n° 10.736/2015. </w:t>
      </w:r>
      <w:r w:rsidRPr="0028268B">
        <w:rPr>
          <w:rFonts w:ascii="Arial Narrow" w:hAnsi="Arial Narrow" w:cs="Arial"/>
          <w:b/>
          <w:color w:val="000000"/>
          <w:sz w:val="24"/>
          <w:szCs w:val="24"/>
        </w:rPr>
        <w:t xml:space="preserve">Advogados: </w:t>
      </w:r>
      <w:r w:rsidRPr="0028268B">
        <w:rPr>
          <w:rFonts w:ascii="Arial Narrow" w:hAnsi="Arial Narrow" w:cs="Arial"/>
          <w:color w:val="000000"/>
          <w:sz w:val="24"/>
          <w:szCs w:val="24"/>
        </w:rPr>
        <w:t>Antônio das Chagas Ferreira Batista – OAB/AM nº 4.177 e Ênia Jéssica da Silva Garcia – OAB/AM nº 10.416.</w:t>
      </w:r>
      <w:r w:rsidRPr="0028268B">
        <w:rPr>
          <w:rFonts w:ascii="Arial Narrow" w:hAnsi="Arial Narrow" w:cs="Arial"/>
          <w:b/>
          <w:color w:val="000000"/>
          <w:sz w:val="24"/>
          <w:szCs w:val="24"/>
        </w:rPr>
        <w:t xml:space="preserve"> </w:t>
      </w:r>
    </w:p>
    <w:p w:rsidR="004B5EC6" w:rsidRPr="0028268B" w:rsidRDefault="0070525E" w:rsidP="003E7CC6">
      <w:pPr>
        <w:spacing w:after="0" w:line="240" w:lineRule="auto"/>
        <w:jc w:val="both"/>
        <w:rPr>
          <w:rFonts w:ascii="Arial Narrow" w:hAnsi="Arial Narrow" w:cs="Arial"/>
          <w:sz w:val="24"/>
          <w:szCs w:val="24"/>
        </w:rPr>
      </w:pPr>
      <w:r w:rsidRPr="0028268B">
        <w:rPr>
          <w:rFonts w:ascii="Arial Narrow" w:hAnsi="Arial Narrow" w:cs="Arial"/>
          <w:b/>
          <w:color w:val="000000"/>
          <w:sz w:val="24"/>
          <w:szCs w:val="24"/>
        </w:rPr>
        <w:t>ACÓRDÃO Nº 232/2020:</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pelo art. 11, inciso III, alínea“f”, item 2, da Resolução nº 04/2002-TCE/AM</w:t>
      </w:r>
      <w:r w:rsidRPr="0028268B">
        <w:rPr>
          <w:rFonts w:ascii="Arial Narrow" w:hAnsi="Arial Narrow" w:cs="Arial"/>
          <w:sz w:val="24"/>
          <w:szCs w:val="24"/>
        </w:rPr>
        <w:t>,</w:t>
      </w:r>
      <w:r w:rsidRPr="0028268B">
        <w:rPr>
          <w:rFonts w:ascii="Arial Narrow" w:hAnsi="Arial Narrow" w:cs="Arial"/>
          <w:b/>
          <w:noProof/>
          <w:sz w:val="24"/>
          <w:szCs w:val="24"/>
        </w:rPr>
        <w:t xml:space="preserve"> à unanimidade,</w:t>
      </w:r>
      <w:r w:rsidRPr="0028268B">
        <w:rPr>
          <w:rFonts w:ascii="Arial Narrow" w:hAnsi="Arial Narrow" w:cs="Arial"/>
          <w:sz w:val="24"/>
          <w:szCs w:val="24"/>
        </w:rPr>
        <w:t>nos termos d</w:t>
      </w:r>
      <w:r w:rsidRPr="0028268B">
        <w:rPr>
          <w:rFonts w:ascii="Arial Narrow" w:hAnsi="Arial Narrow" w:cs="Arial"/>
          <w:noProof/>
          <w:sz w:val="24"/>
          <w:szCs w:val="24"/>
        </w:rPr>
        <w:t>a proposta de votodo</w:t>
      </w:r>
      <w:r w:rsidRPr="0028268B">
        <w:rPr>
          <w:rFonts w:ascii="Arial Narrow" w:hAnsi="Arial Narrow" w:cs="Arial"/>
          <w:sz w:val="24"/>
          <w:szCs w:val="24"/>
        </w:rPr>
        <w:t xml:space="preserve"> Excelentíssimo Senhor Auditor-Relator</w:t>
      </w:r>
      <w:r w:rsidRPr="0028268B">
        <w:rPr>
          <w:rFonts w:ascii="Arial Narrow" w:hAnsi="Arial Narrow" w:cs="Arial"/>
          <w:b/>
          <w:noProof/>
          <w:sz w:val="24"/>
          <w:szCs w:val="24"/>
        </w:rPr>
        <w:t>, em consonância</w:t>
      </w:r>
      <w:r w:rsidRPr="0028268B">
        <w:rPr>
          <w:rFonts w:ascii="Arial Narrow" w:hAnsi="Arial Narrow" w:cs="Arial"/>
          <w:noProof/>
          <w:sz w:val="24"/>
          <w:szCs w:val="24"/>
        </w:rPr>
        <w:t xml:space="preserve"> com pronunciamento do Ministério Público junto a este Tribunal</w:t>
      </w:r>
      <w:r w:rsidRPr="0028268B">
        <w:rPr>
          <w:rFonts w:ascii="Arial Narrow" w:hAnsi="Arial Narrow" w:cs="Arial"/>
          <w:sz w:val="24"/>
          <w:szCs w:val="24"/>
        </w:rPr>
        <w:t>, no sentido de:</w:t>
      </w:r>
      <w:r w:rsidRPr="0028268B">
        <w:rPr>
          <w:rFonts w:ascii="Arial Narrow" w:hAnsi="Arial Narrow" w:cs="Arial"/>
          <w:b/>
          <w:sz w:val="24"/>
          <w:szCs w:val="24"/>
        </w:rPr>
        <w:t>8.1. Conhecer</w:t>
      </w:r>
      <w:r w:rsidRPr="0028268B">
        <w:rPr>
          <w:rFonts w:ascii="Arial Narrow" w:hAnsi="Arial Narrow" w:cs="Arial"/>
          <w:sz w:val="24"/>
          <w:szCs w:val="24"/>
        </w:rPr>
        <w:t xml:space="preserve"> do presente Recurso de Reconsideração interposto pela </w:t>
      </w:r>
      <w:r w:rsidRPr="0028268B">
        <w:rPr>
          <w:rFonts w:ascii="Arial Narrow" w:hAnsi="Arial Narrow" w:cs="Arial"/>
          <w:b/>
          <w:sz w:val="24"/>
          <w:szCs w:val="24"/>
        </w:rPr>
        <w:t>Sra. Lindinalva Ferreira Silva</w:t>
      </w:r>
      <w:r w:rsidRPr="0028268B">
        <w:rPr>
          <w:rFonts w:ascii="Arial Narrow" w:hAnsi="Arial Narrow" w:cs="Arial"/>
          <w:sz w:val="24"/>
          <w:szCs w:val="24"/>
        </w:rPr>
        <w:t xml:space="preserve">, Prefeita de Novo Airão à época, e, no mérito, </w:t>
      </w:r>
      <w:r w:rsidRPr="0028268B">
        <w:rPr>
          <w:rFonts w:ascii="Arial Narrow" w:hAnsi="Arial Narrow" w:cs="Arial"/>
          <w:b/>
          <w:sz w:val="24"/>
          <w:szCs w:val="24"/>
        </w:rPr>
        <w:t>8.2. Negar Provimento</w:t>
      </w:r>
      <w:r w:rsidRPr="0028268B">
        <w:rPr>
          <w:rFonts w:ascii="Arial Narrow" w:hAnsi="Arial Narrow" w:cs="Arial"/>
          <w:sz w:val="24"/>
          <w:szCs w:val="24"/>
        </w:rPr>
        <w:t xml:space="preserve"> ao presente Recurso de Reconsideração da </w:t>
      </w:r>
      <w:r w:rsidRPr="0028268B">
        <w:rPr>
          <w:rFonts w:ascii="Arial Narrow" w:hAnsi="Arial Narrow" w:cs="Arial"/>
          <w:b/>
          <w:sz w:val="24"/>
          <w:szCs w:val="24"/>
        </w:rPr>
        <w:t>Sra. Lindinalva Ferreira Silva</w:t>
      </w:r>
      <w:r w:rsidRPr="0028268B">
        <w:rPr>
          <w:rFonts w:ascii="Arial Narrow" w:hAnsi="Arial Narrow" w:cs="Arial"/>
          <w:sz w:val="24"/>
          <w:szCs w:val="24"/>
        </w:rPr>
        <w:t>, com fulcro no art. 1º, XXI, da Lei n. 2423/96 c/c o art. 11, III, “</w:t>
      </w:r>
      <w:r w:rsidR="00E039B1" w:rsidRPr="0028268B">
        <w:rPr>
          <w:rFonts w:ascii="Arial Narrow" w:hAnsi="Arial Narrow" w:cs="Arial"/>
          <w:sz w:val="24"/>
          <w:szCs w:val="24"/>
        </w:rPr>
        <w:t xml:space="preserve">f”, 2, da Resolução n. 04/2002. </w:t>
      </w:r>
    </w:p>
    <w:p w:rsidR="004B5EC6" w:rsidRPr="0028268B" w:rsidRDefault="004B5EC6" w:rsidP="003E7CC6">
      <w:pPr>
        <w:spacing w:after="0" w:line="240" w:lineRule="auto"/>
        <w:jc w:val="both"/>
        <w:rPr>
          <w:rFonts w:ascii="Arial Narrow" w:hAnsi="Arial Narrow" w:cs="Arial"/>
          <w:b/>
          <w:color w:val="000000"/>
          <w:sz w:val="24"/>
          <w:szCs w:val="24"/>
        </w:rPr>
      </w:pPr>
    </w:p>
    <w:p w:rsidR="004B5EC6" w:rsidRPr="0028268B" w:rsidRDefault="0070525E" w:rsidP="003E7CC6">
      <w:pPr>
        <w:spacing w:after="0" w:line="240" w:lineRule="auto"/>
        <w:jc w:val="both"/>
        <w:rPr>
          <w:rFonts w:ascii="Arial Narrow" w:hAnsi="Arial Narrow" w:cs="Arial"/>
          <w:b/>
          <w:color w:val="000000"/>
          <w:sz w:val="24"/>
          <w:szCs w:val="24"/>
        </w:rPr>
      </w:pPr>
      <w:r w:rsidRPr="0028268B">
        <w:rPr>
          <w:rFonts w:ascii="Arial Narrow" w:hAnsi="Arial Narrow" w:cs="Arial"/>
          <w:b/>
          <w:color w:val="000000"/>
          <w:sz w:val="24"/>
          <w:szCs w:val="24"/>
        </w:rPr>
        <w:t>PROCESSO Nº 711/2019</w:t>
      </w:r>
      <w:r w:rsidRPr="0028268B">
        <w:rPr>
          <w:rFonts w:ascii="Arial Narrow" w:hAnsi="Arial Narrow" w:cs="Arial"/>
          <w:color w:val="000000"/>
          <w:sz w:val="24"/>
          <w:szCs w:val="24"/>
        </w:rPr>
        <w:t xml:space="preserve"> - Representação com pedido de Medida Cautelar interposta pelo Ministério Público de Contas, em face da Prefeitura Municipal de Juruá, com o escopo de suspender os efeitos do Despacho de Homologação e Adjudicação n.º 009/2019-Prefeitura de Juruá. </w:t>
      </w:r>
      <w:r w:rsidRPr="0028268B">
        <w:rPr>
          <w:rFonts w:ascii="Arial Narrow" w:hAnsi="Arial Narrow" w:cs="Arial"/>
          <w:b/>
          <w:color w:val="000000"/>
          <w:sz w:val="24"/>
          <w:szCs w:val="24"/>
        </w:rPr>
        <w:t xml:space="preserve">Advogado: </w:t>
      </w:r>
      <w:r w:rsidRPr="0028268B">
        <w:rPr>
          <w:rFonts w:ascii="Arial Narrow" w:hAnsi="Arial Narrow" w:cs="Arial"/>
          <w:color w:val="000000"/>
          <w:sz w:val="24"/>
          <w:szCs w:val="24"/>
        </w:rPr>
        <w:t>Ricardo Mendes Lasmar - OAB/AM nº 5.933.</w:t>
      </w:r>
      <w:r w:rsidRPr="0028268B">
        <w:rPr>
          <w:rFonts w:ascii="Arial Narrow" w:hAnsi="Arial Narrow" w:cs="Arial"/>
          <w:b/>
          <w:color w:val="000000"/>
          <w:sz w:val="24"/>
          <w:szCs w:val="24"/>
        </w:rPr>
        <w:t xml:space="preserve"> </w:t>
      </w:r>
    </w:p>
    <w:p w:rsidR="004B5EC6" w:rsidRPr="0028268B" w:rsidRDefault="0070525E" w:rsidP="003E7CC6">
      <w:pPr>
        <w:spacing w:after="0" w:line="240" w:lineRule="auto"/>
        <w:jc w:val="both"/>
        <w:rPr>
          <w:rFonts w:ascii="Arial Narrow" w:hAnsi="Arial Narrow" w:cs="Arial"/>
          <w:color w:val="000000"/>
          <w:sz w:val="24"/>
          <w:szCs w:val="24"/>
        </w:rPr>
      </w:pPr>
      <w:r w:rsidRPr="0028268B">
        <w:rPr>
          <w:rFonts w:ascii="Arial Narrow" w:hAnsi="Arial Narrow" w:cs="Arial"/>
          <w:b/>
          <w:color w:val="000000"/>
          <w:sz w:val="24"/>
          <w:szCs w:val="24"/>
        </w:rPr>
        <w:t>ACÓRDÃO 233/2020:</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pelo art. 11, inciso IV, alínea “i”, da Resolução nº 04/2002-TCE/AM</w:t>
      </w:r>
      <w:r w:rsidRPr="0028268B">
        <w:rPr>
          <w:rFonts w:ascii="Arial Narrow" w:hAnsi="Arial Narrow" w:cs="Arial"/>
          <w:sz w:val="24"/>
          <w:szCs w:val="24"/>
        </w:rPr>
        <w:t>,</w:t>
      </w:r>
      <w:r w:rsidRPr="0028268B">
        <w:rPr>
          <w:rFonts w:ascii="Arial Narrow" w:hAnsi="Arial Narrow" w:cs="Arial"/>
          <w:b/>
          <w:noProof/>
          <w:sz w:val="24"/>
          <w:szCs w:val="24"/>
        </w:rPr>
        <w:t xml:space="preserve"> à unanimidade,</w:t>
      </w:r>
      <w:r w:rsidRPr="0028268B">
        <w:rPr>
          <w:rFonts w:ascii="Arial Narrow" w:hAnsi="Arial Narrow" w:cs="Arial"/>
          <w:sz w:val="24"/>
          <w:szCs w:val="24"/>
        </w:rPr>
        <w:t>nos termos d</w:t>
      </w:r>
      <w:r w:rsidRPr="0028268B">
        <w:rPr>
          <w:rFonts w:ascii="Arial Narrow" w:hAnsi="Arial Narrow" w:cs="Arial"/>
          <w:noProof/>
          <w:sz w:val="24"/>
          <w:szCs w:val="24"/>
        </w:rPr>
        <w:t>a proposta de votodo</w:t>
      </w:r>
      <w:r w:rsidRPr="0028268B">
        <w:rPr>
          <w:rFonts w:ascii="Arial Narrow" w:hAnsi="Arial Narrow" w:cs="Arial"/>
          <w:sz w:val="24"/>
          <w:szCs w:val="24"/>
        </w:rPr>
        <w:t xml:space="preserve"> Excelentíssimo Senhor </w:t>
      </w:r>
      <w:r w:rsidRPr="0028268B">
        <w:rPr>
          <w:rFonts w:ascii="Arial Narrow" w:hAnsi="Arial Narrow" w:cs="Arial"/>
          <w:noProof/>
          <w:sz w:val="24"/>
          <w:szCs w:val="24"/>
        </w:rPr>
        <w:t>Auditor-Relator</w:t>
      </w:r>
      <w:r w:rsidRPr="0028268B">
        <w:rPr>
          <w:rFonts w:ascii="Arial Narrow" w:hAnsi="Arial Narrow" w:cs="Arial"/>
          <w:b/>
          <w:noProof/>
          <w:sz w:val="24"/>
          <w:szCs w:val="24"/>
        </w:rPr>
        <w:t>, em consonância</w:t>
      </w:r>
      <w:r w:rsidRPr="0028268B">
        <w:rPr>
          <w:rFonts w:ascii="Arial Narrow" w:hAnsi="Arial Narrow" w:cs="Arial"/>
          <w:noProof/>
          <w:sz w:val="24"/>
          <w:szCs w:val="24"/>
        </w:rPr>
        <w:t xml:space="preserve"> com pronunciamento do Ministério Público junto a este Tribunal</w:t>
      </w:r>
      <w:r w:rsidRPr="0028268B">
        <w:rPr>
          <w:rFonts w:ascii="Arial Narrow" w:hAnsi="Arial Narrow" w:cs="Arial"/>
          <w:sz w:val="24"/>
          <w:szCs w:val="24"/>
        </w:rPr>
        <w:t>, no sentido de:</w:t>
      </w:r>
      <w:r w:rsidRPr="0028268B">
        <w:rPr>
          <w:rFonts w:ascii="Arial Narrow" w:hAnsi="Arial Narrow" w:cs="Arial"/>
          <w:b/>
          <w:color w:val="000000"/>
          <w:sz w:val="24"/>
          <w:szCs w:val="24"/>
        </w:rPr>
        <w:t>9.1. Conhecer</w:t>
      </w:r>
      <w:r w:rsidRPr="0028268B">
        <w:rPr>
          <w:rFonts w:ascii="Arial Narrow" w:hAnsi="Arial Narrow" w:cs="Arial"/>
          <w:color w:val="000000"/>
          <w:sz w:val="24"/>
          <w:szCs w:val="24"/>
        </w:rPr>
        <w:t xml:space="preserve"> da presente Representação, apresentada pelo </w:t>
      </w:r>
      <w:r w:rsidRPr="0028268B">
        <w:rPr>
          <w:rFonts w:ascii="Arial Narrow" w:hAnsi="Arial Narrow" w:cs="Arial"/>
          <w:b/>
          <w:color w:val="000000"/>
          <w:sz w:val="24"/>
          <w:szCs w:val="24"/>
        </w:rPr>
        <w:t>Ministério Público de Contas</w:t>
      </w:r>
      <w:r w:rsidRPr="0028268B">
        <w:rPr>
          <w:rFonts w:ascii="Arial Narrow" w:hAnsi="Arial Narrow" w:cs="Arial"/>
          <w:color w:val="000000"/>
          <w:sz w:val="24"/>
          <w:szCs w:val="24"/>
        </w:rPr>
        <w:t xml:space="preserve"> em face da </w:t>
      </w:r>
      <w:r w:rsidRPr="0028268B">
        <w:rPr>
          <w:rFonts w:ascii="Arial Narrow" w:hAnsi="Arial Narrow" w:cs="Arial"/>
          <w:b/>
          <w:color w:val="000000"/>
          <w:sz w:val="24"/>
          <w:szCs w:val="24"/>
        </w:rPr>
        <w:t>Prefeitura Municipal de Juruá</w:t>
      </w:r>
      <w:r w:rsidRPr="0028268B">
        <w:rPr>
          <w:rFonts w:ascii="Arial Narrow" w:hAnsi="Arial Narrow" w:cs="Arial"/>
          <w:color w:val="000000"/>
          <w:sz w:val="24"/>
          <w:szCs w:val="24"/>
        </w:rPr>
        <w:t xml:space="preserve">, com o escopo de suspender os efeitos do Despacho de Homologação e Adjudicação n.º 009/2019-Prefeitura de Juruá, de modo a impedir o pagamento de despesas oriundas do Pregão Presencial n.º 009/2019; </w:t>
      </w:r>
      <w:r w:rsidRPr="0028268B">
        <w:rPr>
          <w:rFonts w:ascii="Arial Narrow" w:hAnsi="Arial Narrow" w:cs="Arial"/>
          <w:b/>
          <w:color w:val="000000"/>
          <w:sz w:val="24"/>
          <w:szCs w:val="24"/>
        </w:rPr>
        <w:t>9.2. Julgar Improcedente</w:t>
      </w:r>
      <w:r w:rsidRPr="0028268B">
        <w:rPr>
          <w:rFonts w:ascii="Arial Narrow" w:hAnsi="Arial Narrow" w:cs="Arial"/>
          <w:color w:val="000000"/>
          <w:sz w:val="24"/>
          <w:szCs w:val="24"/>
        </w:rPr>
        <w:t xml:space="preserve"> a presente Representação, apresentada pelo </w:t>
      </w:r>
      <w:r w:rsidRPr="0028268B">
        <w:rPr>
          <w:rFonts w:ascii="Arial Narrow" w:hAnsi="Arial Narrow" w:cs="Arial"/>
          <w:b/>
          <w:color w:val="000000"/>
          <w:sz w:val="24"/>
          <w:szCs w:val="24"/>
        </w:rPr>
        <w:t>Ministério Público de Contas</w:t>
      </w:r>
      <w:r w:rsidRPr="0028268B">
        <w:rPr>
          <w:rFonts w:ascii="Arial Narrow" w:hAnsi="Arial Narrow" w:cs="Arial"/>
          <w:color w:val="000000"/>
          <w:sz w:val="24"/>
          <w:szCs w:val="24"/>
        </w:rPr>
        <w:t xml:space="preserve"> em face da </w:t>
      </w:r>
      <w:r w:rsidRPr="0028268B">
        <w:rPr>
          <w:rFonts w:ascii="Arial Narrow" w:hAnsi="Arial Narrow" w:cs="Arial"/>
          <w:b/>
          <w:color w:val="000000"/>
          <w:sz w:val="24"/>
          <w:szCs w:val="24"/>
        </w:rPr>
        <w:t>Prefeitura Municipal de Juruá</w:t>
      </w:r>
      <w:r w:rsidRPr="0028268B">
        <w:rPr>
          <w:rFonts w:ascii="Arial Narrow" w:hAnsi="Arial Narrow" w:cs="Arial"/>
          <w:color w:val="000000"/>
          <w:sz w:val="24"/>
          <w:szCs w:val="24"/>
        </w:rPr>
        <w:t xml:space="preserve">, em virtude da perda superveniente de seu objeto diante da anulação do certame, com fulcro no art. 288 da Resolução n.º 04/2002-TCE/AM; </w:t>
      </w:r>
      <w:r w:rsidRPr="0028268B">
        <w:rPr>
          <w:rFonts w:ascii="Arial Narrow" w:hAnsi="Arial Narrow" w:cs="Arial"/>
          <w:b/>
          <w:color w:val="000000"/>
          <w:sz w:val="24"/>
          <w:szCs w:val="24"/>
        </w:rPr>
        <w:t>9.3. Recomendar</w:t>
      </w:r>
      <w:r w:rsidRPr="0028268B">
        <w:rPr>
          <w:rFonts w:ascii="Arial Narrow" w:hAnsi="Arial Narrow" w:cs="Arial"/>
          <w:color w:val="000000"/>
          <w:sz w:val="24"/>
          <w:szCs w:val="24"/>
        </w:rPr>
        <w:t xml:space="preserve"> à </w:t>
      </w:r>
      <w:r w:rsidRPr="0028268B">
        <w:rPr>
          <w:rFonts w:ascii="Arial Narrow" w:hAnsi="Arial Narrow" w:cs="Arial"/>
          <w:b/>
          <w:color w:val="000000"/>
          <w:sz w:val="24"/>
          <w:szCs w:val="24"/>
        </w:rPr>
        <w:t>Prefeitura Municipal de Juruá</w:t>
      </w:r>
      <w:r w:rsidRPr="0028268B">
        <w:rPr>
          <w:rFonts w:ascii="Arial Narrow" w:hAnsi="Arial Narrow" w:cs="Arial"/>
          <w:color w:val="000000"/>
          <w:sz w:val="24"/>
          <w:szCs w:val="24"/>
        </w:rPr>
        <w:t xml:space="preserve"> que mantenha o pagamento dos seus servidores e das faturas de energia adimplentes, a fim de evitar novo acúmulo de dívidas e eventuais cortes de energia elétrica; </w:t>
      </w:r>
      <w:r w:rsidRPr="0028268B">
        <w:rPr>
          <w:rFonts w:ascii="Arial Narrow" w:hAnsi="Arial Narrow" w:cs="Arial"/>
          <w:b/>
          <w:color w:val="000000"/>
          <w:sz w:val="24"/>
          <w:szCs w:val="24"/>
        </w:rPr>
        <w:t>9.4. Determinar</w:t>
      </w:r>
      <w:r w:rsidRPr="0028268B">
        <w:rPr>
          <w:rFonts w:ascii="Arial Narrow" w:hAnsi="Arial Narrow" w:cs="Arial"/>
          <w:color w:val="000000"/>
          <w:sz w:val="24"/>
          <w:szCs w:val="24"/>
        </w:rPr>
        <w:t xml:space="preserve"> à </w:t>
      </w:r>
      <w:r w:rsidRPr="0028268B">
        <w:rPr>
          <w:rFonts w:ascii="Arial Narrow" w:hAnsi="Arial Narrow" w:cs="Arial"/>
          <w:b/>
          <w:color w:val="000000"/>
          <w:sz w:val="24"/>
          <w:szCs w:val="24"/>
        </w:rPr>
        <w:t>Unidade Técnica</w:t>
      </w:r>
      <w:r w:rsidRPr="0028268B">
        <w:rPr>
          <w:rFonts w:ascii="Arial Narrow" w:hAnsi="Arial Narrow" w:cs="Arial"/>
          <w:color w:val="000000"/>
          <w:sz w:val="24"/>
          <w:szCs w:val="24"/>
        </w:rPr>
        <w:t xml:space="preserve"> que averigue, no curso da próxima inspeção in loco, se a Prefeitura está adimplente com os pagamentos do parcelamento de dívida emitido pela Eletrobrás Distribuição Amazonas; </w:t>
      </w:r>
      <w:r w:rsidRPr="0028268B">
        <w:rPr>
          <w:rFonts w:ascii="Arial Narrow" w:hAnsi="Arial Narrow" w:cs="Arial"/>
          <w:b/>
          <w:color w:val="000000"/>
          <w:sz w:val="24"/>
          <w:szCs w:val="24"/>
        </w:rPr>
        <w:t>9.5. Dar ciência</w:t>
      </w:r>
      <w:r w:rsidRPr="0028268B">
        <w:rPr>
          <w:rFonts w:ascii="Arial Narrow" w:hAnsi="Arial Narrow" w:cs="Arial"/>
          <w:color w:val="000000"/>
          <w:sz w:val="24"/>
          <w:szCs w:val="24"/>
        </w:rPr>
        <w:t xml:space="preserve"> ao </w:t>
      </w:r>
      <w:r w:rsidRPr="0028268B">
        <w:rPr>
          <w:rFonts w:ascii="Arial Narrow" w:hAnsi="Arial Narrow" w:cs="Arial"/>
          <w:b/>
          <w:color w:val="000000"/>
          <w:sz w:val="24"/>
          <w:szCs w:val="24"/>
        </w:rPr>
        <w:t>Ministério Público de Contas</w:t>
      </w:r>
      <w:r w:rsidRPr="0028268B">
        <w:rPr>
          <w:rFonts w:ascii="Arial Narrow" w:hAnsi="Arial Narrow" w:cs="Arial"/>
          <w:color w:val="000000"/>
          <w:sz w:val="24"/>
          <w:szCs w:val="24"/>
        </w:rPr>
        <w:t xml:space="preserve"> e aos patronos do </w:t>
      </w:r>
      <w:r w:rsidRPr="0028268B">
        <w:rPr>
          <w:rFonts w:ascii="Arial Narrow" w:hAnsi="Arial Narrow" w:cs="Arial"/>
          <w:b/>
          <w:color w:val="000000"/>
          <w:sz w:val="24"/>
          <w:szCs w:val="24"/>
        </w:rPr>
        <w:t>Sr. José Maria Rodrigues da Rocha Júnior</w:t>
      </w:r>
      <w:r w:rsidRPr="0028268B">
        <w:rPr>
          <w:rFonts w:ascii="Arial Narrow" w:hAnsi="Arial Narrow" w:cs="Arial"/>
          <w:color w:val="000000"/>
          <w:sz w:val="24"/>
          <w:szCs w:val="24"/>
        </w:rPr>
        <w:t>, Prefeito Municipal de Juru</w:t>
      </w:r>
      <w:r w:rsidR="00E039B1" w:rsidRPr="0028268B">
        <w:rPr>
          <w:rFonts w:ascii="Arial Narrow" w:hAnsi="Arial Narrow" w:cs="Arial"/>
          <w:color w:val="000000"/>
          <w:sz w:val="24"/>
          <w:szCs w:val="24"/>
        </w:rPr>
        <w:t xml:space="preserve">á, acerca do deslinde do feito. </w:t>
      </w:r>
    </w:p>
    <w:p w:rsidR="004B5EC6" w:rsidRPr="0028268B" w:rsidRDefault="004B5EC6" w:rsidP="003E7CC6">
      <w:pPr>
        <w:spacing w:after="0" w:line="240" w:lineRule="auto"/>
        <w:jc w:val="both"/>
        <w:rPr>
          <w:rFonts w:ascii="Arial Narrow" w:hAnsi="Arial Narrow" w:cs="Arial"/>
          <w:b/>
          <w:color w:val="000000"/>
          <w:sz w:val="24"/>
          <w:szCs w:val="24"/>
        </w:rPr>
      </w:pPr>
    </w:p>
    <w:p w:rsidR="004B5EC6" w:rsidRPr="0028268B" w:rsidRDefault="0070525E" w:rsidP="003E7CC6">
      <w:pPr>
        <w:spacing w:after="0" w:line="240" w:lineRule="auto"/>
        <w:jc w:val="both"/>
        <w:rPr>
          <w:rFonts w:ascii="Arial Narrow" w:hAnsi="Arial Narrow" w:cs="Arial"/>
          <w:b/>
          <w:color w:val="000000"/>
          <w:sz w:val="24"/>
          <w:szCs w:val="24"/>
        </w:rPr>
      </w:pPr>
      <w:r w:rsidRPr="0028268B">
        <w:rPr>
          <w:rFonts w:ascii="Arial Narrow" w:hAnsi="Arial Narrow" w:cs="Arial"/>
          <w:b/>
          <w:color w:val="000000"/>
          <w:sz w:val="24"/>
          <w:szCs w:val="24"/>
        </w:rPr>
        <w:t>PROCESSO Nº 787/2019</w:t>
      </w:r>
      <w:r w:rsidRPr="0028268B">
        <w:rPr>
          <w:rFonts w:ascii="Arial Narrow" w:hAnsi="Arial Narrow" w:cs="Arial"/>
          <w:color w:val="000000"/>
          <w:sz w:val="24"/>
          <w:szCs w:val="24"/>
        </w:rPr>
        <w:t xml:space="preserve"> - Representação com pedido de Medida Cautelar interposta pela empresa Advisor Assessoria Empresarial EIRELI, em face da Prefeitura Municipal de Silves por possível ocorrência de irregularidades no curso da Tomada de Preços n.º 005/2019. </w:t>
      </w:r>
      <w:r w:rsidRPr="0028268B">
        <w:rPr>
          <w:rFonts w:ascii="Arial Narrow" w:hAnsi="Arial Narrow" w:cs="Arial"/>
          <w:b/>
          <w:color w:val="000000"/>
          <w:sz w:val="24"/>
          <w:szCs w:val="24"/>
        </w:rPr>
        <w:t xml:space="preserve">Advogados: </w:t>
      </w:r>
      <w:r w:rsidRPr="0028268B">
        <w:rPr>
          <w:rFonts w:ascii="Arial Narrow" w:hAnsi="Arial Narrow" w:cs="Arial"/>
          <w:color w:val="000000"/>
          <w:sz w:val="24"/>
          <w:szCs w:val="24"/>
        </w:rPr>
        <w:t>Júlio Cesar de Almeida Lorenzoni - OAB/AM nº 5545, Lilian da Silva Alves – OAB/AM nº 8.921 e Marcos Danrley da Silva Lima – OAB/AM nº 13.512.</w:t>
      </w:r>
      <w:r w:rsidRPr="0028268B">
        <w:rPr>
          <w:rFonts w:ascii="Arial Narrow" w:hAnsi="Arial Narrow" w:cs="Arial"/>
          <w:b/>
          <w:color w:val="000000"/>
          <w:sz w:val="24"/>
          <w:szCs w:val="24"/>
        </w:rPr>
        <w:t xml:space="preserve"> </w:t>
      </w:r>
    </w:p>
    <w:p w:rsidR="004B5EC6" w:rsidRPr="0028268B" w:rsidRDefault="0070525E" w:rsidP="003E7CC6">
      <w:pPr>
        <w:spacing w:after="0" w:line="240" w:lineRule="auto"/>
        <w:jc w:val="both"/>
        <w:rPr>
          <w:rFonts w:ascii="Arial Narrow" w:hAnsi="Arial Narrow" w:cs="Arial"/>
          <w:color w:val="000000"/>
          <w:sz w:val="24"/>
          <w:szCs w:val="24"/>
        </w:rPr>
      </w:pPr>
      <w:r w:rsidRPr="0028268B">
        <w:rPr>
          <w:rFonts w:ascii="Arial Narrow" w:hAnsi="Arial Narrow" w:cs="Arial"/>
          <w:b/>
          <w:color w:val="000000"/>
          <w:sz w:val="24"/>
          <w:szCs w:val="24"/>
        </w:rPr>
        <w:lastRenderedPageBreak/>
        <w:t>ACÓRDÃO Nº 234/2020:</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pelo art. 11, inciso IV, alínea “i”, da Resolução nº 04/2002-TCE/AM</w:t>
      </w:r>
      <w:r w:rsidRPr="0028268B">
        <w:rPr>
          <w:rFonts w:ascii="Arial Narrow" w:hAnsi="Arial Narrow" w:cs="Arial"/>
          <w:sz w:val="24"/>
          <w:szCs w:val="24"/>
        </w:rPr>
        <w:t>,</w:t>
      </w:r>
      <w:r w:rsidRPr="0028268B">
        <w:rPr>
          <w:rFonts w:ascii="Arial Narrow" w:hAnsi="Arial Narrow" w:cs="Arial"/>
          <w:b/>
          <w:noProof/>
          <w:sz w:val="24"/>
          <w:szCs w:val="24"/>
        </w:rPr>
        <w:t xml:space="preserve"> à unanimidade,</w:t>
      </w:r>
      <w:r w:rsidRPr="0028268B">
        <w:rPr>
          <w:rFonts w:ascii="Arial Narrow" w:hAnsi="Arial Narrow" w:cs="Arial"/>
          <w:sz w:val="24"/>
          <w:szCs w:val="24"/>
        </w:rPr>
        <w:t>nos termos d</w:t>
      </w:r>
      <w:r w:rsidRPr="0028268B">
        <w:rPr>
          <w:rFonts w:ascii="Arial Narrow" w:hAnsi="Arial Narrow" w:cs="Arial"/>
          <w:noProof/>
          <w:sz w:val="24"/>
          <w:szCs w:val="24"/>
        </w:rPr>
        <w:t>a proposta de votodo</w:t>
      </w:r>
      <w:r w:rsidRPr="0028268B">
        <w:rPr>
          <w:rFonts w:ascii="Arial Narrow" w:hAnsi="Arial Narrow" w:cs="Arial"/>
          <w:sz w:val="24"/>
          <w:szCs w:val="24"/>
        </w:rPr>
        <w:t xml:space="preserve"> Excelentíssimo Senhor </w:t>
      </w:r>
      <w:r w:rsidRPr="0028268B">
        <w:rPr>
          <w:rFonts w:ascii="Arial Narrow" w:hAnsi="Arial Narrow" w:cs="Arial"/>
          <w:noProof/>
          <w:sz w:val="24"/>
          <w:szCs w:val="24"/>
        </w:rPr>
        <w:t>Auditor-Relator</w:t>
      </w:r>
      <w:r w:rsidRPr="0028268B">
        <w:rPr>
          <w:rFonts w:ascii="Arial Narrow" w:hAnsi="Arial Narrow" w:cs="Arial"/>
          <w:b/>
          <w:noProof/>
          <w:sz w:val="24"/>
          <w:szCs w:val="24"/>
        </w:rPr>
        <w:t>, em consonância</w:t>
      </w:r>
      <w:r w:rsidRPr="0028268B">
        <w:rPr>
          <w:rFonts w:ascii="Arial Narrow" w:hAnsi="Arial Narrow" w:cs="Arial"/>
          <w:noProof/>
          <w:sz w:val="24"/>
          <w:szCs w:val="24"/>
        </w:rPr>
        <w:t xml:space="preserve"> com pronunciamento do Ministério Público junto a este Tribunal</w:t>
      </w:r>
      <w:r w:rsidRPr="0028268B">
        <w:rPr>
          <w:rFonts w:ascii="Arial Narrow" w:hAnsi="Arial Narrow" w:cs="Arial"/>
          <w:sz w:val="24"/>
          <w:szCs w:val="24"/>
        </w:rPr>
        <w:t>, no sentido de:</w:t>
      </w:r>
      <w:r w:rsidRPr="0028268B">
        <w:rPr>
          <w:rFonts w:ascii="Arial Narrow" w:hAnsi="Arial Narrow" w:cs="Arial"/>
          <w:b/>
          <w:color w:val="000000"/>
          <w:sz w:val="24"/>
          <w:szCs w:val="24"/>
        </w:rPr>
        <w:t>9.1. Conhecer</w:t>
      </w:r>
      <w:r w:rsidRPr="0028268B">
        <w:rPr>
          <w:rFonts w:ascii="Arial Narrow" w:hAnsi="Arial Narrow" w:cs="Arial"/>
          <w:color w:val="000000"/>
          <w:sz w:val="24"/>
          <w:szCs w:val="24"/>
        </w:rPr>
        <w:t xml:space="preserve"> da Representação com pedido de Medida Cautelar oferecida pela empresa </w:t>
      </w:r>
      <w:r w:rsidRPr="0028268B">
        <w:rPr>
          <w:rFonts w:ascii="Arial Narrow" w:hAnsi="Arial Narrow" w:cs="Arial"/>
          <w:b/>
          <w:color w:val="000000"/>
          <w:sz w:val="24"/>
          <w:szCs w:val="24"/>
        </w:rPr>
        <w:t>Advisor Assessoria Empresarial EIRELI</w:t>
      </w:r>
      <w:r w:rsidRPr="0028268B">
        <w:rPr>
          <w:rFonts w:ascii="Arial Narrow" w:hAnsi="Arial Narrow" w:cs="Arial"/>
          <w:color w:val="000000"/>
          <w:sz w:val="24"/>
          <w:szCs w:val="24"/>
        </w:rPr>
        <w:t xml:space="preserve"> em face da </w:t>
      </w:r>
      <w:r w:rsidRPr="0028268B">
        <w:rPr>
          <w:rFonts w:ascii="Arial Narrow" w:hAnsi="Arial Narrow" w:cs="Arial"/>
          <w:b/>
          <w:color w:val="000000"/>
          <w:sz w:val="24"/>
          <w:szCs w:val="24"/>
        </w:rPr>
        <w:t>Prefeitura Municipal de Silves</w:t>
      </w:r>
      <w:r w:rsidRPr="0028268B">
        <w:rPr>
          <w:rFonts w:ascii="Arial Narrow" w:hAnsi="Arial Narrow" w:cs="Arial"/>
          <w:color w:val="000000"/>
          <w:sz w:val="24"/>
          <w:szCs w:val="24"/>
        </w:rPr>
        <w:t xml:space="preserve"> por possível ocorrência de irregularidades no curso da Tomada de Preços n.º 005/2019; </w:t>
      </w:r>
      <w:r w:rsidRPr="0028268B">
        <w:rPr>
          <w:rFonts w:ascii="Arial Narrow" w:hAnsi="Arial Narrow" w:cs="Arial"/>
          <w:b/>
          <w:color w:val="000000"/>
          <w:sz w:val="24"/>
          <w:szCs w:val="24"/>
        </w:rPr>
        <w:t>9.2. Julgar Improcedente</w:t>
      </w:r>
      <w:r w:rsidRPr="0028268B">
        <w:rPr>
          <w:rFonts w:ascii="Arial Narrow" w:hAnsi="Arial Narrow" w:cs="Arial"/>
          <w:color w:val="000000"/>
          <w:sz w:val="24"/>
          <w:szCs w:val="24"/>
        </w:rPr>
        <w:t xml:space="preserve"> a demanda oferecida pela empresa </w:t>
      </w:r>
      <w:r w:rsidRPr="0028268B">
        <w:rPr>
          <w:rFonts w:ascii="Arial Narrow" w:hAnsi="Arial Narrow" w:cs="Arial"/>
          <w:b/>
          <w:color w:val="000000"/>
          <w:sz w:val="24"/>
          <w:szCs w:val="24"/>
        </w:rPr>
        <w:t>Advisor Assessoria Empresarial Eireli</w:t>
      </w:r>
      <w:r w:rsidRPr="0028268B">
        <w:rPr>
          <w:rFonts w:ascii="Arial Narrow" w:hAnsi="Arial Narrow" w:cs="Arial"/>
          <w:color w:val="000000"/>
          <w:sz w:val="24"/>
          <w:szCs w:val="24"/>
        </w:rPr>
        <w:t xml:space="preserve"> conforme fundamentos apresentados ao longo da fundamentação da proposta de voto; </w:t>
      </w:r>
      <w:r w:rsidRPr="0028268B">
        <w:rPr>
          <w:rFonts w:ascii="Arial Narrow" w:hAnsi="Arial Narrow" w:cs="Arial"/>
          <w:b/>
          <w:color w:val="000000"/>
          <w:sz w:val="24"/>
          <w:szCs w:val="24"/>
        </w:rPr>
        <w:t>9.3. Dar ciência</w:t>
      </w:r>
      <w:r w:rsidRPr="0028268B">
        <w:rPr>
          <w:rFonts w:ascii="Arial Narrow" w:hAnsi="Arial Narrow" w:cs="Arial"/>
          <w:color w:val="000000"/>
          <w:sz w:val="24"/>
          <w:szCs w:val="24"/>
        </w:rPr>
        <w:t xml:space="preserve"> do desfecho atribuído a estes autos aos patronos da empresa </w:t>
      </w:r>
      <w:r w:rsidRPr="0028268B">
        <w:rPr>
          <w:rFonts w:ascii="Arial Narrow" w:hAnsi="Arial Narrow" w:cs="Arial"/>
          <w:b/>
          <w:color w:val="000000"/>
          <w:sz w:val="24"/>
          <w:szCs w:val="24"/>
        </w:rPr>
        <w:t>Advisor Assessoria Empresarial Eireli</w:t>
      </w:r>
      <w:r w:rsidRPr="0028268B">
        <w:rPr>
          <w:rFonts w:ascii="Arial Narrow" w:hAnsi="Arial Narrow" w:cs="Arial"/>
          <w:color w:val="000000"/>
          <w:sz w:val="24"/>
          <w:szCs w:val="24"/>
        </w:rPr>
        <w:t xml:space="preserve"> e à </w:t>
      </w:r>
      <w:r w:rsidRPr="0028268B">
        <w:rPr>
          <w:rFonts w:ascii="Arial Narrow" w:hAnsi="Arial Narrow" w:cs="Arial"/>
          <w:b/>
          <w:color w:val="000000"/>
          <w:sz w:val="24"/>
          <w:szCs w:val="24"/>
        </w:rPr>
        <w:t>Prefeitura Municipal de Silves</w:t>
      </w:r>
      <w:r w:rsidR="00E039B1" w:rsidRPr="0028268B">
        <w:rPr>
          <w:rFonts w:ascii="Arial Narrow" w:hAnsi="Arial Narrow" w:cs="Arial"/>
          <w:color w:val="000000"/>
          <w:sz w:val="24"/>
          <w:szCs w:val="24"/>
        </w:rPr>
        <w:t xml:space="preserve">. </w:t>
      </w:r>
    </w:p>
    <w:p w:rsidR="004B5EC6" w:rsidRPr="0028268B" w:rsidRDefault="004B5EC6" w:rsidP="003E7CC6">
      <w:pPr>
        <w:spacing w:after="0" w:line="240" w:lineRule="auto"/>
        <w:jc w:val="both"/>
        <w:rPr>
          <w:rFonts w:ascii="Arial Narrow" w:hAnsi="Arial Narrow" w:cs="Arial"/>
          <w:b/>
          <w:color w:val="000000"/>
          <w:sz w:val="24"/>
          <w:szCs w:val="24"/>
        </w:rPr>
      </w:pPr>
    </w:p>
    <w:p w:rsidR="004B5EC6" w:rsidRPr="0028268B" w:rsidRDefault="0070525E" w:rsidP="003E7CC6">
      <w:pPr>
        <w:spacing w:after="0" w:line="240" w:lineRule="auto"/>
        <w:jc w:val="both"/>
        <w:rPr>
          <w:rFonts w:ascii="Arial Narrow" w:hAnsi="Arial Narrow" w:cs="Arial"/>
          <w:b/>
          <w:color w:val="000000"/>
          <w:sz w:val="24"/>
          <w:szCs w:val="24"/>
          <w:u w:val="single"/>
        </w:rPr>
      </w:pPr>
      <w:r w:rsidRPr="0028268B">
        <w:rPr>
          <w:rFonts w:ascii="Arial Narrow" w:hAnsi="Arial Narrow" w:cs="Arial"/>
          <w:b/>
          <w:color w:val="000000"/>
          <w:sz w:val="24"/>
          <w:szCs w:val="24"/>
        </w:rPr>
        <w:t>CONSELHEIRO-RELATOR CONVO</w:t>
      </w:r>
      <w:r w:rsidR="00E039B1" w:rsidRPr="0028268B">
        <w:rPr>
          <w:rFonts w:ascii="Arial Narrow" w:hAnsi="Arial Narrow" w:cs="Arial"/>
          <w:b/>
          <w:color w:val="000000"/>
          <w:sz w:val="24"/>
          <w:szCs w:val="24"/>
        </w:rPr>
        <w:t xml:space="preserve">CADO: </w:t>
      </w:r>
      <w:r w:rsidR="00E039B1" w:rsidRPr="0028268B">
        <w:rPr>
          <w:rFonts w:ascii="Arial Narrow" w:hAnsi="Arial Narrow" w:cs="Arial"/>
          <w:b/>
          <w:color w:val="000000"/>
          <w:sz w:val="24"/>
          <w:szCs w:val="24"/>
          <w:u w:val="single"/>
        </w:rPr>
        <w:t xml:space="preserve">ALÍPIO REIS FIRMO FILHO. </w:t>
      </w:r>
    </w:p>
    <w:p w:rsidR="004B5EC6" w:rsidRPr="0028268B" w:rsidRDefault="004B5EC6" w:rsidP="003E7CC6">
      <w:pPr>
        <w:spacing w:after="0" w:line="240" w:lineRule="auto"/>
        <w:jc w:val="both"/>
        <w:rPr>
          <w:rFonts w:ascii="Arial Narrow" w:hAnsi="Arial Narrow" w:cs="Arial"/>
          <w:b/>
          <w:color w:val="000000"/>
          <w:sz w:val="24"/>
          <w:szCs w:val="24"/>
        </w:rPr>
      </w:pPr>
    </w:p>
    <w:p w:rsidR="004B5EC6" w:rsidRPr="0028268B" w:rsidRDefault="0070525E" w:rsidP="003E7CC6">
      <w:pPr>
        <w:spacing w:after="0" w:line="240" w:lineRule="auto"/>
        <w:jc w:val="both"/>
        <w:rPr>
          <w:rFonts w:ascii="Arial Narrow" w:hAnsi="Arial Narrow" w:cs="Arial"/>
          <w:b/>
          <w:color w:val="000000"/>
          <w:sz w:val="24"/>
          <w:szCs w:val="24"/>
        </w:rPr>
      </w:pPr>
      <w:r w:rsidRPr="0028268B">
        <w:rPr>
          <w:rFonts w:ascii="Arial Narrow" w:hAnsi="Arial Narrow" w:cs="Arial"/>
          <w:b/>
          <w:color w:val="000000"/>
          <w:sz w:val="24"/>
          <w:szCs w:val="24"/>
        </w:rPr>
        <w:t>PROCESSO Nº 2.955/2018 (Apensos: 1.232/2014, 5.149/2011, 5.357/2012 e 6.132/2012)</w:t>
      </w:r>
      <w:r w:rsidRPr="0028268B">
        <w:rPr>
          <w:rFonts w:ascii="Arial Narrow" w:hAnsi="Arial Narrow" w:cs="Arial"/>
          <w:color w:val="000000"/>
          <w:sz w:val="24"/>
          <w:szCs w:val="24"/>
        </w:rPr>
        <w:t xml:space="preserve"> – Recurso de Reconsideração interposto pelo Sr. Arlindo Pedro da Silva Júnior, Diretor Presidente da Manaustur e Concedente, à época, em face do Acórdão n.º 483/2018, exarado no Processo n. 6.132/2012. </w:t>
      </w:r>
      <w:r w:rsidRPr="0028268B">
        <w:rPr>
          <w:rFonts w:ascii="Arial Narrow" w:hAnsi="Arial Narrow" w:cs="Arial"/>
          <w:b/>
          <w:color w:val="000000"/>
          <w:sz w:val="24"/>
          <w:szCs w:val="24"/>
        </w:rPr>
        <w:t xml:space="preserve">Advogados: </w:t>
      </w:r>
      <w:r w:rsidRPr="0028268B">
        <w:rPr>
          <w:rFonts w:ascii="Arial Narrow" w:hAnsi="Arial Narrow" w:cs="Arial"/>
          <w:color w:val="000000"/>
          <w:sz w:val="24"/>
          <w:szCs w:val="24"/>
        </w:rPr>
        <w:t>Fábio Nunes Bandeira de Melo - OAB/AM nº 4.331, Bruno Vieira da Rocha Barbirato - OAB/AM nº 6975, Amanda Gouveia Moura - OAB/AM n° 7.222, Fernanda Couto de Oliveira - OAB/AM n° 11.413, e Igor Ferreira Armaud - OAB/AM n° 10.428.</w:t>
      </w:r>
      <w:r w:rsidRPr="0028268B">
        <w:rPr>
          <w:rFonts w:ascii="Arial Narrow" w:hAnsi="Arial Narrow" w:cs="Arial"/>
          <w:b/>
          <w:color w:val="000000"/>
          <w:sz w:val="24"/>
          <w:szCs w:val="24"/>
        </w:rPr>
        <w:t xml:space="preserve"> </w:t>
      </w:r>
    </w:p>
    <w:p w:rsidR="004B5EC6" w:rsidRPr="0028268B" w:rsidRDefault="0070525E" w:rsidP="003E7CC6">
      <w:pPr>
        <w:spacing w:after="0" w:line="240" w:lineRule="auto"/>
        <w:jc w:val="both"/>
        <w:rPr>
          <w:rFonts w:ascii="Arial Narrow" w:hAnsi="Arial Narrow" w:cs="Arial"/>
          <w:color w:val="000000"/>
          <w:sz w:val="24"/>
          <w:szCs w:val="24"/>
        </w:rPr>
      </w:pPr>
      <w:r w:rsidRPr="0028268B">
        <w:rPr>
          <w:rFonts w:ascii="Arial Narrow" w:hAnsi="Arial Narrow" w:cs="Arial"/>
          <w:b/>
          <w:color w:val="000000"/>
          <w:sz w:val="24"/>
          <w:szCs w:val="24"/>
        </w:rPr>
        <w:t xml:space="preserve">ACÓRDÃO Nº 235/2020: </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pelo art. 11, inciso III, alínea“f”, item 2, da Resolução nº 04/2002-TCE/AM</w:t>
      </w:r>
      <w:r w:rsidRPr="0028268B">
        <w:rPr>
          <w:rFonts w:ascii="Arial Narrow" w:hAnsi="Arial Narrow" w:cs="Arial"/>
          <w:sz w:val="24"/>
          <w:szCs w:val="24"/>
        </w:rPr>
        <w:t>,</w:t>
      </w:r>
      <w:r w:rsidRPr="0028268B">
        <w:rPr>
          <w:rFonts w:ascii="Arial Narrow" w:hAnsi="Arial Narrow" w:cs="Arial"/>
          <w:b/>
          <w:noProof/>
          <w:sz w:val="24"/>
          <w:szCs w:val="24"/>
        </w:rPr>
        <w:t xml:space="preserve"> à unanimidade,</w:t>
      </w:r>
      <w:r w:rsidRPr="0028268B">
        <w:rPr>
          <w:rFonts w:ascii="Arial Narrow" w:hAnsi="Arial Narrow" w:cs="Arial"/>
          <w:sz w:val="24"/>
          <w:szCs w:val="24"/>
        </w:rPr>
        <w:t>nos termos d</w:t>
      </w:r>
      <w:r w:rsidRPr="0028268B">
        <w:rPr>
          <w:rFonts w:ascii="Arial Narrow" w:hAnsi="Arial Narrow" w:cs="Arial"/>
          <w:noProof/>
          <w:sz w:val="24"/>
          <w:szCs w:val="24"/>
        </w:rPr>
        <w:t>o votodo</w:t>
      </w:r>
      <w:r w:rsidRPr="0028268B">
        <w:rPr>
          <w:rFonts w:ascii="Arial Narrow" w:hAnsi="Arial Narrow" w:cs="Arial"/>
          <w:sz w:val="24"/>
          <w:szCs w:val="24"/>
        </w:rPr>
        <w:t xml:space="preserve"> Excelentíssimo Senhor Conselheiro Convocado e Relator</w:t>
      </w:r>
      <w:r w:rsidRPr="0028268B">
        <w:rPr>
          <w:rFonts w:ascii="Arial Narrow" w:hAnsi="Arial Narrow" w:cs="Arial"/>
          <w:noProof/>
          <w:sz w:val="24"/>
          <w:szCs w:val="24"/>
        </w:rPr>
        <w:t>, que acolheu o voto proferido em sessão pelo Conselheiro Ari Jorge Moutinho da Costa Júnior</w:t>
      </w:r>
      <w:r w:rsidRPr="0028268B">
        <w:rPr>
          <w:rFonts w:ascii="Arial Narrow" w:hAnsi="Arial Narrow" w:cs="Arial"/>
          <w:b/>
          <w:noProof/>
          <w:sz w:val="24"/>
          <w:szCs w:val="24"/>
        </w:rPr>
        <w:t>, em parcial consonância</w:t>
      </w:r>
      <w:r w:rsidRPr="0028268B">
        <w:rPr>
          <w:rFonts w:ascii="Arial Narrow" w:hAnsi="Arial Narrow" w:cs="Arial"/>
          <w:noProof/>
          <w:sz w:val="24"/>
          <w:szCs w:val="24"/>
        </w:rPr>
        <w:t xml:space="preserve"> com pronunciamento do Ministério Público junto a este Tribunal</w:t>
      </w:r>
      <w:r w:rsidRPr="0028268B">
        <w:rPr>
          <w:rFonts w:ascii="Arial Narrow" w:hAnsi="Arial Narrow" w:cs="Arial"/>
          <w:sz w:val="24"/>
          <w:szCs w:val="24"/>
        </w:rPr>
        <w:t>, no sentido de:</w:t>
      </w:r>
      <w:r w:rsidRPr="0028268B">
        <w:rPr>
          <w:rFonts w:ascii="Arial Narrow" w:hAnsi="Arial Narrow" w:cs="Arial"/>
          <w:b/>
          <w:color w:val="000000"/>
          <w:sz w:val="24"/>
          <w:szCs w:val="24"/>
        </w:rPr>
        <w:t xml:space="preserve"> 8.1. Conhecer</w:t>
      </w:r>
      <w:r w:rsidRPr="0028268B">
        <w:rPr>
          <w:rFonts w:ascii="Arial Narrow" w:hAnsi="Arial Narrow" w:cs="Arial"/>
          <w:color w:val="000000"/>
          <w:sz w:val="24"/>
          <w:szCs w:val="24"/>
        </w:rPr>
        <w:t xml:space="preserve"> do presente Recurso de Reconsideração do </w:t>
      </w:r>
      <w:r w:rsidRPr="0028268B">
        <w:rPr>
          <w:rFonts w:ascii="Arial Narrow" w:hAnsi="Arial Narrow" w:cs="Arial"/>
          <w:b/>
          <w:color w:val="000000"/>
          <w:sz w:val="24"/>
          <w:szCs w:val="24"/>
        </w:rPr>
        <w:t>Sr. Arlindo Pedro da Silva Junior</w:t>
      </w:r>
      <w:r w:rsidRPr="0028268B">
        <w:rPr>
          <w:rFonts w:ascii="Arial Narrow" w:hAnsi="Arial Narrow" w:cs="Arial"/>
          <w:color w:val="000000"/>
          <w:sz w:val="24"/>
          <w:szCs w:val="24"/>
        </w:rPr>
        <w:t xml:space="preserve">, Diretor Presidente da Manaustur e Concedente, à época, contra o Acórdão n.º 483/2018, na competência atribuída pelo item “2” da alínea “f” do inciso III do art. 11 da Resolução nº 04/2002–TCE/AM; </w:t>
      </w:r>
      <w:r w:rsidRPr="0028268B">
        <w:rPr>
          <w:rFonts w:ascii="Arial Narrow" w:hAnsi="Arial Narrow" w:cs="Arial"/>
          <w:b/>
          <w:color w:val="000000"/>
          <w:sz w:val="24"/>
          <w:szCs w:val="24"/>
        </w:rPr>
        <w:t>8.2. Dar Provimento Parcial</w:t>
      </w:r>
      <w:r w:rsidRPr="0028268B">
        <w:rPr>
          <w:rFonts w:ascii="Arial Narrow" w:hAnsi="Arial Narrow" w:cs="Arial"/>
          <w:color w:val="000000"/>
          <w:sz w:val="24"/>
          <w:szCs w:val="24"/>
        </w:rPr>
        <w:t xml:space="preserve"> ao Recurso de Reconsideração do </w:t>
      </w:r>
      <w:r w:rsidRPr="0028268B">
        <w:rPr>
          <w:rFonts w:ascii="Arial Narrow" w:hAnsi="Arial Narrow" w:cs="Arial"/>
          <w:b/>
          <w:color w:val="000000"/>
          <w:sz w:val="24"/>
          <w:szCs w:val="24"/>
        </w:rPr>
        <w:t>Sr. Arlindo Pedro da Silva Junior</w:t>
      </w:r>
      <w:r w:rsidRPr="0028268B">
        <w:rPr>
          <w:rFonts w:ascii="Arial Narrow" w:hAnsi="Arial Narrow" w:cs="Arial"/>
          <w:color w:val="000000"/>
          <w:sz w:val="24"/>
          <w:szCs w:val="24"/>
        </w:rPr>
        <w:t>, Diretor Presidente da Manaustur e Concedente, à época, contra o Acórdão n.º 483/2018, a fim de excluir a multa prevista ao recorrente, bem como excluir tão somente a sua responsabilidade solidária em relação ao alcance imposto no item 8.6.2, mantendo os dema</w:t>
      </w:r>
      <w:r w:rsidR="00E039B1" w:rsidRPr="0028268B">
        <w:rPr>
          <w:rFonts w:ascii="Arial Narrow" w:hAnsi="Arial Narrow" w:cs="Arial"/>
          <w:color w:val="000000"/>
          <w:sz w:val="24"/>
          <w:szCs w:val="24"/>
        </w:rPr>
        <w:t xml:space="preserve">is termos do citado Acórdão. </w:t>
      </w:r>
    </w:p>
    <w:p w:rsidR="004B5EC6" w:rsidRPr="0028268B" w:rsidRDefault="004B5EC6" w:rsidP="003E7CC6">
      <w:pPr>
        <w:spacing w:after="0" w:line="240" w:lineRule="auto"/>
        <w:jc w:val="both"/>
        <w:rPr>
          <w:rFonts w:ascii="Arial Narrow" w:hAnsi="Arial Narrow" w:cs="Arial"/>
          <w:b/>
          <w:color w:val="000000"/>
          <w:sz w:val="24"/>
          <w:szCs w:val="24"/>
        </w:rPr>
      </w:pPr>
    </w:p>
    <w:p w:rsidR="004B5EC6" w:rsidRPr="0028268B" w:rsidRDefault="0070525E" w:rsidP="003E7CC6">
      <w:pPr>
        <w:spacing w:after="0" w:line="240" w:lineRule="auto"/>
        <w:jc w:val="both"/>
        <w:rPr>
          <w:rFonts w:ascii="Arial Narrow" w:hAnsi="Arial Narrow" w:cs="Arial"/>
          <w:b/>
          <w:color w:val="000000"/>
          <w:sz w:val="24"/>
          <w:szCs w:val="24"/>
        </w:rPr>
      </w:pPr>
      <w:r w:rsidRPr="0028268B">
        <w:rPr>
          <w:rFonts w:ascii="Arial Narrow" w:hAnsi="Arial Narrow" w:cs="Arial"/>
          <w:b/>
          <w:color w:val="000000"/>
          <w:sz w:val="24"/>
          <w:szCs w:val="24"/>
        </w:rPr>
        <w:t>PROCESSO Nº 15.899/2019 (Apenso: 11.177/2017)</w:t>
      </w:r>
      <w:r w:rsidRPr="0028268B">
        <w:rPr>
          <w:rFonts w:ascii="Arial Narrow" w:hAnsi="Arial Narrow" w:cs="Arial"/>
          <w:color w:val="000000"/>
          <w:sz w:val="24"/>
          <w:szCs w:val="24"/>
        </w:rPr>
        <w:t xml:space="preserve"> - Recurso de Reconsideração interposto pelo Sr. Ivanhoé Amazonas Mendes Filho, em face do Acórdão n° 443/2019-TCE-Tribunal Pleno exarado nos autos do Processo n° 11.177/2017.</w:t>
      </w:r>
      <w:r w:rsidRPr="0028268B">
        <w:rPr>
          <w:rFonts w:ascii="Arial Narrow" w:hAnsi="Arial Narrow" w:cs="Arial"/>
          <w:b/>
          <w:color w:val="000000"/>
          <w:sz w:val="24"/>
          <w:szCs w:val="24"/>
        </w:rPr>
        <w:t xml:space="preserve"> </w:t>
      </w:r>
    </w:p>
    <w:p w:rsidR="004B5EC6" w:rsidRPr="0028268B" w:rsidRDefault="0070525E" w:rsidP="003E7CC6">
      <w:pPr>
        <w:spacing w:after="0" w:line="240" w:lineRule="auto"/>
        <w:jc w:val="both"/>
        <w:rPr>
          <w:rFonts w:ascii="Arial Narrow" w:hAnsi="Arial Narrow" w:cs="Arial"/>
          <w:noProof/>
          <w:sz w:val="24"/>
          <w:szCs w:val="24"/>
        </w:rPr>
      </w:pPr>
      <w:r w:rsidRPr="0028268B">
        <w:rPr>
          <w:rFonts w:ascii="Arial Narrow" w:hAnsi="Arial Narrow" w:cs="Arial"/>
          <w:b/>
          <w:color w:val="000000"/>
          <w:sz w:val="24"/>
          <w:szCs w:val="24"/>
        </w:rPr>
        <w:t>ACÓRDÃO Nº 236/2020:</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pelo art. 11, inciso III, alínea“f”, item 2, da Resolução nº 04/2002-TCE/AM</w:t>
      </w:r>
      <w:r w:rsidRPr="0028268B">
        <w:rPr>
          <w:rFonts w:ascii="Arial Narrow" w:hAnsi="Arial Narrow" w:cs="Arial"/>
          <w:sz w:val="24"/>
          <w:szCs w:val="24"/>
        </w:rPr>
        <w:t>,</w:t>
      </w:r>
      <w:r w:rsidRPr="0028268B">
        <w:rPr>
          <w:rFonts w:ascii="Arial Narrow" w:hAnsi="Arial Narrow" w:cs="Arial"/>
          <w:b/>
          <w:noProof/>
          <w:sz w:val="24"/>
          <w:szCs w:val="24"/>
        </w:rPr>
        <w:t xml:space="preserve"> por maioria,</w:t>
      </w:r>
      <w:r w:rsidRPr="0028268B">
        <w:rPr>
          <w:rFonts w:ascii="Arial Narrow" w:hAnsi="Arial Narrow" w:cs="Arial"/>
          <w:sz w:val="24"/>
          <w:szCs w:val="24"/>
        </w:rPr>
        <w:t>nos termos d</w:t>
      </w:r>
      <w:r w:rsidRPr="0028268B">
        <w:rPr>
          <w:rFonts w:ascii="Arial Narrow" w:hAnsi="Arial Narrow" w:cs="Arial"/>
          <w:noProof/>
          <w:sz w:val="24"/>
          <w:szCs w:val="24"/>
        </w:rPr>
        <w:t>o votodo</w:t>
      </w:r>
      <w:r w:rsidRPr="0028268B">
        <w:rPr>
          <w:rFonts w:ascii="Arial Narrow" w:hAnsi="Arial Narrow" w:cs="Arial"/>
          <w:sz w:val="24"/>
          <w:szCs w:val="24"/>
        </w:rPr>
        <w:t xml:space="preserve"> Excelentíssimo Senhor Conselheiro Convocado e Relator</w:t>
      </w:r>
      <w:r w:rsidRPr="0028268B">
        <w:rPr>
          <w:rFonts w:ascii="Arial Narrow" w:hAnsi="Arial Narrow" w:cs="Arial"/>
          <w:b/>
          <w:noProof/>
          <w:sz w:val="24"/>
          <w:szCs w:val="24"/>
        </w:rPr>
        <w:t>, em parcial consonância</w:t>
      </w:r>
      <w:r w:rsidRPr="0028268B">
        <w:rPr>
          <w:rFonts w:ascii="Arial Narrow" w:hAnsi="Arial Narrow" w:cs="Arial"/>
          <w:noProof/>
          <w:sz w:val="24"/>
          <w:szCs w:val="24"/>
        </w:rPr>
        <w:t xml:space="preserve"> com pronunciamento do Ministério Público junto a este Tribunal</w:t>
      </w:r>
      <w:r w:rsidRPr="0028268B">
        <w:rPr>
          <w:rFonts w:ascii="Arial Narrow" w:hAnsi="Arial Narrow" w:cs="Arial"/>
          <w:sz w:val="24"/>
          <w:szCs w:val="24"/>
        </w:rPr>
        <w:t xml:space="preserve">, no sentido de: </w:t>
      </w:r>
      <w:r w:rsidRPr="0028268B">
        <w:rPr>
          <w:rFonts w:ascii="Arial Narrow" w:hAnsi="Arial Narrow" w:cs="Arial"/>
          <w:b/>
          <w:color w:val="000000"/>
          <w:sz w:val="24"/>
          <w:szCs w:val="24"/>
        </w:rPr>
        <w:t>8.1. Conhecer</w:t>
      </w:r>
      <w:r w:rsidRPr="0028268B">
        <w:rPr>
          <w:rFonts w:ascii="Arial Narrow" w:hAnsi="Arial Narrow" w:cs="Arial"/>
          <w:color w:val="000000"/>
          <w:sz w:val="24"/>
          <w:szCs w:val="24"/>
        </w:rPr>
        <w:t xml:space="preserve"> do presente Recurso de Reconsideração interposto pelo </w:t>
      </w:r>
      <w:r w:rsidRPr="0028268B">
        <w:rPr>
          <w:rFonts w:ascii="Arial Narrow" w:hAnsi="Arial Narrow" w:cs="Arial"/>
          <w:b/>
          <w:color w:val="000000"/>
          <w:sz w:val="24"/>
          <w:szCs w:val="24"/>
        </w:rPr>
        <w:t>Sr. Ivanhoé Amazonas Mendes Filho</w:t>
      </w:r>
      <w:r w:rsidRPr="0028268B">
        <w:rPr>
          <w:rFonts w:ascii="Arial Narrow" w:hAnsi="Arial Narrow" w:cs="Arial"/>
          <w:color w:val="000000"/>
          <w:sz w:val="24"/>
          <w:szCs w:val="24"/>
        </w:rPr>
        <w:t xml:space="preserve">, ex-Secretário de Estado da Secretaria de Estado de Política Pública Fundiária, em face do Acórdão n.º 443/2019-TCE-Tribunal Pleno, exarado nos autos do Processo nº 11.177/2017; </w:t>
      </w:r>
      <w:r w:rsidRPr="0028268B">
        <w:rPr>
          <w:rFonts w:ascii="Arial Narrow" w:hAnsi="Arial Narrow" w:cs="Arial"/>
          <w:b/>
          <w:color w:val="000000"/>
          <w:sz w:val="24"/>
          <w:szCs w:val="24"/>
        </w:rPr>
        <w:t>8.2. Dar Provimento</w:t>
      </w:r>
      <w:r w:rsidRPr="0028268B">
        <w:rPr>
          <w:rFonts w:ascii="Arial Narrow" w:hAnsi="Arial Narrow" w:cs="Arial"/>
          <w:color w:val="000000"/>
          <w:sz w:val="24"/>
          <w:szCs w:val="24"/>
        </w:rPr>
        <w:t xml:space="preserve"> ao presente Recurso de Reconsideração interposto </w:t>
      </w:r>
      <w:r w:rsidRPr="0028268B">
        <w:rPr>
          <w:rFonts w:ascii="Arial Narrow" w:hAnsi="Arial Narrow" w:cs="Arial"/>
          <w:b/>
          <w:color w:val="000000"/>
          <w:sz w:val="24"/>
          <w:szCs w:val="24"/>
        </w:rPr>
        <w:t>Sr. Ivanhoé Amazonas Mendes Filho</w:t>
      </w:r>
      <w:r w:rsidRPr="0028268B">
        <w:rPr>
          <w:rFonts w:ascii="Arial Narrow" w:hAnsi="Arial Narrow" w:cs="Arial"/>
          <w:color w:val="000000"/>
          <w:sz w:val="24"/>
          <w:szCs w:val="24"/>
        </w:rPr>
        <w:t xml:space="preserve">, alterando parcialmente o Acórdão n.º 443/2019-TCE-Tribunal Pleno no </w:t>
      </w:r>
      <w:r w:rsidRPr="0028268B">
        <w:rPr>
          <w:rFonts w:ascii="Arial Narrow" w:hAnsi="Arial Narrow" w:cs="Arial"/>
          <w:color w:val="000000"/>
          <w:sz w:val="24"/>
          <w:szCs w:val="24"/>
        </w:rPr>
        <w:lastRenderedPageBreak/>
        <w:t xml:space="preserve">seguinte sentido: </w:t>
      </w:r>
      <w:r w:rsidRPr="0028268B">
        <w:rPr>
          <w:rFonts w:ascii="Arial Narrow" w:hAnsi="Arial Narrow" w:cs="Arial"/>
          <w:b/>
          <w:color w:val="000000"/>
          <w:sz w:val="24"/>
          <w:szCs w:val="24"/>
        </w:rPr>
        <w:t>8.2.1.</w:t>
      </w:r>
      <w:r w:rsidRPr="0028268B">
        <w:rPr>
          <w:rFonts w:ascii="Arial Narrow" w:hAnsi="Arial Narrow" w:cs="Arial"/>
          <w:color w:val="000000"/>
          <w:sz w:val="24"/>
          <w:szCs w:val="24"/>
        </w:rPr>
        <w:t xml:space="preserve"> No item 10.1 alterar o mérito do julgamento para Regular com Ressalvas, nos termos do art. 22, II, da Lei Estadual n. 2.423/96; </w:t>
      </w:r>
      <w:r w:rsidRPr="0028268B">
        <w:rPr>
          <w:rFonts w:ascii="Arial Narrow" w:hAnsi="Arial Narrow" w:cs="Arial"/>
          <w:b/>
          <w:color w:val="000000"/>
          <w:sz w:val="24"/>
          <w:szCs w:val="24"/>
        </w:rPr>
        <w:t>8.2.2.</w:t>
      </w:r>
      <w:r w:rsidRPr="0028268B">
        <w:rPr>
          <w:rFonts w:ascii="Arial Narrow" w:hAnsi="Arial Narrow" w:cs="Arial"/>
          <w:color w:val="000000"/>
          <w:sz w:val="24"/>
          <w:szCs w:val="24"/>
        </w:rPr>
        <w:t xml:space="preserve"> De excluir o item 10.2 – aplicação de multa; </w:t>
      </w:r>
      <w:r w:rsidRPr="0028268B">
        <w:rPr>
          <w:rFonts w:ascii="Arial Narrow" w:hAnsi="Arial Narrow" w:cs="Arial"/>
          <w:b/>
          <w:color w:val="000000"/>
          <w:sz w:val="24"/>
          <w:szCs w:val="24"/>
        </w:rPr>
        <w:t>8.2.3.</w:t>
      </w:r>
      <w:r w:rsidRPr="0028268B">
        <w:rPr>
          <w:rFonts w:ascii="Arial Narrow" w:hAnsi="Arial Narrow" w:cs="Arial"/>
          <w:color w:val="000000"/>
          <w:sz w:val="24"/>
          <w:szCs w:val="24"/>
        </w:rPr>
        <w:t xml:space="preserve"> Manter as recomendações constantes no item 10.3 e 10.4 do Acórdão n.º 443/2019-TCE-Tribunal Pleno. </w:t>
      </w:r>
      <w:r w:rsidRPr="0028268B">
        <w:rPr>
          <w:rFonts w:ascii="Arial Narrow" w:hAnsi="Arial Narrow" w:cs="Arial"/>
          <w:b/>
          <w:color w:val="000000"/>
          <w:sz w:val="24"/>
          <w:szCs w:val="24"/>
        </w:rPr>
        <w:t>8.3. Dar ciência</w:t>
      </w:r>
      <w:r w:rsidRPr="0028268B">
        <w:rPr>
          <w:rFonts w:ascii="Arial Narrow" w:hAnsi="Arial Narrow" w:cs="Arial"/>
          <w:color w:val="000000"/>
          <w:sz w:val="24"/>
          <w:szCs w:val="24"/>
        </w:rPr>
        <w:t xml:space="preserve"> ao </w:t>
      </w:r>
      <w:r w:rsidRPr="0028268B">
        <w:rPr>
          <w:rFonts w:ascii="Arial Narrow" w:hAnsi="Arial Narrow" w:cs="Arial"/>
          <w:b/>
          <w:color w:val="000000"/>
          <w:sz w:val="24"/>
          <w:szCs w:val="24"/>
        </w:rPr>
        <w:t>Sr. Ivanhoé Amazonas Mendes Filho</w:t>
      </w:r>
      <w:r w:rsidRPr="0028268B">
        <w:rPr>
          <w:rFonts w:ascii="Arial Narrow" w:hAnsi="Arial Narrow" w:cs="Arial"/>
          <w:color w:val="000000"/>
          <w:sz w:val="24"/>
          <w:szCs w:val="24"/>
        </w:rPr>
        <w:t xml:space="preserve">, sobre o deslinde deste feito. </w:t>
      </w:r>
      <w:r w:rsidRPr="0028268B">
        <w:rPr>
          <w:rFonts w:ascii="Arial Narrow" w:hAnsi="Arial Narrow" w:cs="Arial"/>
          <w:i/>
          <w:noProof/>
          <w:sz w:val="24"/>
          <w:szCs w:val="24"/>
        </w:rPr>
        <w:t xml:space="preserve">Vencido o voto-destaque do Conselheiro Érico Xavier  Desterro e Silva, que votou pelo conhecimento e provimento parcial do Recurso de Reconsideração. </w:t>
      </w:r>
      <w:r w:rsidRPr="0028268B">
        <w:rPr>
          <w:rFonts w:ascii="Arial Narrow" w:hAnsi="Arial Narrow" w:cs="Arial"/>
          <w:b/>
          <w:sz w:val="24"/>
          <w:szCs w:val="24"/>
        </w:rPr>
        <w:t>Declaração de Impedimento:</w:t>
      </w:r>
      <w:r w:rsidRPr="0028268B">
        <w:rPr>
          <w:rFonts w:ascii="Arial Narrow" w:hAnsi="Arial Narrow" w:cs="Arial"/>
          <w:noProof/>
          <w:sz w:val="24"/>
          <w:szCs w:val="24"/>
        </w:rPr>
        <w:t>Conselheiro Convocado Mário José de Moraes Costa Filho (art. 65 do Regimento Interno).</w:t>
      </w:r>
    </w:p>
    <w:p w:rsidR="004B5EC6" w:rsidRPr="0028268B" w:rsidRDefault="004B5EC6" w:rsidP="003E7CC6">
      <w:pPr>
        <w:spacing w:after="0" w:line="240" w:lineRule="auto"/>
        <w:jc w:val="both"/>
        <w:rPr>
          <w:rFonts w:ascii="Arial Narrow" w:hAnsi="Arial Narrow" w:cs="Arial"/>
          <w:b/>
          <w:color w:val="000000"/>
          <w:sz w:val="24"/>
          <w:szCs w:val="24"/>
        </w:rPr>
      </w:pPr>
    </w:p>
    <w:p w:rsidR="004B5EC6" w:rsidRPr="0028268B" w:rsidRDefault="0070525E" w:rsidP="003E7CC6">
      <w:pPr>
        <w:spacing w:after="0" w:line="240" w:lineRule="auto"/>
        <w:jc w:val="both"/>
        <w:rPr>
          <w:rFonts w:ascii="Arial Narrow" w:hAnsi="Arial Narrow" w:cs="Arial"/>
          <w:b/>
          <w:color w:val="000000"/>
          <w:sz w:val="24"/>
          <w:szCs w:val="24"/>
        </w:rPr>
      </w:pPr>
      <w:r w:rsidRPr="0028268B">
        <w:rPr>
          <w:rFonts w:ascii="Arial Narrow" w:hAnsi="Arial Narrow" w:cs="Arial"/>
          <w:b/>
          <w:color w:val="000000"/>
          <w:sz w:val="24"/>
          <w:szCs w:val="24"/>
        </w:rPr>
        <w:t>AUDITOR-REL</w:t>
      </w:r>
      <w:r w:rsidR="00E039B1" w:rsidRPr="0028268B">
        <w:rPr>
          <w:rFonts w:ascii="Arial Narrow" w:hAnsi="Arial Narrow" w:cs="Arial"/>
          <w:b/>
          <w:color w:val="000000"/>
          <w:sz w:val="24"/>
          <w:szCs w:val="24"/>
        </w:rPr>
        <w:t xml:space="preserve">ATOR: </w:t>
      </w:r>
      <w:r w:rsidR="00E039B1" w:rsidRPr="0028268B">
        <w:rPr>
          <w:rFonts w:ascii="Arial Narrow" w:hAnsi="Arial Narrow" w:cs="Arial"/>
          <w:b/>
          <w:color w:val="000000"/>
          <w:sz w:val="24"/>
          <w:szCs w:val="24"/>
          <w:u w:val="single"/>
        </w:rPr>
        <w:t xml:space="preserve">ALÍPIO REIS FIRMO FILHO. </w:t>
      </w:r>
    </w:p>
    <w:p w:rsidR="004B5EC6" w:rsidRPr="0028268B" w:rsidRDefault="004B5EC6" w:rsidP="003E7CC6">
      <w:pPr>
        <w:spacing w:after="0" w:line="240" w:lineRule="auto"/>
        <w:jc w:val="both"/>
        <w:rPr>
          <w:rFonts w:ascii="Arial Narrow" w:hAnsi="Arial Narrow" w:cs="Arial"/>
          <w:b/>
          <w:color w:val="000000"/>
          <w:sz w:val="24"/>
          <w:szCs w:val="24"/>
        </w:rPr>
      </w:pPr>
    </w:p>
    <w:p w:rsidR="004B5EC6" w:rsidRPr="0028268B" w:rsidRDefault="00E039B1" w:rsidP="003E7CC6">
      <w:pPr>
        <w:spacing w:after="0" w:line="240" w:lineRule="auto"/>
        <w:jc w:val="both"/>
        <w:rPr>
          <w:rFonts w:ascii="Arial Narrow" w:hAnsi="Arial Narrow" w:cs="Arial"/>
          <w:color w:val="000000"/>
          <w:sz w:val="24"/>
          <w:szCs w:val="24"/>
        </w:rPr>
      </w:pPr>
      <w:r w:rsidRPr="0028268B">
        <w:rPr>
          <w:rFonts w:ascii="Arial Narrow" w:hAnsi="Arial Narrow" w:cs="Arial"/>
          <w:b/>
          <w:color w:val="000000"/>
          <w:sz w:val="24"/>
          <w:szCs w:val="24"/>
        </w:rPr>
        <w:t xml:space="preserve">PROCESSO Nº 1.014/2014 </w:t>
      </w:r>
      <w:r w:rsidR="0070525E" w:rsidRPr="0028268B">
        <w:rPr>
          <w:rFonts w:ascii="Arial Narrow" w:hAnsi="Arial Narrow" w:cs="Arial"/>
          <w:b/>
          <w:color w:val="000000"/>
          <w:sz w:val="24"/>
          <w:szCs w:val="24"/>
        </w:rPr>
        <w:t>-</w:t>
      </w:r>
      <w:r w:rsidR="0070525E" w:rsidRPr="0028268B">
        <w:rPr>
          <w:rFonts w:ascii="Arial Narrow" w:hAnsi="Arial Narrow" w:cs="Arial"/>
          <w:color w:val="000000"/>
          <w:sz w:val="24"/>
          <w:szCs w:val="24"/>
        </w:rPr>
        <w:t xml:space="preserve"> Embargos de Declaração em Tomada de Contas Especial</w:t>
      </w:r>
      <w:r w:rsidRPr="0028268B">
        <w:rPr>
          <w:rFonts w:ascii="Arial Narrow" w:hAnsi="Arial Narrow" w:cs="Arial"/>
          <w:color w:val="000000"/>
          <w:sz w:val="24"/>
          <w:szCs w:val="24"/>
        </w:rPr>
        <w:t xml:space="preserve"> do Convênion°45/2007, firmado </w:t>
      </w:r>
      <w:r w:rsidR="0070525E" w:rsidRPr="0028268B">
        <w:rPr>
          <w:rFonts w:ascii="Arial Narrow" w:hAnsi="Arial Narrow" w:cs="Arial"/>
          <w:color w:val="000000"/>
          <w:sz w:val="24"/>
          <w:szCs w:val="24"/>
        </w:rPr>
        <w:t xml:space="preserve">entre a SEDUC e a Prefeitura Municipal de Careiro da Várzea. </w:t>
      </w:r>
      <w:r w:rsidR="0070525E" w:rsidRPr="0028268B">
        <w:rPr>
          <w:rFonts w:ascii="Arial Narrow" w:hAnsi="Arial Narrow" w:cs="Arial"/>
          <w:b/>
          <w:color w:val="000000"/>
          <w:sz w:val="24"/>
          <w:szCs w:val="24"/>
        </w:rPr>
        <w:t xml:space="preserve">Advogados: </w:t>
      </w:r>
      <w:r w:rsidR="0070525E" w:rsidRPr="0028268B">
        <w:rPr>
          <w:rFonts w:ascii="Arial Narrow" w:hAnsi="Arial Narrow" w:cs="Arial"/>
          <w:color w:val="000000"/>
          <w:sz w:val="24"/>
          <w:szCs w:val="24"/>
        </w:rPr>
        <w:t xml:space="preserve">Fábio Nunes Bandeira de Melo - OAB/AM nº 4.331, Bruno Vieira da Rocha Barbirato - OAB/AM nº 6975, Laiz Araújo Russo de Melo e Silva - OAB/AM n° 6.897, Igor Ferreira Armaud - OAB/AM n° 10.428 e Larissa Oliveira de Sousa – OAB/AM nº 14.193. </w:t>
      </w:r>
    </w:p>
    <w:p w:rsidR="004B5EC6" w:rsidRPr="0028268B" w:rsidRDefault="0070525E" w:rsidP="003E7CC6">
      <w:pPr>
        <w:spacing w:after="0" w:line="240" w:lineRule="auto"/>
        <w:jc w:val="both"/>
        <w:rPr>
          <w:rFonts w:ascii="Arial Narrow" w:hAnsi="Arial Narrow" w:cs="Arial"/>
          <w:sz w:val="24"/>
          <w:szCs w:val="24"/>
        </w:rPr>
      </w:pPr>
      <w:r w:rsidRPr="0028268B">
        <w:rPr>
          <w:rFonts w:ascii="Arial Narrow" w:hAnsi="Arial Narrow" w:cs="Arial"/>
          <w:b/>
          <w:color w:val="000000"/>
          <w:sz w:val="24"/>
          <w:szCs w:val="24"/>
        </w:rPr>
        <w:t>ACÓRDÃO Nº 237/2020:</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pelo art.11, III, alínea “f”, item 1, da Resolução n. 04/2002-TCE/AM</w:t>
      </w:r>
      <w:r w:rsidRPr="0028268B">
        <w:rPr>
          <w:rFonts w:ascii="Arial Narrow" w:hAnsi="Arial Narrow" w:cs="Arial"/>
          <w:sz w:val="24"/>
          <w:szCs w:val="24"/>
        </w:rPr>
        <w:t>,</w:t>
      </w:r>
      <w:r w:rsidRPr="0028268B">
        <w:rPr>
          <w:rFonts w:ascii="Arial Narrow" w:hAnsi="Arial Narrow" w:cs="Arial"/>
          <w:b/>
          <w:noProof/>
          <w:sz w:val="24"/>
          <w:szCs w:val="24"/>
        </w:rPr>
        <w:t xml:space="preserve"> à unanimidade,</w:t>
      </w:r>
      <w:r w:rsidRPr="0028268B">
        <w:rPr>
          <w:rFonts w:ascii="Arial Narrow" w:hAnsi="Arial Narrow" w:cs="Arial"/>
          <w:sz w:val="24"/>
          <w:szCs w:val="24"/>
        </w:rPr>
        <w:t xml:space="preserve"> nos termos da proposta de voto </w:t>
      </w:r>
      <w:r w:rsidRPr="0028268B">
        <w:rPr>
          <w:rFonts w:ascii="Arial Narrow" w:hAnsi="Arial Narrow" w:cs="Arial"/>
          <w:noProof/>
          <w:sz w:val="24"/>
          <w:szCs w:val="24"/>
        </w:rPr>
        <w:t>do</w:t>
      </w:r>
      <w:r w:rsidRPr="0028268B">
        <w:rPr>
          <w:rFonts w:ascii="Arial Narrow" w:hAnsi="Arial Narrow" w:cs="Arial"/>
          <w:sz w:val="24"/>
          <w:szCs w:val="24"/>
        </w:rPr>
        <w:t xml:space="preserve"> Excelentíssimo Senhor Auditor-Relator</w:t>
      </w:r>
      <w:r w:rsidRPr="0028268B">
        <w:rPr>
          <w:rFonts w:ascii="Arial Narrow" w:hAnsi="Arial Narrow" w:cs="Arial"/>
          <w:b/>
          <w:noProof/>
          <w:sz w:val="24"/>
          <w:szCs w:val="24"/>
        </w:rPr>
        <w:t>, em consonância</w:t>
      </w:r>
      <w:r w:rsidRPr="0028268B">
        <w:rPr>
          <w:rFonts w:ascii="Arial Narrow" w:hAnsi="Arial Narrow" w:cs="Arial"/>
          <w:noProof/>
          <w:sz w:val="24"/>
          <w:szCs w:val="24"/>
        </w:rPr>
        <w:t xml:space="preserve"> com pronunciamento oral do Ministério Público junto a este Tribunal</w:t>
      </w:r>
      <w:r w:rsidRPr="0028268B">
        <w:rPr>
          <w:rFonts w:ascii="Arial Narrow" w:hAnsi="Arial Narrow" w:cs="Arial"/>
          <w:sz w:val="24"/>
          <w:szCs w:val="24"/>
        </w:rPr>
        <w:t>, no sentido de:</w:t>
      </w:r>
      <w:r w:rsidRPr="0028268B">
        <w:rPr>
          <w:rFonts w:ascii="Arial Narrow" w:hAnsi="Arial Narrow" w:cs="Arial"/>
          <w:b/>
          <w:sz w:val="24"/>
          <w:szCs w:val="24"/>
        </w:rPr>
        <w:t>7.1. Conhecer</w:t>
      </w:r>
      <w:r w:rsidRPr="0028268B">
        <w:rPr>
          <w:rFonts w:ascii="Arial Narrow" w:hAnsi="Arial Narrow" w:cs="Arial"/>
          <w:sz w:val="24"/>
          <w:szCs w:val="24"/>
        </w:rPr>
        <w:t xml:space="preserve"> do presente Recurso de Embargos de Declaração impetrado pelo </w:t>
      </w:r>
      <w:r w:rsidRPr="0028268B">
        <w:rPr>
          <w:rFonts w:ascii="Arial Narrow" w:hAnsi="Arial Narrow" w:cs="Arial"/>
          <w:b/>
          <w:sz w:val="24"/>
          <w:szCs w:val="24"/>
        </w:rPr>
        <w:t>Sr. Pedro Duarte Guedes</w:t>
      </w:r>
      <w:r w:rsidRPr="0028268B">
        <w:rPr>
          <w:rFonts w:ascii="Arial Narrow" w:hAnsi="Arial Narrow" w:cs="Arial"/>
          <w:sz w:val="24"/>
          <w:szCs w:val="24"/>
        </w:rPr>
        <w:t xml:space="preserve">, Prefeito do Município do Careiro da Várzea, à época; </w:t>
      </w:r>
      <w:r w:rsidRPr="0028268B">
        <w:rPr>
          <w:rFonts w:ascii="Arial Narrow" w:hAnsi="Arial Narrow" w:cs="Arial"/>
          <w:b/>
          <w:sz w:val="24"/>
          <w:szCs w:val="24"/>
        </w:rPr>
        <w:t>7.2. Negar Provimento</w:t>
      </w:r>
      <w:r w:rsidRPr="0028268B">
        <w:rPr>
          <w:rFonts w:ascii="Arial Narrow" w:hAnsi="Arial Narrow" w:cs="Arial"/>
          <w:sz w:val="24"/>
          <w:szCs w:val="24"/>
        </w:rPr>
        <w:t xml:space="preserve"> ao presente Recurso de Embargos de Declaração impetrado pelo </w:t>
      </w:r>
      <w:r w:rsidRPr="0028268B">
        <w:rPr>
          <w:rFonts w:ascii="Arial Narrow" w:hAnsi="Arial Narrow" w:cs="Arial"/>
          <w:b/>
          <w:sz w:val="24"/>
          <w:szCs w:val="24"/>
        </w:rPr>
        <w:t>Sr. Pedro Duarte Guedes</w:t>
      </w:r>
      <w:r w:rsidRPr="0028268B">
        <w:rPr>
          <w:rFonts w:ascii="Arial Narrow" w:hAnsi="Arial Narrow" w:cs="Arial"/>
          <w:sz w:val="24"/>
          <w:szCs w:val="24"/>
        </w:rPr>
        <w:t xml:space="preserve">, em virtude da inexistência de omissão no julgado e da improcedência da questão de ordem pública, mantendo, assim, integralmente o Acórdão nº 999/2019-TCE/Tribunal Pleno (fls. 297/299) vol. 02; </w:t>
      </w:r>
      <w:r w:rsidRPr="0028268B">
        <w:rPr>
          <w:rFonts w:ascii="Arial Narrow" w:hAnsi="Arial Narrow" w:cs="Arial"/>
          <w:b/>
          <w:sz w:val="24"/>
          <w:szCs w:val="24"/>
        </w:rPr>
        <w:t>7.3. Dar ciência</w:t>
      </w:r>
      <w:r w:rsidRPr="0028268B">
        <w:rPr>
          <w:rFonts w:ascii="Arial Narrow" w:hAnsi="Arial Narrow" w:cs="Arial"/>
          <w:sz w:val="24"/>
          <w:szCs w:val="24"/>
        </w:rPr>
        <w:t xml:space="preserve"> ao </w:t>
      </w:r>
      <w:r w:rsidRPr="0028268B">
        <w:rPr>
          <w:rFonts w:ascii="Arial Narrow" w:hAnsi="Arial Narrow" w:cs="Arial"/>
          <w:b/>
          <w:sz w:val="24"/>
          <w:szCs w:val="24"/>
        </w:rPr>
        <w:t>Sr. Pedro Duarte Guedes</w:t>
      </w:r>
      <w:r w:rsidRPr="0028268B">
        <w:rPr>
          <w:rFonts w:ascii="Arial Narrow" w:hAnsi="Arial Narrow" w:cs="Arial"/>
          <w:sz w:val="24"/>
          <w:szCs w:val="24"/>
        </w:rPr>
        <w:t>, Prefeito do Município do Careiro da Várzea, à época, sobre a decisão deste Tribunal Pleno.</w:t>
      </w:r>
    </w:p>
    <w:p w:rsidR="004B5EC6" w:rsidRPr="0028268B" w:rsidRDefault="004B5EC6" w:rsidP="003E7CC6">
      <w:pPr>
        <w:spacing w:after="0" w:line="240" w:lineRule="auto"/>
        <w:jc w:val="both"/>
        <w:rPr>
          <w:rFonts w:ascii="Arial Narrow" w:hAnsi="Arial Narrow" w:cs="Arial"/>
          <w:b/>
          <w:color w:val="000000"/>
          <w:sz w:val="24"/>
          <w:szCs w:val="24"/>
        </w:rPr>
      </w:pPr>
    </w:p>
    <w:p w:rsidR="004B5EC6" w:rsidRPr="0028268B" w:rsidRDefault="0070525E" w:rsidP="003E7CC6">
      <w:pPr>
        <w:spacing w:after="0" w:line="240" w:lineRule="auto"/>
        <w:jc w:val="both"/>
        <w:rPr>
          <w:rFonts w:ascii="Arial Narrow" w:hAnsi="Arial Narrow" w:cs="Arial"/>
          <w:b/>
          <w:color w:val="000000"/>
          <w:sz w:val="24"/>
          <w:szCs w:val="24"/>
        </w:rPr>
      </w:pPr>
      <w:r w:rsidRPr="0028268B">
        <w:rPr>
          <w:rFonts w:ascii="Arial Narrow" w:hAnsi="Arial Narrow" w:cs="Arial"/>
          <w:b/>
          <w:color w:val="000000"/>
          <w:sz w:val="24"/>
          <w:szCs w:val="24"/>
        </w:rPr>
        <w:t>PROCESSO Nº 1.198/2014</w:t>
      </w:r>
      <w:r w:rsidRPr="0028268B">
        <w:rPr>
          <w:rFonts w:ascii="Arial Narrow" w:hAnsi="Arial Narrow" w:cs="Arial"/>
          <w:color w:val="000000"/>
          <w:sz w:val="24"/>
          <w:szCs w:val="24"/>
        </w:rPr>
        <w:t xml:space="preserve"> - Tomada de Contas Especial do Convênio n. 47/06, firmado entre a Secretaria de Estado de Educação do Amazonas e a Prefeitura de São Paulo de Olivença. </w:t>
      </w:r>
      <w:r w:rsidRPr="0028268B">
        <w:rPr>
          <w:rFonts w:ascii="Arial Narrow" w:hAnsi="Arial Narrow" w:cs="Arial"/>
          <w:b/>
          <w:color w:val="000000"/>
          <w:sz w:val="24"/>
          <w:szCs w:val="24"/>
        </w:rPr>
        <w:t xml:space="preserve">Advogados: </w:t>
      </w:r>
      <w:r w:rsidRPr="0028268B">
        <w:rPr>
          <w:rFonts w:ascii="Arial Narrow" w:hAnsi="Arial Narrow" w:cs="Arial"/>
          <w:color w:val="000000"/>
          <w:sz w:val="24"/>
          <w:szCs w:val="24"/>
        </w:rPr>
        <w:t>Leda Mourão da Silva - OAB/AM nº 10.276, Pedro Paulo Sousa Lira - OAB/AM nº 11.414 e Patrícia de Lima Linhares - OAB/AM nº 11.193.</w:t>
      </w:r>
      <w:r w:rsidRPr="0028268B">
        <w:rPr>
          <w:rFonts w:ascii="Arial Narrow" w:hAnsi="Arial Narrow" w:cs="Arial"/>
          <w:b/>
          <w:color w:val="000000"/>
          <w:sz w:val="24"/>
          <w:szCs w:val="24"/>
        </w:rPr>
        <w:t xml:space="preserve"> </w:t>
      </w:r>
    </w:p>
    <w:p w:rsidR="004B5EC6" w:rsidRPr="0028268B" w:rsidRDefault="0070525E" w:rsidP="003E7CC6">
      <w:pPr>
        <w:spacing w:after="0" w:line="240" w:lineRule="auto"/>
        <w:jc w:val="both"/>
        <w:rPr>
          <w:rFonts w:ascii="Arial Narrow" w:hAnsi="Arial Narrow" w:cs="Arial"/>
          <w:color w:val="000000"/>
          <w:sz w:val="24"/>
          <w:szCs w:val="24"/>
        </w:rPr>
      </w:pPr>
      <w:r w:rsidRPr="0028268B">
        <w:rPr>
          <w:rFonts w:ascii="Arial Narrow" w:hAnsi="Arial Narrow" w:cs="Arial"/>
          <w:b/>
          <w:color w:val="000000"/>
          <w:sz w:val="24"/>
          <w:szCs w:val="24"/>
        </w:rPr>
        <w:t>ACÓRDÃO Nº 238/2020:</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pelo art. 11, inciso V da Resolução nº 04/2002-TCE/AM</w:t>
      </w:r>
      <w:r w:rsidRPr="0028268B">
        <w:rPr>
          <w:rFonts w:ascii="Arial Narrow" w:hAnsi="Arial Narrow" w:cs="Arial"/>
          <w:sz w:val="24"/>
          <w:szCs w:val="24"/>
        </w:rPr>
        <w:t>,</w:t>
      </w:r>
      <w:r w:rsidRPr="0028268B">
        <w:rPr>
          <w:rFonts w:ascii="Arial Narrow" w:hAnsi="Arial Narrow" w:cs="Arial"/>
          <w:b/>
          <w:noProof/>
          <w:sz w:val="24"/>
          <w:szCs w:val="24"/>
        </w:rPr>
        <w:t xml:space="preserve"> à unanimidade,</w:t>
      </w:r>
      <w:r w:rsidRPr="0028268B">
        <w:rPr>
          <w:rFonts w:ascii="Arial Narrow" w:hAnsi="Arial Narrow" w:cs="Arial"/>
          <w:sz w:val="24"/>
          <w:szCs w:val="24"/>
        </w:rPr>
        <w:t xml:space="preserve"> nos termos d</w:t>
      </w:r>
      <w:r w:rsidRPr="0028268B">
        <w:rPr>
          <w:rFonts w:ascii="Arial Narrow" w:hAnsi="Arial Narrow" w:cs="Arial"/>
          <w:noProof/>
          <w:sz w:val="24"/>
          <w:szCs w:val="24"/>
        </w:rPr>
        <w:t>a proposta de votodo</w:t>
      </w:r>
      <w:r w:rsidRPr="0028268B">
        <w:rPr>
          <w:rFonts w:ascii="Arial Narrow" w:hAnsi="Arial Narrow" w:cs="Arial"/>
          <w:sz w:val="24"/>
          <w:szCs w:val="24"/>
        </w:rPr>
        <w:t xml:space="preserve"> Excelentíssimo Senhor Auditor-Relator</w:t>
      </w:r>
      <w:r w:rsidRPr="0028268B">
        <w:rPr>
          <w:rFonts w:ascii="Arial Narrow" w:hAnsi="Arial Narrow" w:cs="Arial"/>
          <w:b/>
          <w:noProof/>
          <w:sz w:val="24"/>
          <w:szCs w:val="24"/>
        </w:rPr>
        <w:t>, em parcial consonância</w:t>
      </w:r>
      <w:r w:rsidRPr="0028268B">
        <w:rPr>
          <w:rFonts w:ascii="Arial Narrow" w:hAnsi="Arial Narrow" w:cs="Arial"/>
          <w:noProof/>
          <w:sz w:val="24"/>
          <w:szCs w:val="24"/>
        </w:rPr>
        <w:t xml:space="preserve"> com pronunciamento do Ministério Público junto a este Tribunal</w:t>
      </w:r>
      <w:r w:rsidRPr="0028268B">
        <w:rPr>
          <w:rFonts w:ascii="Arial Narrow" w:hAnsi="Arial Narrow" w:cs="Arial"/>
          <w:sz w:val="24"/>
          <w:szCs w:val="24"/>
        </w:rPr>
        <w:t>, no sentido de:</w:t>
      </w:r>
      <w:r w:rsidRPr="0028268B">
        <w:rPr>
          <w:rFonts w:ascii="Arial Narrow" w:hAnsi="Arial Narrow" w:cs="Arial"/>
          <w:b/>
          <w:color w:val="000000"/>
          <w:sz w:val="24"/>
          <w:szCs w:val="24"/>
        </w:rPr>
        <w:t>8.1. Julgar legal</w:t>
      </w:r>
      <w:r w:rsidRPr="0028268B">
        <w:rPr>
          <w:rFonts w:ascii="Arial Narrow" w:hAnsi="Arial Narrow" w:cs="Arial"/>
          <w:color w:val="000000"/>
          <w:sz w:val="24"/>
          <w:szCs w:val="24"/>
        </w:rPr>
        <w:t xml:space="preserve"> o termo de Convênio n. 47/2006, celebrado entre a </w:t>
      </w:r>
      <w:r w:rsidRPr="0028268B">
        <w:rPr>
          <w:rFonts w:ascii="Arial Narrow" w:hAnsi="Arial Narrow" w:cs="Arial"/>
          <w:b/>
          <w:color w:val="000000"/>
          <w:sz w:val="24"/>
          <w:szCs w:val="24"/>
        </w:rPr>
        <w:t>Prefeitura Municipal de São Paulo de Olivença</w:t>
      </w:r>
      <w:r w:rsidRPr="0028268B">
        <w:rPr>
          <w:rFonts w:ascii="Arial Narrow" w:hAnsi="Arial Narrow" w:cs="Arial"/>
          <w:color w:val="000000"/>
          <w:sz w:val="24"/>
          <w:szCs w:val="24"/>
        </w:rPr>
        <w:t xml:space="preserve"> e a </w:t>
      </w:r>
      <w:r w:rsidRPr="0028268B">
        <w:rPr>
          <w:rFonts w:ascii="Arial Narrow" w:hAnsi="Arial Narrow" w:cs="Arial"/>
          <w:b/>
          <w:color w:val="000000"/>
          <w:sz w:val="24"/>
          <w:szCs w:val="24"/>
        </w:rPr>
        <w:t>Secretaria de Estado de Educação do Amazonas</w:t>
      </w:r>
      <w:r w:rsidRPr="0028268B">
        <w:rPr>
          <w:rFonts w:ascii="Arial Narrow" w:hAnsi="Arial Narrow" w:cs="Arial"/>
          <w:color w:val="000000"/>
          <w:sz w:val="24"/>
          <w:szCs w:val="24"/>
        </w:rPr>
        <w:t xml:space="preserve">, tendo por objeto a realização de despesas para o transporte escolar dos alunos do sistema da escola estadual de ensino da zona rural e urbana do Município de São Paulo de Olivença/AM, conforme análise da Proposta de Voto, nos termos da alínea “d” do inciso I do art. 15 do RI/TCE-AM; </w:t>
      </w:r>
      <w:r w:rsidRPr="0028268B">
        <w:rPr>
          <w:rFonts w:ascii="Arial Narrow" w:hAnsi="Arial Narrow" w:cs="Arial"/>
          <w:b/>
          <w:color w:val="000000"/>
          <w:sz w:val="24"/>
          <w:szCs w:val="24"/>
        </w:rPr>
        <w:t>8.2. Julgar irregular</w:t>
      </w:r>
      <w:r w:rsidRPr="0028268B">
        <w:rPr>
          <w:rFonts w:ascii="Arial Narrow" w:hAnsi="Arial Narrow" w:cs="Arial"/>
          <w:color w:val="000000"/>
          <w:sz w:val="24"/>
          <w:szCs w:val="24"/>
        </w:rPr>
        <w:t xml:space="preserve"> a Tomada de Contas Especiais do </w:t>
      </w:r>
      <w:r w:rsidRPr="0028268B">
        <w:rPr>
          <w:rFonts w:ascii="Arial Narrow" w:hAnsi="Arial Narrow" w:cs="Arial"/>
          <w:b/>
          <w:color w:val="000000"/>
          <w:sz w:val="24"/>
          <w:szCs w:val="24"/>
        </w:rPr>
        <w:t>Sr. Hamilton Lima do Carmo Fermin</w:t>
      </w:r>
      <w:r w:rsidRPr="0028268B">
        <w:rPr>
          <w:rFonts w:ascii="Arial Narrow" w:hAnsi="Arial Narrow" w:cs="Arial"/>
          <w:color w:val="000000"/>
          <w:sz w:val="24"/>
          <w:szCs w:val="24"/>
        </w:rPr>
        <w:t xml:space="preserve">, Prefeito de São Paulo de Olivença, à época, convenente, relativa ao Termo de Convênio nº 47/2006, celebrado junto à SEDUC, representada pelo </w:t>
      </w:r>
      <w:r w:rsidRPr="0028268B">
        <w:rPr>
          <w:rFonts w:ascii="Arial Narrow" w:hAnsi="Arial Narrow" w:cs="Arial"/>
          <w:b/>
          <w:color w:val="000000"/>
          <w:sz w:val="24"/>
          <w:szCs w:val="24"/>
        </w:rPr>
        <w:t>Sr. Gedeão Timóteo Amorim</w:t>
      </w:r>
      <w:r w:rsidRPr="0028268B">
        <w:rPr>
          <w:rFonts w:ascii="Arial Narrow" w:hAnsi="Arial Narrow" w:cs="Arial"/>
          <w:color w:val="000000"/>
          <w:sz w:val="24"/>
          <w:szCs w:val="24"/>
        </w:rPr>
        <w:t xml:space="preserve">, concedente, em virtude das irregularidades 5, 7, 8 e 9 da Notificação 677/2017 e 1 e 5 da Notificação 678/2017, nos termos do inciso VI do art. 15 do RI/TCE-AM; </w:t>
      </w:r>
      <w:r w:rsidRPr="0028268B">
        <w:rPr>
          <w:rFonts w:ascii="Arial Narrow" w:hAnsi="Arial Narrow" w:cs="Arial"/>
          <w:b/>
          <w:color w:val="000000"/>
          <w:sz w:val="24"/>
          <w:szCs w:val="24"/>
        </w:rPr>
        <w:t>8.3. Aplicar Multa</w:t>
      </w:r>
      <w:r w:rsidRPr="0028268B">
        <w:rPr>
          <w:rFonts w:ascii="Arial Narrow" w:hAnsi="Arial Narrow" w:cs="Arial"/>
          <w:color w:val="000000"/>
          <w:sz w:val="24"/>
          <w:szCs w:val="24"/>
        </w:rPr>
        <w:t xml:space="preserve"> ao </w:t>
      </w:r>
      <w:r w:rsidRPr="0028268B">
        <w:rPr>
          <w:rFonts w:ascii="Arial Narrow" w:hAnsi="Arial Narrow" w:cs="Arial"/>
          <w:b/>
          <w:color w:val="000000"/>
          <w:sz w:val="24"/>
          <w:szCs w:val="24"/>
        </w:rPr>
        <w:t>Sr. Gedeão Timóteo Amorim</w:t>
      </w:r>
      <w:r w:rsidRPr="0028268B">
        <w:rPr>
          <w:rFonts w:ascii="Arial Narrow" w:hAnsi="Arial Narrow" w:cs="Arial"/>
          <w:color w:val="000000"/>
          <w:sz w:val="24"/>
          <w:szCs w:val="24"/>
        </w:rPr>
        <w:t xml:space="preserve"> no valor de </w:t>
      </w:r>
      <w:r w:rsidRPr="0028268B">
        <w:rPr>
          <w:rFonts w:ascii="Arial Narrow" w:hAnsi="Arial Narrow" w:cs="Arial"/>
          <w:b/>
          <w:color w:val="000000"/>
          <w:sz w:val="24"/>
          <w:szCs w:val="24"/>
        </w:rPr>
        <w:t>R$ 8.000,00</w:t>
      </w:r>
      <w:r w:rsidRPr="0028268B">
        <w:rPr>
          <w:rFonts w:ascii="Arial Narrow" w:hAnsi="Arial Narrow" w:cs="Arial"/>
          <w:color w:val="000000"/>
          <w:sz w:val="24"/>
          <w:szCs w:val="24"/>
        </w:rPr>
        <w:t xml:space="preserve">, que deverá ser recolhida no prazo de 30 dias para o Cofre Estadual através de DAR avulso extraído do sítio eletrônico da SEFAZ/AM, sob o código 5508 - </w:t>
      </w:r>
      <w:r w:rsidRPr="0028268B">
        <w:rPr>
          <w:rFonts w:ascii="Arial Narrow" w:hAnsi="Arial Narrow" w:cs="Arial"/>
          <w:color w:val="000000"/>
          <w:sz w:val="24"/>
          <w:szCs w:val="24"/>
        </w:rPr>
        <w:lastRenderedPageBreak/>
        <w:t xml:space="preserve">Multas aplicadas pelo TCE/AM - Fundo de Apoio ao Exercício do Controle Externo - FAECE, em razão das irregularidades 7 e 8 da Notificação 677/2017.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28268B">
        <w:rPr>
          <w:rFonts w:ascii="Arial Narrow" w:hAnsi="Arial Narrow" w:cs="Arial"/>
          <w:b/>
          <w:color w:val="000000"/>
          <w:sz w:val="24"/>
          <w:szCs w:val="24"/>
        </w:rPr>
        <w:t>8.4. Considerar em Alcance</w:t>
      </w:r>
      <w:r w:rsidRPr="0028268B">
        <w:rPr>
          <w:rFonts w:ascii="Arial Narrow" w:hAnsi="Arial Narrow" w:cs="Arial"/>
          <w:color w:val="000000"/>
          <w:sz w:val="24"/>
          <w:szCs w:val="24"/>
        </w:rPr>
        <w:t xml:space="preserve"> o </w:t>
      </w:r>
      <w:r w:rsidRPr="0028268B">
        <w:rPr>
          <w:rFonts w:ascii="Arial Narrow" w:hAnsi="Arial Narrow" w:cs="Arial"/>
          <w:b/>
          <w:color w:val="000000"/>
          <w:sz w:val="24"/>
          <w:szCs w:val="24"/>
        </w:rPr>
        <w:t>Sr. Gedeão Timóteo Amorim</w:t>
      </w:r>
      <w:r w:rsidRPr="0028268B">
        <w:rPr>
          <w:rFonts w:ascii="Arial Narrow" w:hAnsi="Arial Narrow" w:cs="Arial"/>
          <w:color w:val="000000"/>
          <w:sz w:val="24"/>
          <w:szCs w:val="24"/>
        </w:rPr>
        <w:t xml:space="preserve"> no valor de </w:t>
      </w:r>
      <w:r w:rsidRPr="0028268B">
        <w:rPr>
          <w:rFonts w:ascii="Arial Narrow" w:hAnsi="Arial Narrow" w:cs="Arial"/>
          <w:b/>
          <w:color w:val="000000"/>
          <w:sz w:val="24"/>
          <w:szCs w:val="24"/>
        </w:rPr>
        <w:t>R$ 171.000,00</w:t>
      </w:r>
      <w:r w:rsidRPr="0028268B">
        <w:rPr>
          <w:rFonts w:ascii="Arial Narrow" w:hAnsi="Arial Narrow" w:cs="Arial"/>
          <w:color w:val="000000"/>
          <w:sz w:val="24"/>
          <w:szCs w:val="24"/>
        </w:rPr>
        <w:t xml:space="preserve">, solidariamente, com o </w:t>
      </w:r>
      <w:r w:rsidRPr="0028268B">
        <w:rPr>
          <w:rFonts w:ascii="Arial Narrow" w:hAnsi="Arial Narrow" w:cs="Arial"/>
          <w:b/>
          <w:color w:val="000000"/>
          <w:sz w:val="24"/>
          <w:szCs w:val="24"/>
        </w:rPr>
        <w:t>Sr. Hamilton Lima do Carmo Fermin</w:t>
      </w:r>
      <w:r w:rsidRPr="0028268B">
        <w:rPr>
          <w:rFonts w:ascii="Arial Narrow" w:hAnsi="Arial Narrow" w:cs="Arial"/>
          <w:color w:val="000000"/>
          <w:sz w:val="24"/>
          <w:szCs w:val="24"/>
        </w:rPr>
        <w:t xml:space="preserve">, Prefeito de São Paulo de Olivença, à época, convenente, no valor de </w:t>
      </w:r>
      <w:r w:rsidRPr="0028268B">
        <w:rPr>
          <w:rFonts w:ascii="Arial Narrow" w:hAnsi="Arial Narrow" w:cs="Arial"/>
          <w:b/>
          <w:color w:val="000000"/>
          <w:sz w:val="24"/>
          <w:szCs w:val="24"/>
        </w:rPr>
        <w:t>R$ 171.000,00</w:t>
      </w:r>
      <w:r w:rsidRPr="0028268B">
        <w:rPr>
          <w:rFonts w:ascii="Arial Narrow" w:hAnsi="Arial Narrow" w:cs="Arial"/>
          <w:color w:val="000000"/>
          <w:sz w:val="24"/>
          <w:szCs w:val="24"/>
        </w:rPr>
        <w:t xml:space="preserve">, nos termos dos incisos I e IV do art.304 do RI-TCE/AM, em razão da ausência de nexo de causalidade e da comprovação da execução da avença (irregularidades 5 e 9 da Notificação 677/2017 e  1 e 5 da Notificação 678/2017), que devem ser recolhidos na esfera Estadual para o órgão </w:t>
      </w:r>
      <w:r w:rsidRPr="0028268B">
        <w:rPr>
          <w:rFonts w:ascii="Arial Narrow" w:hAnsi="Arial Narrow" w:cs="Arial"/>
          <w:b/>
          <w:color w:val="000000"/>
          <w:sz w:val="24"/>
          <w:szCs w:val="24"/>
        </w:rPr>
        <w:t>Secretaria de Estado da Fazenda – SEFAZ</w:t>
      </w:r>
      <w:r w:rsidRPr="0028268B">
        <w:rPr>
          <w:rFonts w:ascii="Arial Narrow" w:hAnsi="Arial Narrow" w:cs="Arial"/>
          <w:color w:val="000000"/>
          <w:sz w:val="24"/>
          <w:szCs w:val="24"/>
        </w:rPr>
        <w:t xml:space="preserve">; </w:t>
      </w:r>
      <w:r w:rsidRPr="0028268B">
        <w:rPr>
          <w:rFonts w:ascii="Arial Narrow" w:hAnsi="Arial Narrow" w:cs="Arial"/>
          <w:b/>
          <w:color w:val="000000"/>
          <w:sz w:val="24"/>
          <w:szCs w:val="24"/>
        </w:rPr>
        <w:t>8.5. Aplicar Multa</w:t>
      </w:r>
      <w:r w:rsidRPr="0028268B">
        <w:rPr>
          <w:rFonts w:ascii="Arial Narrow" w:hAnsi="Arial Narrow" w:cs="Arial"/>
          <w:color w:val="000000"/>
          <w:sz w:val="24"/>
          <w:szCs w:val="24"/>
        </w:rPr>
        <w:t xml:space="preserve"> ao </w:t>
      </w:r>
      <w:r w:rsidRPr="0028268B">
        <w:rPr>
          <w:rFonts w:ascii="Arial Narrow" w:hAnsi="Arial Narrow" w:cs="Arial"/>
          <w:b/>
          <w:color w:val="000000"/>
          <w:sz w:val="24"/>
          <w:szCs w:val="24"/>
        </w:rPr>
        <w:t>Sr. Hamilton Lima do Carmo Fermin</w:t>
      </w:r>
      <w:r w:rsidRPr="0028268B">
        <w:rPr>
          <w:rFonts w:ascii="Arial Narrow" w:hAnsi="Arial Narrow" w:cs="Arial"/>
          <w:color w:val="000000"/>
          <w:sz w:val="24"/>
          <w:szCs w:val="24"/>
        </w:rPr>
        <w:t xml:space="preserve"> no valor de </w:t>
      </w:r>
      <w:r w:rsidRPr="0028268B">
        <w:rPr>
          <w:rFonts w:ascii="Arial Narrow" w:hAnsi="Arial Narrow" w:cs="Arial"/>
          <w:b/>
          <w:color w:val="000000"/>
          <w:sz w:val="24"/>
          <w:szCs w:val="24"/>
        </w:rPr>
        <w:t>R$ 17.000,00</w:t>
      </w:r>
      <w:r w:rsidRPr="0028268B">
        <w:rPr>
          <w:rFonts w:ascii="Arial Narrow" w:hAnsi="Arial Narrow" w:cs="Arial"/>
          <w:color w:val="000000"/>
          <w:sz w:val="24"/>
          <w:szCs w:val="24"/>
        </w:rPr>
        <w:t xml:space="preserve">, proporcional ao dano ao erário praticado, nos termos do art. 307 do RI-TCE/AM, que deverá ser recolhida no prazo de 30 dias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28268B">
        <w:rPr>
          <w:rFonts w:ascii="Arial Narrow" w:hAnsi="Arial Narrow" w:cs="Arial"/>
          <w:b/>
          <w:color w:val="000000"/>
          <w:sz w:val="24"/>
          <w:szCs w:val="24"/>
        </w:rPr>
        <w:t>8.6. Determinar</w:t>
      </w:r>
      <w:r w:rsidRPr="0028268B">
        <w:rPr>
          <w:rFonts w:ascii="Arial Narrow" w:hAnsi="Arial Narrow" w:cs="Arial"/>
          <w:color w:val="000000"/>
          <w:sz w:val="24"/>
          <w:szCs w:val="24"/>
        </w:rPr>
        <w:t xml:space="preserve"> ao DERED que efetue os procedimentos previstos no art. 3/2011-TCE, observado o disposto no art. 5º da mesma Resolução; </w:t>
      </w:r>
      <w:r w:rsidRPr="0028268B">
        <w:rPr>
          <w:rFonts w:ascii="Arial Narrow" w:hAnsi="Arial Narrow" w:cs="Arial"/>
          <w:b/>
          <w:color w:val="000000"/>
          <w:sz w:val="24"/>
          <w:szCs w:val="24"/>
        </w:rPr>
        <w:t>8.7. Dar ciência</w:t>
      </w:r>
      <w:r w:rsidRPr="0028268B">
        <w:rPr>
          <w:rFonts w:ascii="Arial Narrow" w:hAnsi="Arial Narrow" w:cs="Arial"/>
          <w:color w:val="000000"/>
          <w:sz w:val="24"/>
          <w:szCs w:val="24"/>
        </w:rPr>
        <w:t xml:space="preserve"> ao </w:t>
      </w:r>
      <w:r w:rsidRPr="0028268B">
        <w:rPr>
          <w:rFonts w:ascii="Arial Narrow" w:hAnsi="Arial Narrow" w:cs="Arial"/>
          <w:b/>
          <w:color w:val="000000"/>
          <w:sz w:val="24"/>
          <w:szCs w:val="24"/>
        </w:rPr>
        <w:t>Sr. Gedeão Timóteo Amorim</w:t>
      </w:r>
      <w:r w:rsidRPr="0028268B">
        <w:rPr>
          <w:rFonts w:ascii="Arial Narrow" w:hAnsi="Arial Narrow" w:cs="Arial"/>
          <w:color w:val="000000"/>
          <w:sz w:val="24"/>
          <w:szCs w:val="24"/>
        </w:rPr>
        <w:t xml:space="preserve"> e ao </w:t>
      </w:r>
      <w:r w:rsidRPr="0028268B">
        <w:rPr>
          <w:rFonts w:ascii="Arial Narrow" w:hAnsi="Arial Narrow" w:cs="Arial"/>
          <w:b/>
          <w:color w:val="000000"/>
          <w:sz w:val="24"/>
          <w:szCs w:val="24"/>
        </w:rPr>
        <w:t>Sr. Hamilton Lima do Carmo Fermin</w:t>
      </w:r>
      <w:r w:rsidR="00E039B1" w:rsidRPr="0028268B">
        <w:rPr>
          <w:rFonts w:ascii="Arial Narrow" w:hAnsi="Arial Narrow" w:cs="Arial"/>
          <w:color w:val="000000"/>
          <w:sz w:val="24"/>
          <w:szCs w:val="24"/>
        </w:rPr>
        <w:t xml:space="preserve"> da decisão. </w:t>
      </w:r>
    </w:p>
    <w:p w:rsidR="004B5EC6" w:rsidRPr="0028268B" w:rsidRDefault="004B5EC6" w:rsidP="003E7CC6">
      <w:pPr>
        <w:spacing w:after="0" w:line="240" w:lineRule="auto"/>
        <w:jc w:val="both"/>
        <w:rPr>
          <w:rFonts w:ascii="Arial Narrow" w:hAnsi="Arial Narrow" w:cs="Arial"/>
          <w:b/>
          <w:color w:val="000000"/>
          <w:sz w:val="24"/>
          <w:szCs w:val="24"/>
        </w:rPr>
      </w:pPr>
    </w:p>
    <w:p w:rsidR="004B5EC6" w:rsidRPr="0028268B" w:rsidRDefault="0070525E" w:rsidP="003E7CC6">
      <w:pPr>
        <w:spacing w:after="0" w:line="240" w:lineRule="auto"/>
        <w:jc w:val="both"/>
        <w:rPr>
          <w:rFonts w:ascii="Arial Narrow" w:hAnsi="Arial Narrow" w:cs="Arial"/>
          <w:color w:val="000000"/>
          <w:sz w:val="24"/>
          <w:szCs w:val="24"/>
        </w:rPr>
      </w:pPr>
      <w:r w:rsidRPr="0028268B">
        <w:rPr>
          <w:rFonts w:ascii="Arial Narrow" w:hAnsi="Arial Narrow" w:cs="Arial"/>
          <w:b/>
          <w:color w:val="000000"/>
          <w:sz w:val="24"/>
          <w:szCs w:val="24"/>
        </w:rPr>
        <w:t>PROCESSO Nº 12.520/2015</w:t>
      </w:r>
      <w:r w:rsidRPr="0028268B">
        <w:rPr>
          <w:rFonts w:ascii="Arial Narrow" w:hAnsi="Arial Narrow" w:cs="Arial"/>
          <w:color w:val="000000"/>
          <w:sz w:val="24"/>
          <w:szCs w:val="24"/>
        </w:rPr>
        <w:t xml:space="preserve"> – Embargos de Declaração em Representação n° 105/2015 do Ministério Público de Contas – MPC Ambiental com objetivo de preconizar a apuração exaustiva e a definição de responsabilidade do Senhor Prefeito de Nova Olinda do Norte por possível ilegalidade de natureza grave e por lesão ao meio ambiente. </w:t>
      </w:r>
    </w:p>
    <w:p w:rsidR="004B5EC6" w:rsidRPr="0028268B" w:rsidRDefault="0070525E" w:rsidP="003E7CC6">
      <w:pPr>
        <w:spacing w:after="0" w:line="240" w:lineRule="auto"/>
        <w:jc w:val="both"/>
        <w:rPr>
          <w:rFonts w:ascii="Arial Narrow" w:hAnsi="Arial Narrow" w:cs="Arial"/>
          <w:i/>
          <w:noProof/>
          <w:sz w:val="24"/>
          <w:szCs w:val="24"/>
        </w:rPr>
      </w:pPr>
      <w:r w:rsidRPr="0028268B">
        <w:rPr>
          <w:rFonts w:ascii="Arial Narrow" w:hAnsi="Arial Narrow" w:cs="Arial"/>
          <w:b/>
          <w:color w:val="000000"/>
          <w:sz w:val="24"/>
          <w:szCs w:val="24"/>
        </w:rPr>
        <w:t>ACÓRDÃO Nº 239/2020:</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pelo art.11, III, alínea “f”, item 1, da Resolução n. 04/2002-TCE/AM</w:t>
      </w:r>
      <w:r w:rsidRPr="0028268B">
        <w:rPr>
          <w:rFonts w:ascii="Arial Narrow" w:hAnsi="Arial Narrow" w:cs="Arial"/>
          <w:sz w:val="24"/>
          <w:szCs w:val="24"/>
        </w:rPr>
        <w:t>,</w:t>
      </w:r>
      <w:r w:rsidRPr="0028268B">
        <w:rPr>
          <w:rFonts w:ascii="Arial Narrow" w:hAnsi="Arial Narrow" w:cs="Arial"/>
          <w:b/>
          <w:noProof/>
          <w:sz w:val="24"/>
          <w:szCs w:val="24"/>
        </w:rPr>
        <w:t xml:space="preserve"> por maioria,</w:t>
      </w:r>
      <w:r w:rsidRPr="0028268B">
        <w:rPr>
          <w:rFonts w:ascii="Arial Narrow" w:hAnsi="Arial Narrow" w:cs="Arial"/>
          <w:sz w:val="24"/>
          <w:szCs w:val="24"/>
        </w:rPr>
        <w:t xml:space="preserve"> nos termos da proposta de voto </w:t>
      </w:r>
      <w:r w:rsidRPr="0028268B">
        <w:rPr>
          <w:rFonts w:ascii="Arial Narrow" w:hAnsi="Arial Narrow" w:cs="Arial"/>
          <w:noProof/>
          <w:sz w:val="24"/>
          <w:szCs w:val="24"/>
        </w:rPr>
        <w:t>do</w:t>
      </w:r>
      <w:r w:rsidRPr="0028268B">
        <w:rPr>
          <w:rFonts w:ascii="Arial Narrow" w:hAnsi="Arial Narrow" w:cs="Arial"/>
          <w:sz w:val="24"/>
          <w:szCs w:val="24"/>
        </w:rPr>
        <w:t xml:space="preserve"> Excelentíssimo Senhor Auditor-Relator</w:t>
      </w:r>
      <w:r w:rsidRPr="0028268B">
        <w:rPr>
          <w:rFonts w:ascii="Arial Narrow" w:hAnsi="Arial Narrow" w:cs="Arial"/>
          <w:b/>
          <w:noProof/>
          <w:sz w:val="24"/>
          <w:szCs w:val="24"/>
        </w:rPr>
        <w:t>, em consonância</w:t>
      </w:r>
      <w:r w:rsidRPr="0028268B">
        <w:rPr>
          <w:rFonts w:ascii="Arial Narrow" w:hAnsi="Arial Narrow" w:cs="Arial"/>
          <w:noProof/>
          <w:sz w:val="24"/>
          <w:szCs w:val="24"/>
        </w:rPr>
        <w:t xml:space="preserve"> com pronunciamento oral do Ministério Público junto a este Tribunal</w:t>
      </w:r>
      <w:r w:rsidRPr="0028268B">
        <w:rPr>
          <w:rFonts w:ascii="Arial Narrow" w:hAnsi="Arial Narrow" w:cs="Arial"/>
          <w:sz w:val="24"/>
          <w:szCs w:val="24"/>
        </w:rPr>
        <w:t>, no sentido de:</w:t>
      </w:r>
      <w:r w:rsidRPr="0028268B">
        <w:rPr>
          <w:rFonts w:ascii="Arial Narrow" w:hAnsi="Arial Narrow" w:cs="Arial"/>
          <w:b/>
          <w:color w:val="000000"/>
          <w:sz w:val="24"/>
          <w:szCs w:val="24"/>
        </w:rPr>
        <w:t>7.1. Conhecer</w:t>
      </w:r>
      <w:r w:rsidRPr="0028268B">
        <w:rPr>
          <w:rFonts w:ascii="Arial Narrow" w:hAnsi="Arial Narrow" w:cs="Arial"/>
          <w:color w:val="000000"/>
          <w:sz w:val="24"/>
          <w:szCs w:val="24"/>
        </w:rPr>
        <w:t xml:space="preserve"> o presente Embargos de Declaração interposto pelo </w:t>
      </w:r>
      <w:r w:rsidRPr="0028268B">
        <w:rPr>
          <w:rFonts w:ascii="Arial Narrow" w:hAnsi="Arial Narrow" w:cs="Arial"/>
          <w:b/>
          <w:color w:val="000000"/>
          <w:sz w:val="24"/>
          <w:szCs w:val="24"/>
        </w:rPr>
        <w:t>Ministério Público de Contas</w:t>
      </w:r>
      <w:r w:rsidRPr="0028268B">
        <w:rPr>
          <w:rFonts w:ascii="Arial Narrow" w:hAnsi="Arial Narrow" w:cs="Arial"/>
          <w:color w:val="000000"/>
          <w:sz w:val="24"/>
          <w:szCs w:val="24"/>
        </w:rPr>
        <w:t xml:space="preserve"> face a Decisão Nº 644/2019–TCE–Tribunal Pleno (fls. 134-136), referente à Representação n° 105/2015 do MPC Ambiental, com objetivo de preconizar a apuração exaustiva e a definição de responsabilidade do Senhor Prefeito de Nova Olinda do Norte por possível ilegalidade de natureza grave e por lesão ao meio ambiente e à sadia qualidade de vida dos munícipes e regiões vizinhas, no tocante ao estado de má gestão quanto à disposição fina de resíduos sólidos. A representação considera, ainda, a responsabilidade do poder municipal com fulcro na Constituição Federal e na Política Nacional dos Resíduos Sólidos; </w:t>
      </w:r>
      <w:r w:rsidRPr="0028268B">
        <w:rPr>
          <w:rFonts w:ascii="Arial Narrow" w:hAnsi="Arial Narrow" w:cs="Arial"/>
          <w:b/>
          <w:color w:val="000000"/>
          <w:sz w:val="24"/>
          <w:szCs w:val="24"/>
        </w:rPr>
        <w:t>7.2. Dar Provimento</w:t>
      </w:r>
      <w:r w:rsidRPr="0028268B">
        <w:rPr>
          <w:rFonts w:ascii="Arial Narrow" w:hAnsi="Arial Narrow" w:cs="Arial"/>
          <w:color w:val="000000"/>
          <w:sz w:val="24"/>
          <w:szCs w:val="24"/>
        </w:rPr>
        <w:t xml:space="preserve"> ao presente Embargos de Declaração interposto pelo </w:t>
      </w:r>
      <w:r w:rsidRPr="0028268B">
        <w:rPr>
          <w:rFonts w:ascii="Arial Narrow" w:hAnsi="Arial Narrow" w:cs="Arial"/>
          <w:b/>
          <w:color w:val="000000"/>
          <w:sz w:val="24"/>
          <w:szCs w:val="24"/>
        </w:rPr>
        <w:t>Ministério Público de Contas</w:t>
      </w:r>
      <w:r w:rsidRPr="0028268B">
        <w:rPr>
          <w:rFonts w:ascii="Arial Narrow" w:hAnsi="Arial Narrow" w:cs="Arial"/>
          <w:color w:val="000000"/>
          <w:sz w:val="24"/>
          <w:szCs w:val="24"/>
        </w:rPr>
        <w:t xml:space="preserve"> no sentido de alterar apenas o item 9.2 da Decisão nº 644/2019–TCE–Tribunal Pleno, passando a ter a seguinte redação referente a este item: </w:t>
      </w:r>
      <w:r w:rsidRPr="0028268B">
        <w:rPr>
          <w:rFonts w:ascii="Arial Narrow" w:hAnsi="Arial Narrow" w:cs="Arial"/>
          <w:b/>
          <w:color w:val="000000"/>
          <w:sz w:val="24"/>
          <w:szCs w:val="24"/>
        </w:rPr>
        <w:t>9.2.</w:t>
      </w:r>
      <w:r w:rsidRPr="0028268B">
        <w:rPr>
          <w:rFonts w:ascii="Arial Narrow" w:hAnsi="Arial Narrow" w:cs="Arial"/>
          <w:color w:val="000000"/>
          <w:sz w:val="24"/>
          <w:szCs w:val="24"/>
        </w:rPr>
        <w:t xml:space="preserve"> Determinar à Prefeitura de Nova Olinda do Norte que, no prazo de 180 dias (conforme inciso VIII do artigo 40 da Constituição Estadual do Amazonas) e sob pena de multa pelo descumprimento, nos termos da alínea “b”, inciso IV, art 308 do Regimento Interno do TCE/AM), adote medidas para implementar o plano de ação com cronograma estabelecido para adequação da área para aterro controlado o que minimamente inclui: </w:t>
      </w:r>
      <w:r w:rsidRPr="0028268B">
        <w:rPr>
          <w:rFonts w:ascii="Arial Narrow" w:hAnsi="Arial Narrow" w:cs="Arial"/>
          <w:b/>
          <w:color w:val="000000"/>
          <w:sz w:val="24"/>
          <w:szCs w:val="24"/>
        </w:rPr>
        <w:t>9.2.1.</w:t>
      </w:r>
      <w:r w:rsidRPr="0028268B">
        <w:rPr>
          <w:rFonts w:ascii="Arial Narrow" w:hAnsi="Arial Narrow" w:cs="Arial"/>
          <w:color w:val="000000"/>
          <w:sz w:val="24"/>
          <w:szCs w:val="24"/>
        </w:rPr>
        <w:t xml:space="preserve"> Cadastrar as informações do município no Sistema Nacional de Informações Sobre Saneamento (SNIS); </w:t>
      </w:r>
      <w:r w:rsidRPr="0028268B">
        <w:rPr>
          <w:rFonts w:ascii="Arial Narrow" w:hAnsi="Arial Narrow" w:cs="Arial"/>
          <w:b/>
          <w:color w:val="000000"/>
          <w:sz w:val="24"/>
          <w:szCs w:val="24"/>
        </w:rPr>
        <w:t>9.2.2.</w:t>
      </w:r>
      <w:r w:rsidRPr="0028268B">
        <w:rPr>
          <w:rFonts w:ascii="Arial Narrow" w:hAnsi="Arial Narrow" w:cs="Arial"/>
          <w:color w:val="000000"/>
          <w:sz w:val="24"/>
          <w:szCs w:val="24"/>
        </w:rPr>
        <w:t xml:space="preserve"> Elaborar o Plano Municipal de Gerenciamento de coleta seletiva do município de Nova Olinda do Norte como instrumento </w:t>
      </w:r>
      <w:r w:rsidRPr="0028268B">
        <w:rPr>
          <w:rFonts w:ascii="Arial Narrow" w:hAnsi="Arial Narrow" w:cs="Arial"/>
          <w:color w:val="000000"/>
          <w:sz w:val="24"/>
          <w:szCs w:val="24"/>
        </w:rPr>
        <w:lastRenderedPageBreak/>
        <w:t xml:space="preserve">fundamental para o êxito da Política Municipal, Estadual e Nacional de Resíduos Sólidos; </w:t>
      </w:r>
      <w:r w:rsidRPr="0028268B">
        <w:rPr>
          <w:rFonts w:ascii="Arial Narrow" w:hAnsi="Arial Narrow" w:cs="Arial"/>
          <w:b/>
          <w:color w:val="000000"/>
          <w:sz w:val="24"/>
          <w:szCs w:val="24"/>
        </w:rPr>
        <w:t>9.2.3.</w:t>
      </w:r>
      <w:r w:rsidRPr="0028268B">
        <w:rPr>
          <w:rFonts w:ascii="Arial Narrow" w:hAnsi="Arial Narrow" w:cs="Arial"/>
          <w:color w:val="000000"/>
          <w:sz w:val="24"/>
          <w:szCs w:val="24"/>
        </w:rPr>
        <w:t xml:space="preserve"> Apoiar a formação de associações e a articulação de suas atividades com um sistema de coleta seletiva domiciliar; </w:t>
      </w:r>
      <w:r w:rsidRPr="0028268B">
        <w:rPr>
          <w:rFonts w:ascii="Arial Narrow" w:hAnsi="Arial Narrow" w:cs="Arial"/>
          <w:b/>
          <w:color w:val="000000"/>
          <w:sz w:val="24"/>
          <w:szCs w:val="24"/>
        </w:rPr>
        <w:t>9.2.4.</w:t>
      </w:r>
      <w:r w:rsidRPr="0028268B">
        <w:rPr>
          <w:rFonts w:ascii="Arial Narrow" w:hAnsi="Arial Narrow" w:cs="Arial"/>
          <w:color w:val="000000"/>
          <w:sz w:val="24"/>
          <w:szCs w:val="24"/>
        </w:rPr>
        <w:t xml:space="preserve"> Início imediato de uma campanha, abrangente e eficiente, de conscientização e educação ambiental, especifica para a gestão de resíduos sólidos incluindo a coleta seletiva. A campanha deverá ser veiculada por todos os meios de comunicação possíveis, além de incluir as instituições como escolas, universidades, igrejas e outras de influência sobre a comunidade; </w:t>
      </w:r>
      <w:r w:rsidRPr="0028268B">
        <w:rPr>
          <w:rFonts w:ascii="Arial Narrow" w:hAnsi="Arial Narrow" w:cs="Arial"/>
          <w:b/>
          <w:color w:val="000000"/>
          <w:sz w:val="24"/>
          <w:szCs w:val="24"/>
        </w:rPr>
        <w:t>9.2.5.</w:t>
      </w:r>
      <w:r w:rsidRPr="0028268B">
        <w:rPr>
          <w:rFonts w:ascii="Arial Narrow" w:hAnsi="Arial Narrow" w:cs="Arial"/>
          <w:color w:val="000000"/>
          <w:sz w:val="24"/>
          <w:szCs w:val="24"/>
        </w:rPr>
        <w:t xml:space="preserve"> Realizar, em anuência às orientações do IPAAM, as ações técnicas para remediação do atual lixão atendendo os seguintes itens: </w:t>
      </w:r>
      <w:r w:rsidRPr="0028268B">
        <w:rPr>
          <w:rFonts w:ascii="Arial Narrow" w:hAnsi="Arial Narrow" w:cs="Arial"/>
          <w:b/>
          <w:color w:val="000000"/>
          <w:sz w:val="24"/>
          <w:szCs w:val="24"/>
        </w:rPr>
        <w:t>a)</w:t>
      </w:r>
      <w:r w:rsidRPr="0028268B">
        <w:rPr>
          <w:rFonts w:ascii="Arial Narrow" w:hAnsi="Arial Narrow" w:cs="Arial"/>
          <w:color w:val="000000"/>
          <w:sz w:val="24"/>
          <w:szCs w:val="24"/>
        </w:rPr>
        <w:t xml:space="preserve"> Adequar o lixão para “aterro controlado” até a concepção de um projeto de Aterro Sanitário a ser implantado em área compatível para a atividade; </w:t>
      </w:r>
      <w:r w:rsidRPr="0028268B">
        <w:rPr>
          <w:rFonts w:ascii="Arial Narrow" w:hAnsi="Arial Narrow" w:cs="Arial"/>
          <w:b/>
          <w:color w:val="000000"/>
          <w:sz w:val="24"/>
          <w:szCs w:val="24"/>
        </w:rPr>
        <w:t>b)</w:t>
      </w:r>
      <w:r w:rsidRPr="0028268B">
        <w:rPr>
          <w:rFonts w:ascii="Arial Narrow" w:hAnsi="Arial Narrow" w:cs="Arial"/>
          <w:color w:val="000000"/>
          <w:sz w:val="24"/>
          <w:szCs w:val="24"/>
        </w:rPr>
        <w:t xml:space="preserve"> Estabelecer vala para os resíduos dos serviços de saúde; </w:t>
      </w:r>
      <w:r w:rsidRPr="0028268B">
        <w:rPr>
          <w:rFonts w:ascii="Arial Narrow" w:hAnsi="Arial Narrow" w:cs="Arial"/>
          <w:b/>
          <w:color w:val="000000"/>
          <w:sz w:val="24"/>
          <w:szCs w:val="24"/>
        </w:rPr>
        <w:t>c)</w:t>
      </w:r>
      <w:r w:rsidRPr="0028268B">
        <w:rPr>
          <w:rFonts w:ascii="Arial Narrow" w:hAnsi="Arial Narrow" w:cs="Arial"/>
          <w:color w:val="000000"/>
          <w:sz w:val="24"/>
          <w:szCs w:val="24"/>
        </w:rPr>
        <w:t xml:space="preserve"> Estabelecer vala para deposição dos resíduos biológicos e carcaças de animais; </w:t>
      </w:r>
      <w:r w:rsidRPr="0028268B">
        <w:rPr>
          <w:rFonts w:ascii="Arial Narrow" w:hAnsi="Arial Narrow" w:cs="Arial"/>
          <w:b/>
          <w:color w:val="000000"/>
          <w:sz w:val="24"/>
          <w:szCs w:val="24"/>
        </w:rPr>
        <w:t>d)</w:t>
      </w:r>
      <w:r w:rsidRPr="0028268B">
        <w:rPr>
          <w:rFonts w:ascii="Arial Narrow" w:hAnsi="Arial Narrow" w:cs="Arial"/>
          <w:color w:val="000000"/>
          <w:sz w:val="24"/>
          <w:szCs w:val="24"/>
        </w:rPr>
        <w:t xml:space="preserve"> Implementar na área atual do depósito de RSU, controle da entrada de pessoas e dos veículos privados; </w:t>
      </w:r>
      <w:r w:rsidRPr="0028268B">
        <w:rPr>
          <w:rFonts w:ascii="Arial Narrow" w:hAnsi="Arial Narrow" w:cs="Arial"/>
          <w:b/>
          <w:color w:val="000000"/>
          <w:sz w:val="24"/>
          <w:szCs w:val="24"/>
        </w:rPr>
        <w:t>e)</w:t>
      </w:r>
      <w:r w:rsidRPr="0028268B">
        <w:rPr>
          <w:rFonts w:ascii="Arial Narrow" w:hAnsi="Arial Narrow" w:cs="Arial"/>
          <w:color w:val="000000"/>
          <w:sz w:val="24"/>
          <w:szCs w:val="24"/>
        </w:rPr>
        <w:t xml:space="preserve"> Estabelecer controle da volumetria de resíduos despejados no lixão; </w:t>
      </w:r>
      <w:r w:rsidRPr="0028268B">
        <w:rPr>
          <w:rFonts w:ascii="Arial Narrow" w:hAnsi="Arial Narrow" w:cs="Arial"/>
          <w:b/>
          <w:color w:val="000000"/>
          <w:sz w:val="24"/>
          <w:szCs w:val="24"/>
        </w:rPr>
        <w:t>f)</w:t>
      </w:r>
      <w:r w:rsidRPr="0028268B">
        <w:rPr>
          <w:rFonts w:ascii="Arial Narrow" w:hAnsi="Arial Narrow" w:cs="Arial"/>
          <w:color w:val="000000"/>
          <w:sz w:val="24"/>
          <w:szCs w:val="24"/>
        </w:rPr>
        <w:t xml:space="preserve"> Dotar a área de drenagem superficial a fim de evitar a formação de lagoas e impedir a percolação de líquidos; </w:t>
      </w:r>
      <w:r w:rsidRPr="0028268B">
        <w:rPr>
          <w:rFonts w:ascii="Arial Narrow" w:hAnsi="Arial Narrow" w:cs="Arial"/>
          <w:b/>
          <w:color w:val="000000"/>
          <w:sz w:val="24"/>
          <w:szCs w:val="24"/>
        </w:rPr>
        <w:t>g)</w:t>
      </w:r>
      <w:r w:rsidRPr="0028268B">
        <w:rPr>
          <w:rFonts w:ascii="Arial Narrow" w:hAnsi="Arial Narrow" w:cs="Arial"/>
          <w:color w:val="000000"/>
          <w:sz w:val="24"/>
          <w:szCs w:val="24"/>
        </w:rPr>
        <w:t xml:space="preserve"> Realizar estudos para implantação de drenagem e tratamento de efluentes gasosos e líquidos; </w:t>
      </w:r>
      <w:r w:rsidRPr="0028268B">
        <w:rPr>
          <w:rFonts w:ascii="Arial Narrow" w:hAnsi="Arial Narrow" w:cs="Arial"/>
          <w:b/>
          <w:color w:val="000000"/>
          <w:sz w:val="24"/>
          <w:szCs w:val="24"/>
        </w:rPr>
        <w:t>h)</w:t>
      </w:r>
      <w:r w:rsidRPr="0028268B">
        <w:rPr>
          <w:rFonts w:ascii="Arial Narrow" w:hAnsi="Arial Narrow" w:cs="Arial"/>
          <w:color w:val="000000"/>
          <w:sz w:val="24"/>
          <w:szCs w:val="24"/>
        </w:rPr>
        <w:t xml:space="preserve"> Evitar a atividade de queima de resíduos, visando impedir a possível ocorrência de inflamabilidade dos gases gerados na área mais antiga de disposição de resíduos; </w:t>
      </w:r>
      <w:r w:rsidRPr="0028268B">
        <w:rPr>
          <w:rFonts w:ascii="Arial Narrow" w:hAnsi="Arial Narrow" w:cs="Arial"/>
          <w:b/>
          <w:color w:val="000000"/>
          <w:sz w:val="24"/>
          <w:szCs w:val="24"/>
        </w:rPr>
        <w:t>i)</w:t>
      </w:r>
      <w:r w:rsidRPr="0028268B">
        <w:rPr>
          <w:rFonts w:ascii="Arial Narrow" w:hAnsi="Arial Narrow" w:cs="Arial"/>
          <w:color w:val="000000"/>
          <w:sz w:val="24"/>
          <w:szCs w:val="24"/>
        </w:rPr>
        <w:t xml:space="preserve"> Avaliar as condições do lençol freático da área por meio de poços piezométricos e apresentar relatórios técnicos conclusivos em 120 dias; </w:t>
      </w:r>
      <w:r w:rsidRPr="0028268B">
        <w:rPr>
          <w:rFonts w:ascii="Arial Narrow" w:hAnsi="Arial Narrow" w:cs="Arial"/>
          <w:b/>
          <w:color w:val="000000"/>
          <w:sz w:val="24"/>
          <w:szCs w:val="24"/>
        </w:rPr>
        <w:t>j)</w:t>
      </w:r>
      <w:r w:rsidRPr="0028268B">
        <w:rPr>
          <w:rFonts w:ascii="Arial Narrow" w:hAnsi="Arial Narrow" w:cs="Arial"/>
          <w:color w:val="000000"/>
          <w:sz w:val="24"/>
          <w:szCs w:val="24"/>
        </w:rPr>
        <w:t xml:space="preserve"> Adotar planejamento para manutenção da condição de operação do atual depósito de resíduos sólidos, tais como: movimentação, conformação de massa de resíduos, cobertura diária; </w:t>
      </w:r>
      <w:r w:rsidRPr="0028268B">
        <w:rPr>
          <w:rFonts w:ascii="Arial Narrow" w:hAnsi="Arial Narrow" w:cs="Arial"/>
          <w:b/>
          <w:color w:val="000000"/>
          <w:sz w:val="24"/>
          <w:szCs w:val="24"/>
        </w:rPr>
        <w:t>k)</w:t>
      </w:r>
      <w:r w:rsidRPr="0028268B">
        <w:rPr>
          <w:rFonts w:ascii="Arial Narrow" w:hAnsi="Arial Narrow" w:cs="Arial"/>
          <w:color w:val="000000"/>
          <w:sz w:val="24"/>
          <w:szCs w:val="24"/>
        </w:rPr>
        <w:t xml:space="preserve"> Adotar, imediatamente, procedimentos adequados para a coleta, transporte e destinação final dos RSSS – Resíduos Sólidos de Serviço de Saúde. </w:t>
      </w:r>
      <w:r w:rsidRPr="0028268B">
        <w:rPr>
          <w:rFonts w:ascii="Arial Narrow" w:hAnsi="Arial Narrow" w:cs="Arial"/>
          <w:b/>
          <w:color w:val="000000"/>
          <w:sz w:val="24"/>
          <w:szCs w:val="24"/>
        </w:rPr>
        <w:t>9.2.6.</w:t>
      </w:r>
      <w:r w:rsidRPr="0028268B">
        <w:rPr>
          <w:rFonts w:ascii="Arial Narrow" w:hAnsi="Arial Narrow" w:cs="Arial"/>
          <w:color w:val="000000"/>
          <w:sz w:val="24"/>
          <w:szCs w:val="24"/>
        </w:rPr>
        <w:t xml:space="preserve"> Conjugar as ações normativas, de planejamento, operacionais e financeiras para estruturar o sistema de coleta seletiva no município; </w:t>
      </w:r>
      <w:r w:rsidRPr="0028268B">
        <w:rPr>
          <w:rFonts w:ascii="Arial Narrow" w:hAnsi="Arial Narrow" w:cs="Arial"/>
          <w:b/>
          <w:color w:val="000000"/>
          <w:sz w:val="24"/>
          <w:szCs w:val="24"/>
        </w:rPr>
        <w:t>9.2.7.</w:t>
      </w:r>
      <w:r w:rsidRPr="0028268B">
        <w:rPr>
          <w:rFonts w:ascii="Arial Narrow" w:hAnsi="Arial Narrow" w:cs="Arial"/>
          <w:color w:val="000000"/>
          <w:sz w:val="24"/>
          <w:szCs w:val="24"/>
        </w:rPr>
        <w:t xml:space="preserve"> Efetuar em caráter de urgência a reforma do galpão cedido a Associação Acatriu; </w:t>
      </w:r>
      <w:r w:rsidRPr="0028268B">
        <w:rPr>
          <w:rFonts w:ascii="Arial Narrow" w:hAnsi="Arial Narrow" w:cs="Arial"/>
          <w:b/>
          <w:color w:val="000000"/>
          <w:sz w:val="24"/>
          <w:szCs w:val="24"/>
        </w:rPr>
        <w:t>9.2.8.</w:t>
      </w:r>
      <w:r w:rsidRPr="0028268B">
        <w:rPr>
          <w:rFonts w:ascii="Arial Narrow" w:hAnsi="Arial Narrow" w:cs="Arial"/>
          <w:color w:val="000000"/>
          <w:sz w:val="24"/>
          <w:szCs w:val="24"/>
        </w:rPr>
        <w:t xml:space="preserve"> Realizar parcerias com empresas privadas gerando mecanismos e incentivos para a reciclagem potencializando o mercado de recicláveis no município ou fora dele. </w:t>
      </w:r>
      <w:r w:rsidRPr="0028268B">
        <w:rPr>
          <w:rFonts w:ascii="Arial Narrow" w:hAnsi="Arial Narrow" w:cs="Arial"/>
          <w:b/>
          <w:color w:val="000000"/>
          <w:sz w:val="24"/>
          <w:szCs w:val="24"/>
        </w:rPr>
        <w:t>7.3. Dar ciência</w:t>
      </w:r>
      <w:r w:rsidRPr="0028268B">
        <w:rPr>
          <w:rFonts w:ascii="Arial Narrow" w:hAnsi="Arial Narrow" w:cs="Arial"/>
          <w:color w:val="000000"/>
          <w:sz w:val="24"/>
          <w:szCs w:val="24"/>
        </w:rPr>
        <w:t xml:space="preserve"> ao Ministério Público de Contas e às partes, permitindo o regular prosseguimento do feito.</w:t>
      </w:r>
      <w:r w:rsidRPr="0028268B">
        <w:rPr>
          <w:rFonts w:ascii="Arial Narrow" w:hAnsi="Arial Narrow" w:cs="Arial"/>
          <w:i/>
          <w:noProof/>
          <w:sz w:val="24"/>
          <w:szCs w:val="24"/>
        </w:rPr>
        <w:t>Vencido o voto-destaque, proferido em sessão, do Conselheiro Érico Xavier  Desterro e Silva, que votou pela negativa de provimento dos Embargos.</w:t>
      </w:r>
    </w:p>
    <w:p w:rsidR="004B5EC6" w:rsidRPr="0028268B" w:rsidRDefault="004B5EC6" w:rsidP="003E7CC6">
      <w:pPr>
        <w:spacing w:after="0" w:line="240" w:lineRule="auto"/>
        <w:jc w:val="both"/>
        <w:rPr>
          <w:rFonts w:ascii="Arial Narrow" w:hAnsi="Arial Narrow" w:cs="Arial"/>
          <w:b/>
          <w:color w:val="000000"/>
          <w:sz w:val="24"/>
          <w:szCs w:val="24"/>
        </w:rPr>
      </w:pPr>
    </w:p>
    <w:p w:rsidR="004B5EC6" w:rsidRPr="0028268B" w:rsidRDefault="0070525E" w:rsidP="003E7CC6">
      <w:pPr>
        <w:spacing w:after="0" w:line="240" w:lineRule="auto"/>
        <w:jc w:val="both"/>
        <w:rPr>
          <w:rFonts w:ascii="Arial Narrow" w:hAnsi="Arial Narrow" w:cs="Arial"/>
          <w:b/>
          <w:color w:val="000000"/>
          <w:sz w:val="24"/>
          <w:szCs w:val="24"/>
        </w:rPr>
      </w:pPr>
      <w:r w:rsidRPr="0028268B">
        <w:rPr>
          <w:rFonts w:ascii="Arial Narrow" w:hAnsi="Arial Narrow" w:cs="Arial"/>
          <w:b/>
          <w:color w:val="000000"/>
          <w:sz w:val="24"/>
          <w:szCs w:val="24"/>
        </w:rPr>
        <w:t>PROCESSO Nº 11.471/2016 (Apenso: 13.276/2015)</w:t>
      </w:r>
      <w:r w:rsidRPr="0028268B">
        <w:rPr>
          <w:rFonts w:ascii="Arial Narrow" w:hAnsi="Arial Narrow" w:cs="Arial"/>
          <w:color w:val="000000"/>
          <w:sz w:val="24"/>
          <w:szCs w:val="24"/>
        </w:rPr>
        <w:t xml:space="preserve"> - Prestação de Contas Anual da Prefeitura de Iranduba, referente ao exercício de 2015, sob a responsabilidade do Sr. Xinaik Silva de Medeiros, ex-Prefeito e Ordenador de Despesa, período de 01/01/2015 a 10/11/2015, e Sra. Maria Madalena de Jesus Souza, ex-Prefeita e Ordenadora de Despesa, período de 11/11/2015 a 31/12/2015. </w:t>
      </w:r>
      <w:r w:rsidRPr="0028268B">
        <w:rPr>
          <w:rFonts w:ascii="Arial Narrow" w:hAnsi="Arial Narrow" w:cs="Arial"/>
          <w:b/>
          <w:color w:val="000000"/>
          <w:sz w:val="24"/>
          <w:szCs w:val="24"/>
        </w:rPr>
        <w:t xml:space="preserve">Advogados: </w:t>
      </w:r>
      <w:r w:rsidRPr="0028268B">
        <w:rPr>
          <w:rFonts w:ascii="Arial Narrow" w:hAnsi="Arial Narrow" w:cs="Arial"/>
          <w:color w:val="000000"/>
          <w:sz w:val="24"/>
          <w:szCs w:val="24"/>
        </w:rPr>
        <w:t>André Luiz Farias de Oliveira - OAB/AM nº 2.419, Leonardo Augusto Neves da Costa – OAB/AM nº 8147, Cleber Manoel de Souza Neves – OAB/AM n° 5.245, Luciany Mota Bezerra de Oliveira - OAB/AM nº 5.679, e Wlisses Mota Bezerra - OAB/AM nº 8.959.</w:t>
      </w:r>
      <w:r w:rsidRPr="0028268B">
        <w:rPr>
          <w:rFonts w:ascii="Arial Narrow" w:hAnsi="Arial Narrow" w:cs="Arial"/>
          <w:b/>
          <w:color w:val="000000"/>
          <w:sz w:val="24"/>
          <w:szCs w:val="24"/>
        </w:rPr>
        <w:t xml:space="preserve"> </w:t>
      </w:r>
    </w:p>
    <w:p w:rsidR="004B5EC6" w:rsidRPr="0028268B" w:rsidRDefault="0070525E" w:rsidP="003E7CC6">
      <w:pPr>
        <w:spacing w:after="0" w:line="240" w:lineRule="auto"/>
        <w:jc w:val="both"/>
        <w:rPr>
          <w:rFonts w:ascii="Arial Narrow" w:hAnsi="Arial Narrow" w:cs="Arial"/>
          <w:sz w:val="24"/>
          <w:szCs w:val="24"/>
        </w:rPr>
      </w:pPr>
      <w:r w:rsidRPr="0028268B">
        <w:rPr>
          <w:rFonts w:ascii="Arial Narrow" w:hAnsi="Arial Narrow" w:cs="Arial"/>
          <w:b/>
          <w:color w:val="000000"/>
          <w:sz w:val="24"/>
          <w:szCs w:val="24"/>
        </w:rPr>
        <w:t xml:space="preserve">PARECER PRÉVIO Nº 2/2020: </w:t>
      </w:r>
      <w:r w:rsidRPr="0028268B">
        <w:rPr>
          <w:rFonts w:ascii="Arial Narrow" w:hAnsi="Arial Narrow" w:cs="Arial"/>
          <w:b/>
          <w:bCs/>
          <w:sz w:val="24"/>
          <w:szCs w:val="24"/>
        </w:rPr>
        <w:t>O TRIBUNAL DE CONTAS DO ESTADO DO AMAZONAS</w:t>
      </w:r>
      <w:r w:rsidRPr="0028268B">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Pr="0028268B">
        <w:rPr>
          <w:rFonts w:ascii="Arial Narrow" w:hAnsi="Arial Narrow" w:cs="Arial"/>
          <w:noProof/>
          <w:sz w:val="24"/>
          <w:szCs w:val="24"/>
        </w:rPr>
        <w:t xml:space="preserve"> pelos arts. 5º, II e 11, III, “a” item 1, da Resolução nº 04/2002-TCE/AM</w:t>
      </w:r>
      <w:r w:rsidRPr="0028268B">
        <w:rPr>
          <w:rFonts w:ascii="Arial Narrow" w:hAnsi="Arial Narrow" w:cs="Arial"/>
          <w:sz w:val="24"/>
          <w:szCs w:val="24"/>
        </w:rPr>
        <w:t xml:space="preserve">, tendo discutido a matéria nestes autos, e acolhido, </w:t>
      </w:r>
      <w:r w:rsidRPr="0028268B">
        <w:rPr>
          <w:rFonts w:ascii="Arial Narrow" w:hAnsi="Arial Narrow" w:cs="Arial"/>
          <w:b/>
          <w:noProof/>
          <w:sz w:val="24"/>
          <w:szCs w:val="24"/>
        </w:rPr>
        <w:t>à unanimidade</w:t>
      </w:r>
      <w:r w:rsidRPr="0028268B">
        <w:rPr>
          <w:rFonts w:ascii="Arial Narrow" w:hAnsi="Arial Narrow" w:cs="Arial"/>
          <w:sz w:val="24"/>
          <w:szCs w:val="24"/>
        </w:rPr>
        <w:t xml:space="preserve">, </w:t>
      </w:r>
      <w:r w:rsidRPr="0028268B">
        <w:rPr>
          <w:rFonts w:ascii="Arial Narrow" w:hAnsi="Arial Narrow" w:cs="Arial"/>
          <w:noProof/>
          <w:sz w:val="24"/>
          <w:szCs w:val="24"/>
        </w:rPr>
        <w:t>a proposta de votodo</w:t>
      </w:r>
      <w:r w:rsidRPr="0028268B">
        <w:rPr>
          <w:rFonts w:ascii="Arial Narrow" w:hAnsi="Arial Narrow" w:cs="Arial"/>
          <w:sz w:val="24"/>
          <w:szCs w:val="24"/>
        </w:rPr>
        <w:t xml:space="preserve"> Excelentíssimo Senhor Auditor-Relator, que passa a ser parte integrante do Parecer Prévio, </w:t>
      </w:r>
      <w:r w:rsidRPr="0028268B">
        <w:rPr>
          <w:rFonts w:ascii="Arial Narrow" w:hAnsi="Arial Narrow" w:cs="Arial"/>
          <w:b/>
          <w:noProof/>
          <w:sz w:val="24"/>
          <w:szCs w:val="24"/>
        </w:rPr>
        <w:t>em parcial consonância</w:t>
      </w:r>
      <w:r w:rsidRPr="0028268B">
        <w:rPr>
          <w:rFonts w:ascii="Arial Narrow" w:hAnsi="Arial Narrow" w:cs="Arial"/>
          <w:sz w:val="24"/>
          <w:szCs w:val="24"/>
        </w:rPr>
        <w:t xml:space="preserve"> com o pronunciamento do Ministério Público junto a este Tribunal: </w:t>
      </w:r>
      <w:r w:rsidRPr="0028268B">
        <w:rPr>
          <w:rFonts w:ascii="Arial Narrow" w:hAnsi="Arial Narrow" w:cs="Arial"/>
          <w:b/>
          <w:sz w:val="24"/>
          <w:szCs w:val="24"/>
        </w:rPr>
        <w:t>10.1. EmiteParecer Prévio</w:t>
      </w:r>
      <w:r w:rsidRPr="0028268B">
        <w:rPr>
          <w:rFonts w:ascii="Arial Narrow" w:hAnsi="Arial Narrow" w:cs="Arial"/>
          <w:sz w:val="24"/>
          <w:szCs w:val="24"/>
        </w:rPr>
        <w:t xml:space="preserve"> recomendando à </w:t>
      </w:r>
      <w:r w:rsidRPr="0028268B">
        <w:rPr>
          <w:rFonts w:ascii="Arial Narrow" w:hAnsi="Arial Narrow" w:cs="Arial"/>
          <w:b/>
          <w:sz w:val="24"/>
          <w:szCs w:val="24"/>
        </w:rPr>
        <w:t>Câmara Municipal</w:t>
      </w:r>
      <w:r w:rsidRPr="0028268B">
        <w:rPr>
          <w:rFonts w:ascii="Arial Narrow" w:hAnsi="Arial Narrow" w:cs="Arial"/>
          <w:sz w:val="24"/>
          <w:szCs w:val="24"/>
        </w:rPr>
        <w:t xml:space="preserve"> a </w:t>
      </w:r>
      <w:r w:rsidRPr="0028268B">
        <w:rPr>
          <w:rFonts w:ascii="Arial Narrow" w:hAnsi="Arial Narrow" w:cs="Arial"/>
          <w:b/>
          <w:sz w:val="24"/>
          <w:szCs w:val="24"/>
        </w:rPr>
        <w:t>desaprovação</w:t>
      </w:r>
      <w:r w:rsidRPr="0028268B">
        <w:rPr>
          <w:rFonts w:ascii="Arial Narrow" w:hAnsi="Arial Narrow" w:cs="Arial"/>
          <w:sz w:val="24"/>
          <w:szCs w:val="24"/>
        </w:rPr>
        <w:t xml:space="preserve"> das contas anuais da </w:t>
      </w:r>
      <w:r w:rsidRPr="0028268B">
        <w:rPr>
          <w:rFonts w:ascii="Arial Narrow" w:hAnsi="Arial Narrow" w:cs="Arial"/>
          <w:b/>
          <w:sz w:val="24"/>
          <w:szCs w:val="24"/>
        </w:rPr>
        <w:t>Prefeitura Municipal de Iranduba</w:t>
      </w:r>
      <w:r w:rsidRPr="0028268B">
        <w:rPr>
          <w:rFonts w:ascii="Arial Narrow" w:hAnsi="Arial Narrow" w:cs="Arial"/>
          <w:sz w:val="24"/>
          <w:szCs w:val="24"/>
        </w:rPr>
        <w:t xml:space="preserve">, exercício 2015, sob a responsabilidade do </w:t>
      </w:r>
      <w:r w:rsidRPr="0028268B">
        <w:rPr>
          <w:rFonts w:ascii="Arial Narrow" w:hAnsi="Arial Narrow" w:cs="Arial"/>
          <w:b/>
          <w:sz w:val="24"/>
          <w:szCs w:val="24"/>
        </w:rPr>
        <w:t>Sr. Xinaik Silva de Medeiros</w:t>
      </w:r>
      <w:r w:rsidRPr="0028268B">
        <w:rPr>
          <w:rFonts w:ascii="Arial Narrow" w:hAnsi="Arial Narrow" w:cs="Arial"/>
          <w:sz w:val="24"/>
          <w:szCs w:val="24"/>
        </w:rPr>
        <w:t xml:space="preserve">, Prefeito e Ordenador de Despesas, período de 01/01/2015 a 10/11/2015, em decorrência de atos praticados com grave infração às normas legais em relação à todas as impropriedades não sanadas do relatório conclusivo DICAMI nº 102/2019 – 01 a 80   fls. 3417/3502 e do Relatório Conclusivo nº </w:t>
      </w:r>
      <w:r w:rsidRPr="0028268B">
        <w:rPr>
          <w:rFonts w:ascii="Arial Narrow" w:hAnsi="Arial Narrow" w:cs="Arial"/>
          <w:sz w:val="24"/>
          <w:szCs w:val="24"/>
        </w:rPr>
        <w:lastRenderedPageBreak/>
        <w:t xml:space="preserve">54/2017 da DICOP, (fls. 3.160-3.405) e a </w:t>
      </w:r>
      <w:r w:rsidRPr="0028268B">
        <w:rPr>
          <w:rFonts w:ascii="Arial Narrow" w:hAnsi="Arial Narrow" w:cs="Arial"/>
          <w:b/>
          <w:sz w:val="24"/>
          <w:szCs w:val="24"/>
        </w:rPr>
        <w:t>Aprovação com Ressalvas</w:t>
      </w:r>
      <w:r w:rsidRPr="0028268B">
        <w:rPr>
          <w:rFonts w:ascii="Arial Narrow" w:hAnsi="Arial Narrow" w:cs="Arial"/>
          <w:sz w:val="24"/>
          <w:szCs w:val="24"/>
        </w:rPr>
        <w:t xml:space="preserve"> da Prestação de Contas Anual da </w:t>
      </w:r>
      <w:r w:rsidRPr="0028268B">
        <w:rPr>
          <w:rFonts w:ascii="Arial Narrow" w:hAnsi="Arial Narrow" w:cs="Arial"/>
          <w:b/>
          <w:sz w:val="24"/>
          <w:szCs w:val="24"/>
        </w:rPr>
        <w:t>Prefeitura Municipal de Iranduba</w:t>
      </w:r>
      <w:r w:rsidRPr="0028268B">
        <w:rPr>
          <w:rFonts w:ascii="Arial Narrow" w:hAnsi="Arial Narrow" w:cs="Arial"/>
          <w:sz w:val="24"/>
          <w:szCs w:val="24"/>
        </w:rPr>
        <w:t xml:space="preserve">, exercício 2015, sob a responsabilidade da </w:t>
      </w:r>
      <w:r w:rsidRPr="0028268B">
        <w:rPr>
          <w:rFonts w:ascii="Arial Narrow" w:hAnsi="Arial Narrow" w:cs="Arial"/>
          <w:b/>
          <w:sz w:val="24"/>
          <w:szCs w:val="24"/>
        </w:rPr>
        <w:t>Sra. Maria Madalena de Jesus Souza</w:t>
      </w:r>
      <w:r w:rsidRPr="0028268B">
        <w:rPr>
          <w:rFonts w:ascii="Arial Narrow" w:hAnsi="Arial Narrow" w:cs="Arial"/>
          <w:sz w:val="24"/>
          <w:szCs w:val="24"/>
        </w:rPr>
        <w:t xml:space="preserve">, Prefeita e Ordenadora de Despesas, período de 11/11/2015 a 31/12/2015, nos termos do §5º do art. 127 da CE/89, c/c o inciso I do art. 18 da LC n. 6/91. </w:t>
      </w:r>
      <w:r w:rsidR="004B5EC6" w:rsidRPr="0028268B">
        <w:rPr>
          <w:rFonts w:ascii="Arial Narrow" w:hAnsi="Arial Narrow" w:cs="Arial"/>
          <w:sz w:val="24"/>
          <w:szCs w:val="24"/>
        </w:rPr>
        <w:t>]</w:t>
      </w:r>
    </w:p>
    <w:p w:rsidR="007F6618" w:rsidRPr="0028268B" w:rsidRDefault="0070525E" w:rsidP="003E7CC6">
      <w:pPr>
        <w:spacing w:after="0" w:line="240" w:lineRule="auto"/>
        <w:jc w:val="both"/>
        <w:rPr>
          <w:rFonts w:ascii="Arial Narrow" w:hAnsi="Arial Narrow" w:cs="Arial"/>
          <w:sz w:val="24"/>
          <w:szCs w:val="24"/>
        </w:rPr>
      </w:pPr>
      <w:r w:rsidRPr="0028268B">
        <w:rPr>
          <w:rFonts w:ascii="Arial Narrow" w:hAnsi="Arial Narrow" w:cs="Arial"/>
          <w:b/>
          <w:sz w:val="24"/>
          <w:szCs w:val="24"/>
        </w:rPr>
        <w:t xml:space="preserve">ACÓRDÃO Nº </w:t>
      </w:r>
      <w:r w:rsidRPr="0028268B">
        <w:rPr>
          <w:rFonts w:ascii="Arial Narrow" w:hAnsi="Arial Narrow" w:cs="Arial"/>
          <w:b/>
          <w:noProof/>
          <w:sz w:val="24"/>
          <w:szCs w:val="24"/>
        </w:rPr>
        <w:t xml:space="preserve">2/2020: </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pelos arts. 5º, II e 11, III, “a” item 1, da Resolução nº 04/2002-TCE/AM</w:t>
      </w:r>
      <w:r w:rsidRPr="0028268B">
        <w:rPr>
          <w:rFonts w:ascii="Arial Narrow" w:hAnsi="Arial Narrow" w:cs="Arial"/>
          <w:sz w:val="24"/>
          <w:szCs w:val="24"/>
        </w:rPr>
        <w:t xml:space="preserve">, </w:t>
      </w:r>
      <w:r w:rsidRPr="0028268B">
        <w:rPr>
          <w:rFonts w:ascii="Arial Narrow" w:hAnsi="Arial Narrow" w:cs="Arial"/>
          <w:b/>
          <w:noProof/>
          <w:sz w:val="24"/>
          <w:szCs w:val="24"/>
        </w:rPr>
        <w:t>à unanimidade</w:t>
      </w:r>
      <w:r w:rsidRPr="0028268B">
        <w:rPr>
          <w:rFonts w:ascii="Arial Narrow" w:hAnsi="Arial Narrow" w:cs="Arial"/>
          <w:sz w:val="24"/>
          <w:szCs w:val="24"/>
        </w:rPr>
        <w:t>, nos termos d</w:t>
      </w:r>
      <w:r w:rsidRPr="0028268B">
        <w:rPr>
          <w:rFonts w:ascii="Arial Narrow" w:hAnsi="Arial Narrow" w:cs="Arial"/>
          <w:noProof/>
          <w:sz w:val="24"/>
          <w:szCs w:val="24"/>
        </w:rPr>
        <w:t>a proposta de votodo</w:t>
      </w:r>
      <w:r w:rsidRPr="0028268B">
        <w:rPr>
          <w:rFonts w:ascii="Arial Narrow" w:hAnsi="Arial Narrow" w:cs="Arial"/>
          <w:sz w:val="24"/>
          <w:szCs w:val="24"/>
        </w:rPr>
        <w:t xml:space="preserve"> Excelentíssimo Senhor Auditor-Relator, </w:t>
      </w:r>
      <w:r w:rsidRPr="0028268B">
        <w:rPr>
          <w:rFonts w:ascii="Arial Narrow" w:hAnsi="Arial Narrow" w:cs="Arial"/>
          <w:b/>
          <w:noProof/>
          <w:sz w:val="24"/>
          <w:szCs w:val="24"/>
        </w:rPr>
        <w:t>em parcial consonância</w:t>
      </w:r>
      <w:r w:rsidRPr="0028268B">
        <w:rPr>
          <w:rFonts w:ascii="Arial Narrow" w:hAnsi="Arial Narrow" w:cs="Arial"/>
          <w:sz w:val="24"/>
          <w:szCs w:val="24"/>
        </w:rPr>
        <w:t xml:space="preserve"> com o pronunciamento do Ministério Público junto a este Tribunal, no sentido de:</w:t>
      </w:r>
      <w:r w:rsidRPr="0028268B">
        <w:rPr>
          <w:rFonts w:ascii="Arial Narrow" w:hAnsi="Arial Narrow" w:cs="Arial"/>
          <w:b/>
          <w:sz w:val="24"/>
          <w:szCs w:val="24"/>
        </w:rPr>
        <w:t>10.1. Julgar irregular</w:t>
      </w:r>
      <w:r w:rsidRPr="0028268B">
        <w:rPr>
          <w:rFonts w:ascii="Arial Narrow" w:hAnsi="Arial Narrow" w:cs="Arial"/>
          <w:sz w:val="24"/>
          <w:szCs w:val="24"/>
        </w:rPr>
        <w:t xml:space="preserve"> a Prestação de Contas Anual da </w:t>
      </w:r>
      <w:r w:rsidRPr="0028268B">
        <w:rPr>
          <w:rFonts w:ascii="Arial Narrow" w:hAnsi="Arial Narrow" w:cs="Arial"/>
          <w:b/>
          <w:sz w:val="24"/>
          <w:szCs w:val="24"/>
        </w:rPr>
        <w:t>Prefeitura Municipal de Iranduba</w:t>
      </w:r>
      <w:r w:rsidRPr="0028268B">
        <w:rPr>
          <w:rFonts w:ascii="Arial Narrow" w:hAnsi="Arial Narrow" w:cs="Arial"/>
          <w:sz w:val="24"/>
          <w:szCs w:val="24"/>
        </w:rPr>
        <w:t xml:space="preserve">, exercício 2015, sob a responsabilidade do </w:t>
      </w:r>
      <w:r w:rsidRPr="0028268B">
        <w:rPr>
          <w:rFonts w:ascii="Arial Narrow" w:hAnsi="Arial Narrow" w:cs="Arial"/>
          <w:b/>
          <w:sz w:val="24"/>
          <w:szCs w:val="24"/>
        </w:rPr>
        <w:t>Sr. Xinaik Silva de Medeiros</w:t>
      </w:r>
      <w:r w:rsidRPr="0028268B">
        <w:rPr>
          <w:rFonts w:ascii="Arial Narrow" w:hAnsi="Arial Narrow" w:cs="Arial"/>
          <w:sz w:val="24"/>
          <w:szCs w:val="24"/>
        </w:rPr>
        <w:t xml:space="preserve">, Prefeito e Ordenador de Despesas, período de 01/01/2015 a 10/11/2015, em decorrência de atos praticados com grave infração às normas legais em relação à todas as impropriedades não sanadas do relatório conclusivo DICAMI nº 102/2019 – 01 a 80 (fls. 3417/3502) e do Relatório Conclusivo nº 54/2017 da DICOP (fls. 3.160-3.405) e a </w:t>
      </w:r>
      <w:r w:rsidRPr="0028268B">
        <w:rPr>
          <w:rFonts w:ascii="Arial Narrow" w:hAnsi="Arial Narrow" w:cs="Arial"/>
          <w:b/>
          <w:sz w:val="24"/>
          <w:szCs w:val="24"/>
        </w:rPr>
        <w:t>Aprovação com Ressalvas</w:t>
      </w:r>
      <w:r w:rsidRPr="0028268B">
        <w:rPr>
          <w:rFonts w:ascii="Arial Narrow" w:hAnsi="Arial Narrow" w:cs="Arial"/>
          <w:sz w:val="24"/>
          <w:szCs w:val="24"/>
        </w:rPr>
        <w:t xml:space="preserve"> Prestação de Contas Anual da </w:t>
      </w:r>
      <w:r w:rsidRPr="0028268B">
        <w:rPr>
          <w:rFonts w:ascii="Arial Narrow" w:hAnsi="Arial Narrow" w:cs="Arial"/>
          <w:b/>
          <w:sz w:val="24"/>
          <w:szCs w:val="24"/>
        </w:rPr>
        <w:t>Prefeitura Municipal de Iranduba</w:t>
      </w:r>
      <w:r w:rsidRPr="0028268B">
        <w:rPr>
          <w:rFonts w:ascii="Arial Narrow" w:hAnsi="Arial Narrow" w:cs="Arial"/>
          <w:sz w:val="24"/>
          <w:szCs w:val="24"/>
        </w:rPr>
        <w:t xml:space="preserve">, exercício 2015, sob a responsabilidade do </w:t>
      </w:r>
      <w:r w:rsidRPr="0028268B">
        <w:rPr>
          <w:rFonts w:ascii="Arial Narrow" w:hAnsi="Arial Narrow" w:cs="Arial"/>
          <w:b/>
          <w:sz w:val="24"/>
          <w:szCs w:val="24"/>
        </w:rPr>
        <w:t>Sra. Maria Madalena de Jesus Souza</w:t>
      </w:r>
      <w:r w:rsidRPr="0028268B">
        <w:rPr>
          <w:rFonts w:ascii="Arial Narrow" w:hAnsi="Arial Narrow" w:cs="Arial"/>
          <w:sz w:val="24"/>
          <w:szCs w:val="24"/>
        </w:rPr>
        <w:t xml:space="preserve">, Prefeita e Ordenadora de Despesas, período de 11/11/2015 a 31/12/2015. </w:t>
      </w:r>
      <w:r w:rsidRPr="0028268B">
        <w:rPr>
          <w:rFonts w:ascii="Arial Narrow" w:hAnsi="Arial Narrow" w:cs="Arial"/>
          <w:b/>
          <w:sz w:val="24"/>
          <w:szCs w:val="24"/>
        </w:rPr>
        <w:t>10.2. Considerar em Alcance</w:t>
      </w:r>
      <w:r w:rsidRPr="0028268B">
        <w:rPr>
          <w:rFonts w:ascii="Arial Narrow" w:hAnsi="Arial Narrow" w:cs="Arial"/>
          <w:sz w:val="24"/>
          <w:szCs w:val="24"/>
        </w:rPr>
        <w:t xml:space="preserve"> o </w:t>
      </w:r>
      <w:r w:rsidRPr="0028268B">
        <w:rPr>
          <w:rFonts w:ascii="Arial Narrow" w:hAnsi="Arial Narrow" w:cs="Arial"/>
          <w:b/>
          <w:sz w:val="24"/>
          <w:szCs w:val="24"/>
        </w:rPr>
        <w:t>Sr. Xinaik Silva de Medeiros</w:t>
      </w:r>
      <w:r w:rsidRPr="0028268B">
        <w:rPr>
          <w:rFonts w:ascii="Arial Narrow" w:hAnsi="Arial Narrow" w:cs="Arial"/>
          <w:sz w:val="24"/>
          <w:szCs w:val="24"/>
        </w:rPr>
        <w:t xml:space="preserve"> no valor de </w:t>
      </w:r>
      <w:r w:rsidRPr="0028268B">
        <w:rPr>
          <w:rFonts w:ascii="Arial Narrow" w:hAnsi="Arial Narrow" w:cs="Arial"/>
          <w:b/>
          <w:sz w:val="24"/>
          <w:szCs w:val="24"/>
        </w:rPr>
        <w:t>R$5.698.604,60</w:t>
      </w:r>
      <w:r w:rsidRPr="0028268B">
        <w:rPr>
          <w:rFonts w:ascii="Arial Narrow" w:hAnsi="Arial Narrow" w:cs="Arial"/>
          <w:sz w:val="24"/>
          <w:szCs w:val="24"/>
        </w:rPr>
        <w:t xml:space="preserve"> (cinco milhões, seiscentos e noventa e oito mil, seiscentos e quatro reais e sessenta centavos), nos moldes do art. 304, III, que devem ser recolhidos na esfera Municipal para o órgão Prefeitura Municipal de Iranduba pelas despesas não comprovadas, conforme relatório da DICAMI nº102/2019: </w:t>
      </w:r>
      <w:r w:rsidRPr="0028268B">
        <w:rPr>
          <w:rFonts w:ascii="Arial Narrow" w:hAnsi="Arial Narrow" w:cs="Arial"/>
          <w:b/>
          <w:sz w:val="24"/>
          <w:szCs w:val="24"/>
        </w:rPr>
        <w:t>10.2.1.</w:t>
      </w:r>
      <w:r w:rsidRPr="0028268B">
        <w:rPr>
          <w:rFonts w:ascii="Arial Narrow" w:hAnsi="Arial Narrow" w:cs="Arial"/>
          <w:sz w:val="24"/>
          <w:szCs w:val="24"/>
        </w:rPr>
        <w:t xml:space="preserve"> Na restrição 04, verificou-se a ausência de retenção de ISS, IR e INSS em diversos pagamentos, conforme lista apresentada pela Comissão. O montante não recolhido chegou a </w:t>
      </w:r>
      <w:r w:rsidRPr="0028268B">
        <w:rPr>
          <w:rFonts w:ascii="Arial Narrow" w:hAnsi="Arial Narrow" w:cs="Arial"/>
          <w:b/>
          <w:sz w:val="24"/>
          <w:szCs w:val="24"/>
        </w:rPr>
        <w:t>R$72.330,06</w:t>
      </w:r>
      <w:r w:rsidRPr="0028268B">
        <w:rPr>
          <w:rFonts w:ascii="Arial Narrow" w:hAnsi="Arial Narrow" w:cs="Arial"/>
          <w:sz w:val="24"/>
          <w:szCs w:val="24"/>
        </w:rPr>
        <w:t xml:space="preserve"> (setenta e dois mil, trezentos e trinta reais e seis centavos). O Não recolhimento provocou danos ao erário, uma vez que foram pagos os valores integrais ao Fornecedor sem os devidos descontos tributários. Neste sentido, concordo com os Órgãos instrutores em considerar em alcance o valor e </w:t>
      </w:r>
      <w:r w:rsidRPr="0028268B">
        <w:rPr>
          <w:rFonts w:ascii="Arial Narrow" w:hAnsi="Arial Narrow" w:cs="Arial"/>
          <w:b/>
          <w:sz w:val="24"/>
          <w:szCs w:val="24"/>
        </w:rPr>
        <w:t>R$ 72.330,06</w:t>
      </w:r>
      <w:r w:rsidRPr="0028268B">
        <w:rPr>
          <w:rFonts w:ascii="Arial Narrow" w:hAnsi="Arial Narrow" w:cs="Arial"/>
          <w:sz w:val="24"/>
          <w:szCs w:val="24"/>
        </w:rPr>
        <w:t xml:space="preserve">, com base no art. 304, inciso III, da Resolução nº 04/2002-Regimento Interno do TCE. </w:t>
      </w:r>
      <w:r w:rsidRPr="0028268B">
        <w:rPr>
          <w:rFonts w:ascii="Arial Narrow" w:hAnsi="Arial Narrow" w:cs="Arial"/>
          <w:b/>
          <w:sz w:val="24"/>
          <w:szCs w:val="24"/>
        </w:rPr>
        <w:t>10.2.2.</w:t>
      </w:r>
      <w:r w:rsidRPr="0028268B">
        <w:rPr>
          <w:rFonts w:ascii="Arial Narrow" w:hAnsi="Arial Narrow" w:cs="Arial"/>
          <w:sz w:val="24"/>
          <w:szCs w:val="24"/>
        </w:rPr>
        <w:t xml:space="preserve"> Na restrição 19, apurou-se a ausência de comprovação de despesas no valor de </w:t>
      </w:r>
      <w:r w:rsidRPr="0028268B">
        <w:rPr>
          <w:rFonts w:ascii="Arial Narrow" w:hAnsi="Arial Narrow" w:cs="Arial"/>
          <w:b/>
          <w:sz w:val="24"/>
          <w:szCs w:val="24"/>
        </w:rPr>
        <w:t>R$ 5.626.274,54</w:t>
      </w:r>
      <w:r w:rsidRPr="0028268B">
        <w:rPr>
          <w:rFonts w:ascii="Arial Narrow" w:hAnsi="Arial Narrow" w:cs="Arial"/>
          <w:sz w:val="24"/>
          <w:szCs w:val="24"/>
        </w:rPr>
        <w:t xml:space="preserve"> referente aos gastos com FOPAG`S/FUNDEB 40%. O Gestor apresentou como total de dispêndio o valor de </w:t>
      </w:r>
      <w:r w:rsidRPr="0028268B">
        <w:rPr>
          <w:rFonts w:ascii="Arial Narrow" w:hAnsi="Arial Narrow" w:cs="Arial"/>
          <w:b/>
          <w:sz w:val="24"/>
          <w:szCs w:val="24"/>
        </w:rPr>
        <w:t>R$ 17.461.091,37</w:t>
      </w:r>
      <w:r w:rsidRPr="0028268B">
        <w:rPr>
          <w:rFonts w:ascii="Arial Narrow" w:hAnsi="Arial Narrow" w:cs="Arial"/>
          <w:sz w:val="24"/>
          <w:szCs w:val="24"/>
        </w:rPr>
        <w:t xml:space="preserve">. Acontece que a Comissão ao analisar as folhas de pagamento de pessoal com os recursos do FUNDEB 40% identificou apenas a comprovação de dispêndio no valor de </w:t>
      </w:r>
      <w:r w:rsidRPr="0028268B">
        <w:rPr>
          <w:rFonts w:ascii="Arial Narrow" w:hAnsi="Arial Narrow" w:cs="Arial"/>
          <w:b/>
          <w:sz w:val="24"/>
          <w:szCs w:val="24"/>
        </w:rPr>
        <w:t>R$ 11.834.816,83</w:t>
      </w:r>
      <w:r w:rsidRPr="0028268B">
        <w:rPr>
          <w:rFonts w:ascii="Arial Narrow" w:hAnsi="Arial Narrow" w:cs="Arial"/>
          <w:sz w:val="24"/>
          <w:szCs w:val="24"/>
        </w:rPr>
        <w:t xml:space="preserve">, ou seja, ocorrendo uma despesa sem comprovação no valor de </w:t>
      </w:r>
      <w:r w:rsidRPr="0028268B">
        <w:rPr>
          <w:rFonts w:ascii="Arial Narrow" w:hAnsi="Arial Narrow" w:cs="Arial"/>
          <w:b/>
          <w:sz w:val="24"/>
          <w:szCs w:val="24"/>
        </w:rPr>
        <w:t>R$ 5.626.274,54</w:t>
      </w:r>
      <w:r w:rsidRPr="0028268B">
        <w:rPr>
          <w:rFonts w:ascii="Arial Narrow" w:hAnsi="Arial Narrow" w:cs="Arial"/>
          <w:sz w:val="24"/>
          <w:szCs w:val="24"/>
        </w:rPr>
        <w:t xml:space="preserve">. Neste sentido, concordo com os Órgãos instrutores em considerar em alcance o valor e </w:t>
      </w:r>
      <w:r w:rsidRPr="0028268B">
        <w:rPr>
          <w:rFonts w:ascii="Arial Narrow" w:hAnsi="Arial Narrow" w:cs="Arial"/>
          <w:b/>
          <w:sz w:val="24"/>
          <w:szCs w:val="24"/>
        </w:rPr>
        <w:t>R$ 5.626.274,54</w:t>
      </w:r>
      <w:r w:rsidRPr="0028268B">
        <w:rPr>
          <w:rFonts w:ascii="Arial Narrow" w:hAnsi="Arial Narrow" w:cs="Arial"/>
          <w:sz w:val="24"/>
          <w:szCs w:val="24"/>
        </w:rPr>
        <w:t xml:space="preserve">, com base no art. 304, inciso III, da Resolução nº 04/2002-Regimento Interno do TCE; </w:t>
      </w:r>
      <w:r w:rsidRPr="0028268B">
        <w:rPr>
          <w:rFonts w:ascii="Arial Narrow" w:hAnsi="Arial Narrow" w:cs="Arial"/>
          <w:b/>
          <w:sz w:val="24"/>
          <w:szCs w:val="24"/>
        </w:rPr>
        <w:t>10.3. Considerar em Alcance</w:t>
      </w:r>
      <w:r w:rsidRPr="0028268B">
        <w:rPr>
          <w:rFonts w:ascii="Arial Narrow" w:hAnsi="Arial Narrow" w:cs="Arial"/>
          <w:sz w:val="24"/>
          <w:szCs w:val="24"/>
        </w:rPr>
        <w:t xml:space="preserve"> o </w:t>
      </w:r>
      <w:r w:rsidRPr="0028268B">
        <w:rPr>
          <w:rFonts w:ascii="Arial Narrow" w:hAnsi="Arial Narrow" w:cs="Arial"/>
          <w:b/>
          <w:sz w:val="24"/>
          <w:szCs w:val="24"/>
        </w:rPr>
        <w:t>Sr. Xinaik Silva de Medeiros</w:t>
      </w:r>
      <w:r w:rsidRPr="0028268B">
        <w:rPr>
          <w:rFonts w:ascii="Arial Narrow" w:hAnsi="Arial Narrow" w:cs="Arial"/>
          <w:sz w:val="24"/>
          <w:szCs w:val="24"/>
        </w:rPr>
        <w:t xml:space="preserve">, Prefeito e Ordenador de Despesas, período de 01/01/2015 a 10/11/2015, no valor de </w:t>
      </w:r>
      <w:r w:rsidRPr="0028268B">
        <w:rPr>
          <w:rFonts w:ascii="Arial Narrow" w:hAnsi="Arial Narrow" w:cs="Arial"/>
          <w:b/>
          <w:sz w:val="24"/>
          <w:szCs w:val="24"/>
        </w:rPr>
        <w:t>R$ 1.067.739,90</w:t>
      </w:r>
      <w:r w:rsidRPr="0028268B">
        <w:rPr>
          <w:rFonts w:ascii="Arial Narrow" w:hAnsi="Arial Narrow" w:cs="Arial"/>
          <w:sz w:val="24"/>
          <w:szCs w:val="24"/>
        </w:rPr>
        <w:t xml:space="preserve"> (um milhão, sessenta e sete mil, setecentos e trinta e nove reais e noventa centavos) que devem ser recolhidos na esfera Municipal para o órgão Prefeitura Municipal de Iranduba, nos moldes do art. 304, I e III, da Resolução nº 04/2002-TCE/AM, pelas despesas não comprovadas, conforme relatório da DICOP nº 54/2017; </w:t>
      </w:r>
      <w:r w:rsidRPr="0028268B">
        <w:rPr>
          <w:rFonts w:ascii="Arial Narrow" w:hAnsi="Arial Narrow" w:cs="Arial"/>
          <w:b/>
          <w:sz w:val="24"/>
          <w:szCs w:val="24"/>
        </w:rPr>
        <w:t>10.4. Considerar em Alcance</w:t>
      </w:r>
      <w:r w:rsidRPr="0028268B">
        <w:rPr>
          <w:rFonts w:ascii="Arial Narrow" w:hAnsi="Arial Narrow" w:cs="Arial"/>
          <w:sz w:val="24"/>
          <w:szCs w:val="24"/>
        </w:rPr>
        <w:t xml:space="preserve"> por Responsabilidade Solidária o </w:t>
      </w:r>
      <w:r w:rsidRPr="0028268B">
        <w:rPr>
          <w:rFonts w:ascii="Arial Narrow" w:hAnsi="Arial Narrow" w:cs="Arial"/>
          <w:b/>
          <w:sz w:val="24"/>
          <w:szCs w:val="24"/>
        </w:rPr>
        <w:t>Sr. André Maciel Lima</w:t>
      </w:r>
      <w:r w:rsidRPr="0028268B">
        <w:rPr>
          <w:rFonts w:ascii="Arial Narrow" w:hAnsi="Arial Narrow" w:cs="Arial"/>
          <w:sz w:val="24"/>
          <w:szCs w:val="24"/>
        </w:rPr>
        <w:t xml:space="preserve">, Secretário Municipal de Infraestrutura de Iranduba/Am – Exercício 2015 – Período: de 01/01/2015 a 10/11/2015 (Fiscal de Obras) no valor de </w:t>
      </w:r>
      <w:r w:rsidRPr="0028268B">
        <w:rPr>
          <w:rFonts w:ascii="Arial Narrow" w:hAnsi="Arial Narrow" w:cs="Arial"/>
          <w:b/>
          <w:sz w:val="24"/>
          <w:szCs w:val="24"/>
        </w:rPr>
        <w:t>R$ 1.067.739,90</w:t>
      </w:r>
      <w:r w:rsidRPr="0028268B">
        <w:rPr>
          <w:rFonts w:ascii="Arial Narrow" w:hAnsi="Arial Narrow" w:cs="Arial"/>
          <w:sz w:val="24"/>
          <w:szCs w:val="24"/>
        </w:rPr>
        <w:t xml:space="preserve"> (um milhão, sessenta e sete mil, setecentos e trinta e nove reais e noventa centavos)   e as Empresas, conforme valores abaixo, que devem ser recolhidos na esfera Municipal para o órgão Prefeitura Municipal de Iranduba, nos moldes do art. 304, I e III, da Resolução nº 04/2002-TCE/AM, pelas despesas não comprovadas, conforme relatório da  DICOP nº 54/2017. </w:t>
      </w:r>
      <w:r w:rsidRPr="0028268B">
        <w:rPr>
          <w:rFonts w:ascii="Arial Narrow" w:hAnsi="Arial Narrow" w:cs="Arial"/>
          <w:b/>
          <w:sz w:val="24"/>
          <w:szCs w:val="24"/>
        </w:rPr>
        <w:t>10.4.1. R$ 146.727,40</w:t>
      </w:r>
      <w:r w:rsidRPr="0028268B">
        <w:rPr>
          <w:rFonts w:ascii="Arial Narrow" w:hAnsi="Arial Narrow" w:cs="Arial"/>
          <w:sz w:val="24"/>
          <w:szCs w:val="24"/>
        </w:rPr>
        <w:t xml:space="preserve"> (cento e quarenta e seis mil reais, setecentos e vinte e sete reais e quarenta centavos), Empresa Alves Instalação e Manutenção Elétrica Ltda - ME – CNPJ: 02.729.710/0001-82; </w:t>
      </w:r>
      <w:r w:rsidRPr="0028268B">
        <w:rPr>
          <w:rFonts w:ascii="Arial Narrow" w:hAnsi="Arial Narrow" w:cs="Arial"/>
          <w:b/>
          <w:sz w:val="24"/>
          <w:szCs w:val="24"/>
        </w:rPr>
        <w:t>10.4.2. R$ 49.502,85</w:t>
      </w:r>
      <w:r w:rsidRPr="0028268B">
        <w:rPr>
          <w:rFonts w:ascii="Arial Narrow" w:hAnsi="Arial Narrow" w:cs="Arial"/>
          <w:sz w:val="24"/>
          <w:szCs w:val="24"/>
        </w:rPr>
        <w:t xml:space="preserve"> (quarenta e nove mil, quinhentos e dois reais e oitenta e dois centavos), Empresa CK Comércio de Equipamentos de Informática e Construções LTDA – CNPJ: 19.685.204/0001-31; </w:t>
      </w:r>
      <w:r w:rsidRPr="0028268B">
        <w:rPr>
          <w:rFonts w:ascii="Arial Narrow" w:hAnsi="Arial Narrow" w:cs="Arial"/>
          <w:b/>
          <w:sz w:val="24"/>
          <w:szCs w:val="24"/>
        </w:rPr>
        <w:t>10.4.3. R$ 87.154,85</w:t>
      </w:r>
      <w:r w:rsidRPr="0028268B">
        <w:rPr>
          <w:rFonts w:ascii="Arial Narrow" w:hAnsi="Arial Narrow" w:cs="Arial"/>
          <w:sz w:val="24"/>
          <w:szCs w:val="24"/>
        </w:rPr>
        <w:t xml:space="preserve"> (oitenta e sete mil, cento e cinquenta e quatro reais e oitenta e </w:t>
      </w:r>
      <w:r w:rsidRPr="0028268B">
        <w:rPr>
          <w:rFonts w:ascii="Arial Narrow" w:hAnsi="Arial Narrow" w:cs="Arial"/>
          <w:sz w:val="24"/>
          <w:szCs w:val="24"/>
        </w:rPr>
        <w:lastRenderedPageBreak/>
        <w:t xml:space="preserve">cinco centavos), Empresa Oliveira e Martins Empreendimentos e Projetos LTDA – CNPJ: 10.779.246/0001-67; </w:t>
      </w:r>
      <w:r w:rsidRPr="0028268B">
        <w:rPr>
          <w:rFonts w:ascii="Arial Narrow" w:hAnsi="Arial Narrow" w:cs="Arial"/>
          <w:b/>
          <w:sz w:val="24"/>
          <w:szCs w:val="24"/>
        </w:rPr>
        <w:t>10.4.4. R$ 126.280,60</w:t>
      </w:r>
      <w:r w:rsidRPr="0028268B">
        <w:rPr>
          <w:rFonts w:ascii="Arial Narrow" w:hAnsi="Arial Narrow" w:cs="Arial"/>
          <w:sz w:val="24"/>
          <w:szCs w:val="24"/>
        </w:rPr>
        <w:t xml:space="preserve"> (cento e vinte seis mil, duzentos e oitenta reais e sessenta centavos), Empresa Costa Construções LTDA – CNPJ: 21.405.909/0001-08; </w:t>
      </w:r>
      <w:r w:rsidRPr="0028268B">
        <w:rPr>
          <w:rFonts w:ascii="Arial Narrow" w:hAnsi="Arial Narrow" w:cs="Arial"/>
          <w:b/>
          <w:sz w:val="24"/>
          <w:szCs w:val="24"/>
        </w:rPr>
        <w:t>10.4.5. R$ 148.684,08</w:t>
      </w:r>
      <w:r w:rsidRPr="0028268B">
        <w:rPr>
          <w:rFonts w:ascii="Arial Narrow" w:hAnsi="Arial Narrow" w:cs="Arial"/>
          <w:sz w:val="24"/>
          <w:szCs w:val="24"/>
        </w:rPr>
        <w:t xml:space="preserve"> (cento e quarenta e oito mil, seiscentos e oitenta e quatro reais e oito centavos), Empresa Kapef Transporte Escolar Industrial LTDA – ME – CNPJ: 07.322.675/0001-04; </w:t>
      </w:r>
      <w:r w:rsidRPr="0028268B">
        <w:rPr>
          <w:rFonts w:ascii="Arial Narrow" w:hAnsi="Arial Narrow" w:cs="Arial"/>
          <w:b/>
          <w:sz w:val="24"/>
          <w:szCs w:val="24"/>
        </w:rPr>
        <w:t>10.4.6. R$ 51.585,97</w:t>
      </w:r>
      <w:r w:rsidRPr="0028268B">
        <w:rPr>
          <w:rFonts w:ascii="Arial Narrow" w:hAnsi="Arial Narrow" w:cs="Arial"/>
          <w:sz w:val="24"/>
          <w:szCs w:val="24"/>
        </w:rPr>
        <w:t xml:space="preserve"> (cinquenta e um mil, quinhentos e oitenta e cinco reais e noventa e sete centavos), Empresa Costa e Figueiredo Serviço e Comércio de Materiais de Construção LTDA - EPP – CNPJ: 10.671.929/0001-04; </w:t>
      </w:r>
      <w:r w:rsidRPr="0028268B">
        <w:rPr>
          <w:rFonts w:ascii="Arial Narrow" w:hAnsi="Arial Narrow" w:cs="Arial"/>
          <w:b/>
          <w:sz w:val="24"/>
          <w:szCs w:val="24"/>
        </w:rPr>
        <w:t>10.4.7. R$ 50.242,49</w:t>
      </w:r>
      <w:r w:rsidRPr="0028268B">
        <w:rPr>
          <w:rFonts w:ascii="Arial Narrow" w:hAnsi="Arial Narrow" w:cs="Arial"/>
          <w:sz w:val="24"/>
          <w:szCs w:val="24"/>
        </w:rPr>
        <w:t xml:space="preserve"> (cinquenta mil, duzentos e quarenta e dois reais e quarenta e nove centavos), Empresa, CT Comércio de Mármores e Granitos e Construções LTDA - EPP – CNPJ: 23.013.691/0001-63; </w:t>
      </w:r>
      <w:r w:rsidRPr="0028268B">
        <w:rPr>
          <w:rFonts w:ascii="Arial Narrow" w:hAnsi="Arial Narrow" w:cs="Arial"/>
          <w:b/>
          <w:sz w:val="24"/>
          <w:szCs w:val="24"/>
        </w:rPr>
        <w:t>10.4.8. R$ 18.400,00</w:t>
      </w:r>
      <w:r w:rsidRPr="0028268B">
        <w:rPr>
          <w:rFonts w:ascii="Arial Narrow" w:hAnsi="Arial Narrow" w:cs="Arial"/>
          <w:sz w:val="24"/>
          <w:szCs w:val="24"/>
        </w:rPr>
        <w:t xml:space="preserve"> (dezoito mil e quatrocentos), Empresa Amazon Topografia e Logística de Selva LTDA – CNPJ: 05.789.796/0001-27; </w:t>
      </w:r>
      <w:r w:rsidRPr="0028268B">
        <w:rPr>
          <w:rFonts w:ascii="Arial Narrow" w:hAnsi="Arial Narrow" w:cs="Arial"/>
          <w:b/>
          <w:sz w:val="24"/>
          <w:szCs w:val="24"/>
        </w:rPr>
        <w:t>10.4.9. R$ 71.995,25</w:t>
      </w:r>
      <w:r w:rsidRPr="0028268B">
        <w:rPr>
          <w:rFonts w:ascii="Arial Narrow" w:hAnsi="Arial Narrow" w:cs="Arial"/>
          <w:sz w:val="24"/>
          <w:szCs w:val="24"/>
        </w:rPr>
        <w:t xml:space="preserve"> (setenta e um mil, novecentos e noventa e cinco reais e vinte e cinco centavos), Empresa DP Barbosa Produção Florestal – CNPJ: 10.517.764/0001-02; </w:t>
      </w:r>
      <w:r w:rsidRPr="0028268B">
        <w:rPr>
          <w:rFonts w:ascii="Arial Narrow" w:hAnsi="Arial Narrow" w:cs="Arial"/>
          <w:b/>
          <w:sz w:val="24"/>
          <w:szCs w:val="24"/>
        </w:rPr>
        <w:t>10.4.10. R$ 59.677,60</w:t>
      </w:r>
      <w:r w:rsidRPr="0028268B">
        <w:rPr>
          <w:rFonts w:ascii="Arial Narrow" w:hAnsi="Arial Narrow" w:cs="Arial"/>
          <w:sz w:val="24"/>
          <w:szCs w:val="24"/>
        </w:rPr>
        <w:t xml:space="preserve"> (cinquenta e nove mil, seiscentos e setenta e sete reais e sessenta centavos), Empresa Souza E Prestes Construções LTDA - CNPJ: 13.050.617/0001-63; </w:t>
      </w:r>
      <w:r w:rsidRPr="0028268B">
        <w:rPr>
          <w:rFonts w:ascii="Arial Narrow" w:hAnsi="Arial Narrow" w:cs="Arial"/>
          <w:b/>
          <w:sz w:val="24"/>
          <w:szCs w:val="24"/>
        </w:rPr>
        <w:t>10.4.11. R$ 147.055,22</w:t>
      </w:r>
      <w:r w:rsidRPr="0028268B">
        <w:rPr>
          <w:rFonts w:ascii="Arial Narrow" w:hAnsi="Arial Narrow" w:cs="Arial"/>
          <w:sz w:val="24"/>
          <w:szCs w:val="24"/>
        </w:rPr>
        <w:t xml:space="preserve"> (cento e quarenta e sete mil, cinquenta e cinco reais e vinte e dois centavos, Empresa Souza e Prestes Construções LTDA - CNPJ: 13.050.617/0001-63; </w:t>
      </w:r>
      <w:r w:rsidRPr="0028268B">
        <w:rPr>
          <w:rFonts w:ascii="Arial Narrow" w:hAnsi="Arial Narrow" w:cs="Arial"/>
          <w:b/>
          <w:sz w:val="24"/>
          <w:szCs w:val="24"/>
        </w:rPr>
        <w:t>10.4.12. R$ 110.433,59</w:t>
      </w:r>
      <w:r w:rsidRPr="0028268B">
        <w:rPr>
          <w:rFonts w:ascii="Arial Narrow" w:hAnsi="Arial Narrow" w:cs="Arial"/>
          <w:sz w:val="24"/>
          <w:szCs w:val="24"/>
        </w:rPr>
        <w:t xml:space="preserve"> (cento e dez mil, quatrocentos e trinta e três reais e cinquenta e nove centavos) Moura e Oliveira Construções LTDA - *CNPJ: 13.050.617/0001- 63; </w:t>
      </w:r>
      <w:r w:rsidRPr="0028268B">
        <w:rPr>
          <w:rFonts w:ascii="Arial Narrow" w:hAnsi="Arial Narrow" w:cs="Arial"/>
          <w:b/>
          <w:sz w:val="24"/>
          <w:szCs w:val="24"/>
        </w:rPr>
        <w:t>10.5. Aplicar Multa</w:t>
      </w:r>
      <w:r w:rsidRPr="0028268B">
        <w:rPr>
          <w:rFonts w:ascii="Arial Narrow" w:hAnsi="Arial Narrow" w:cs="Arial"/>
          <w:sz w:val="24"/>
          <w:szCs w:val="24"/>
        </w:rPr>
        <w:t xml:space="preserve"> ao </w:t>
      </w:r>
      <w:r w:rsidRPr="0028268B">
        <w:rPr>
          <w:rFonts w:ascii="Arial Narrow" w:hAnsi="Arial Narrow" w:cs="Arial"/>
          <w:b/>
          <w:sz w:val="24"/>
          <w:szCs w:val="24"/>
        </w:rPr>
        <w:t>Sr. Xinaik Silva de Medeiros</w:t>
      </w:r>
      <w:r w:rsidRPr="0028268B">
        <w:rPr>
          <w:rFonts w:ascii="Arial Narrow" w:hAnsi="Arial Narrow" w:cs="Arial"/>
          <w:sz w:val="24"/>
          <w:szCs w:val="24"/>
        </w:rPr>
        <w:t xml:space="preserve"> no valor de </w:t>
      </w:r>
      <w:r w:rsidRPr="0028268B">
        <w:rPr>
          <w:rFonts w:ascii="Arial Narrow" w:hAnsi="Arial Narrow" w:cs="Arial"/>
          <w:b/>
          <w:sz w:val="24"/>
          <w:szCs w:val="24"/>
        </w:rPr>
        <w:t>R$ 43.841,28</w:t>
      </w:r>
      <w:r w:rsidRPr="0028268B">
        <w:rPr>
          <w:rFonts w:ascii="Arial Narrow" w:hAnsi="Arial Narrow" w:cs="Arial"/>
          <w:sz w:val="24"/>
          <w:szCs w:val="24"/>
        </w:rPr>
        <w:t xml:space="preserve"> (quarenta e três mil, oitocentos e quarenta um reais e vinte e oito centavos), nos termos do inciso VI do art. 308 da Resolução nº 4/2002 (RITCE/AM), com base no valor disciplinado à época, em decorrência de atos praticados com grave infração às normas legais relação a todas as impropriedades não sanadas evidenciadas no Relatório Conclusivo DICAMI nº 102/2019 – 01 a 80 (fls. 3417/3502) e do Relatório Conclusivo nº 54/2017 da DICOP (fls. 3.160-3.405), que deverá ser recolhida no prazo de 30 dias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28268B">
        <w:rPr>
          <w:rFonts w:ascii="Arial Narrow" w:hAnsi="Arial Narrow" w:cs="Arial"/>
          <w:b/>
          <w:sz w:val="24"/>
          <w:szCs w:val="24"/>
        </w:rPr>
        <w:t>10.6. Inabilitar</w:t>
      </w:r>
      <w:r w:rsidRPr="0028268B">
        <w:rPr>
          <w:rFonts w:ascii="Arial Narrow" w:hAnsi="Arial Narrow" w:cs="Arial"/>
          <w:sz w:val="24"/>
          <w:szCs w:val="24"/>
        </w:rPr>
        <w:t xml:space="preserve"> o </w:t>
      </w:r>
      <w:r w:rsidRPr="0028268B">
        <w:rPr>
          <w:rFonts w:ascii="Arial Narrow" w:hAnsi="Arial Narrow" w:cs="Arial"/>
          <w:b/>
          <w:sz w:val="24"/>
          <w:szCs w:val="24"/>
        </w:rPr>
        <w:t>Sr. Xinaik Silva de Medeiros</w:t>
      </w:r>
      <w:r w:rsidRPr="0028268B">
        <w:rPr>
          <w:rFonts w:ascii="Arial Narrow" w:hAnsi="Arial Narrow" w:cs="Arial"/>
          <w:sz w:val="24"/>
          <w:szCs w:val="24"/>
        </w:rPr>
        <w:t xml:space="preserve"> por 05 (cinco) anos para o exercício de cargo em comissão ou função de confiança dos órgãos da administração estadual; </w:t>
      </w:r>
      <w:r w:rsidRPr="0028268B">
        <w:rPr>
          <w:rFonts w:ascii="Arial Narrow" w:hAnsi="Arial Narrow" w:cs="Arial"/>
          <w:b/>
          <w:sz w:val="24"/>
          <w:szCs w:val="24"/>
        </w:rPr>
        <w:t>10.7. Dar ciência</w:t>
      </w:r>
      <w:r w:rsidRPr="0028268B">
        <w:rPr>
          <w:rFonts w:ascii="Arial Narrow" w:hAnsi="Arial Narrow" w:cs="Arial"/>
          <w:sz w:val="24"/>
          <w:szCs w:val="24"/>
        </w:rPr>
        <w:t xml:space="preserve"> ao </w:t>
      </w:r>
      <w:r w:rsidRPr="0028268B">
        <w:rPr>
          <w:rFonts w:ascii="Arial Narrow" w:hAnsi="Arial Narrow" w:cs="Arial"/>
          <w:b/>
          <w:sz w:val="24"/>
          <w:szCs w:val="24"/>
        </w:rPr>
        <w:t>Sr. Xinaik Silva de Medeiros</w:t>
      </w:r>
      <w:r w:rsidRPr="0028268B">
        <w:rPr>
          <w:rFonts w:ascii="Arial Narrow" w:hAnsi="Arial Narrow" w:cs="Arial"/>
          <w:sz w:val="24"/>
          <w:szCs w:val="24"/>
        </w:rPr>
        <w:t xml:space="preserve">, </w:t>
      </w:r>
      <w:r w:rsidRPr="0028268B">
        <w:rPr>
          <w:rFonts w:ascii="Arial Narrow" w:hAnsi="Arial Narrow" w:cs="Arial"/>
          <w:b/>
          <w:sz w:val="24"/>
          <w:szCs w:val="24"/>
        </w:rPr>
        <w:t>Sra. Maria Madalena de Jesus Souza</w:t>
      </w:r>
      <w:r w:rsidRPr="0028268B">
        <w:rPr>
          <w:rFonts w:ascii="Arial Narrow" w:hAnsi="Arial Narrow" w:cs="Arial"/>
          <w:sz w:val="24"/>
          <w:szCs w:val="24"/>
        </w:rPr>
        <w:t xml:space="preserve">, </w:t>
      </w:r>
      <w:r w:rsidRPr="0028268B">
        <w:rPr>
          <w:rFonts w:ascii="Arial Narrow" w:hAnsi="Arial Narrow" w:cs="Arial"/>
          <w:b/>
          <w:sz w:val="24"/>
          <w:szCs w:val="24"/>
        </w:rPr>
        <w:t>Sr. André Maciel Lima</w:t>
      </w:r>
      <w:r w:rsidRPr="0028268B">
        <w:rPr>
          <w:rFonts w:ascii="Arial Narrow" w:hAnsi="Arial Narrow" w:cs="Arial"/>
          <w:sz w:val="24"/>
          <w:szCs w:val="24"/>
        </w:rPr>
        <w:t xml:space="preserve"> e as </w:t>
      </w:r>
      <w:r w:rsidRPr="0028268B">
        <w:rPr>
          <w:rFonts w:ascii="Arial Narrow" w:hAnsi="Arial Narrow" w:cs="Arial"/>
          <w:b/>
          <w:sz w:val="24"/>
          <w:szCs w:val="24"/>
        </w:rPr>
        <w:t>Empresas</w:t>
      </w:r>
      <w:r w:rsidRPr="0028268B">
        <w:rPr>
          <w:rFonts w:ascii="Arial Narrow" w:hAnsi="Arial Narrow" w:cs="Arial"/>
          <w:sz w:val="24"/>
          <w:szCs w:val="24"/>
        </w:rPr>
        <w:t xml:space="preserve"> envolvidas sobre a decisão deste Tribunal Pleno; </w:t>
      </w:r>
      <w:r w:rsidRPr="0028268B">
        <w:rPr>
          <w:rFonts w:ascii="Arial Narrow" w:hAnsi="Arial Narrow" w:cs="Arial"/>
          <w:b/>
          <w:sz w:val="24"/>
          <w:szCs w:val="24"/>
        </w:rPr>
        <w:t>10.8. Determinar</w:t>
      </w:r>
      <w:r w:rsidRPr="0028268B">
        <w:rPr>
          <w:rFonts w:ascii="Arial Narrow" w:hAnsi="Arial Narrow" w:cs="Arial"/>
          <w:sz w:val="24"/>
          <w:szCs w:val="24"/>
        </w:rPr>
        <w:t xml:space="preserve"> à Secretaria do tribunal Pleno: </w:t>
      </w:r>
      <w:r w:rsidRPr="0028268B">
        <w:rPr>
          <w:rFonts w:ascii="Arial Narrow" w:hAnsi="Arial Narrow" w:cs="Arial"/>
          <w:b/>
          <w:sz w:val="24"/>
          <w:szCs w:val="24"/>
        </w:rPr>
        <w:t>10.8.1.</w:t>
      </w:r>
      <w:r w:rsidRPr="0028268B">
        <w:rPr>
          <w:rFonts w:ascii="Arial Narrow" w:hAnsi="Arial Narrow" w:cs="Arial"/>
          <w:sz w:val="24"/>
          <w:szCs w:val="24"/>
        </w:rPr>
        <w:t xml:space="preserve"> Enviar de cópia do Relatório da DICAMI nº 102/2019, (fls. 3.471-3.502/5562), do Relatório Conclusivo nº 54/2017 da DICOP, (fls. 3.160-3.405) e do Parecer Ministerial Parecer nº 4861/2019-MPC-EMFA (fls. 3.503-3.512) esta Proposta de Voto ao Ministério Público Estadual para o ajuizamento das ações civis e penais cabíveis, conforme previsto na alínea “b” do inciso III do art. 190 da Resolução 4/2002 (RITCE/AM); </w:t>
      </w:r>
      <w:r w:rsidRPr="0028268B">
        <w:rPr>
          <w:rFonts w:ascii="Arial Narrow" w:hAnsi="Arial Narrow" w:cs="Arial"/>
          <w:b/>
          <w:sz w:val="24"/>
          <w:szCs w:val="24"/>
        </w:rPr>
        <w:t>10.8.2.</w:t>
      </w:r>
      <w:r w:rsidRPr="0028268B">
        <w:rPr>
          <w:rFonts w:ascii="Arial Narrow" w:hAnsi="Arial Narrow" w:cs="Arial"/>
          <w:sz w:val="24"/>
          <w:szCs w:val="24"/>
        </w:rPr>
        <w:t xml:space="preserve"> Remeter os autos à DERED para que efetue os procedimentos previstos no art. 3º da Resolução nº 3/2011-TCE, observado o disposto no art. 5º da mesma Resolução; </w:t>
      </w:r>
      <w:r w:rsidRPr="0028268B">
        <w:rPr>
          <w:rFonts w:ascii="Arial Narrow" w:hAnsi="Arial Narrow" w:cs="Arial"/>
          <w:b/>
          <w:sz w:val="24"/>
          <w:szCs w:val="24"/>
        </w:rPr>
        <w:t>10.9. Determinar</w:t>
      </w:r>
      <w:r w:rsidRPr="0028268B">
        <w:rPr>
          <w:rFonts w:ascii="Arial Narrow" w:hAnsi="Arial Narrow" w:cs="Arial"/>
          <w:sz w:val="24"/>
          <w:szCs w:val="24"/>
        </w:rPr>
        <w:t xml:space="preserve"> à Origem, nos termos do art. 188, §2º, do Regimento Interno/TCE-AM, que: </w:t>
      </w:r>
      <w:r w:rsidRPr="0028268B">
        <w:rPr>
          <w:rFonts w:ascii="Arial Narrow" w:hAnsi="Arial Narrow" w:cs="Arial"/>
          <w:b/>
          <w:sz w:val="24"/>
          <w:szCs w:val="24"/>
        </w:rPr>
        <w:t>10.9.1.</w:t>
      </w:r>
      <w:r w:rsidRPr="0028268B">
        <w:rPr>
          <w:rFonts w:ascii="Arial Narrow" w:hAnsi="Arial Narrow" w:cs="Arial"/>
          <w:sz w:val="24"/>
          <w:szCs w:val="24"/>
        </w:rPr>
        <w:t xml:space="preserve"> Observe atentamente os prazos fixados para o encaminhamento da documentação exigida para análise das prestações de conta, esclarecendo que a inobservância destes prazos compromete o planejamento dos trabalhos de campo, passível de responsabilização com a consequente aplicação de multas por cerceamento do exercício do controle externo; </w:t>
      </w:r>
      <w:r w:rsidRPr="0028268B">
        <w:rPr>
          <w:rFonts w:ascii="Arial Narrow" w:hAnsi="Arial Narrow" w:cs="Arial"/>
          <w:b/>
          <w:sz w:val="24"/>
          <w:szCs w:val="24"/>
        </w:rPr>
        <w:t>10.9.2.</w:t>
      </w:r>
      <w:r w:rsidRPr="0028268B">
        <w:rPr>
          <w:rFonts w:ascii="Arial Narrow" w:hAnsi="Arial Narrow" w:cs="Arial"/>
          <w:sz w:val="24"/>
          <w:szCs w:val="24"/>
        </w:rPr>
        <w:t xml:space="preserve"> Mantenha todos os documentos contábeis, jurídicos, processos licitatórios e os comprovantes de despesas na sede da Prefeitura, sob pena de novamente a despesa executada ser glosada por este TCE/AM; </w:t>
      </w:r>
      <w:r w:rsidRPr="0028268B">
        <w:rPr>
          <w:rFonts w:ascii="Arial Narrow" w:hAnsi="Arial Narrow" w:cs="Arial"/>
          <w:b/>
          <w:sz w:val="24"/>
          <w:szCs w:val="24"/>
        </w:rPr>
        <w:t>10.9.3.</w:t>
      </w:r>
      <w:r w:rsidRPr="0028268B">
        <w:rPr>
          <w:rFonts w:ascii="Arial Narrow" w:hAnsi="Arial Narrow" w:cs="Arial"/>
          <w:sz w:val="24"/>
          <w:szCs w:val="24"/>
        </w:rPr>
        <w:t xml:space="preserve"> Mantenha os registros e controles, além de toda documentação referente aos atos e fatos contábeis pertinentes ao Grupo de Contas Genéricas (Resolução CFC N.º 1.133/08 - Aprova a NBC T 16.6 – Demonstrações Contábeis) como forma de atender às regras de direito financeiro definidas pela Lei </w:t>
      </w:r>
      <w:r w:rsidRPr="0028268B">
        <w:rPr>
          <w:rFonts w:ascii="Arial Narrow" w:hAnsi="Arial Narrow" w:cs="Arial"/>
          <w:sz w:val="24"/>
          <w:szCs w:val="24"/>
        </w:rPr>
        <w:lastRenderedPageBreak/>
        <w:t xml:space="preserve">Federal nº 4.320/64, de cuja inobservância acarretarão a não aceitação das justificativas futuras, com consequente responsabilização e reflexos nas prestações de contas respectivas; </w:t>
      </w:r>
      <w:r w:rsidRPr="0028268B">
        <w:rPr>
          <w:rFonts w:ascii="Arial Narrow" w:hAnsi="Arial Narrow" w:cs="Arial"/>
          <w:b/>
          <w:sz w:val="24"/>
          <w:szCs w:val="24"/>
        </w:rPr>
        <w:t>10.9.4.</w:t>
      </w:r>
      <w:r w:rsidRPr="0028268B">
        <w:rPr>
          <w:rFonts w:ascii="Arial Narrow" w:hAnsi="Arial Narrow" w:cs="Arial"/>
          <w:sz w:val="24"/>
          <w:szCs w:val="24"/>
        </w:rPr>
        <w:t xml:space="preserve"> Apresente perante esta Corte de Contas, quanto ao cumprimento das determinações no sentido de exonerar os servidores apontados nesta impropriedade, das medidas adotadas e dos resultados alcançados sob pena de descumprimento de determinação. O descumprimento das determinações quanto à cessação dos casos envolvendo nepotismo poderão acarretar a devolução, por parte do chefe daquele poder, dos valores pagos a título de vencimentos referentes aos servidores na condição de nepotismo; </w:t>
      </w:r>
      <w:r w:rsidRPr="0028268B">
        <w:rPr>
          <w:rFonts w:ascii="Arial Narrow" w:hAnsi="Arial Narrow" w:cs="Arial"/>
          <w:b/>
          <w:sz w:val="24"/>
          <w:szCs w:val="24"/>
        </w:rPr>
        <w:t>10.9.5.</w:t>
      </w:r>
      <w:r w:rsidRPr="0028268B">
        <w:rPr>
          <w:rFonts w:ascii="Arial Narrow" w:hAnsi="Arial Narrow" w:cs="Arial"/>
          <w:sz w:val="24"/>
          <w:szCs w:val="24"/>
        </w:rPr>
        <w:t xml:space="preserve"> Observe as normas pertinentes aos registros contábeis derivados dos atos decorrentes de repasses de indenizações e restituições de forma que o suporte documental necessário esteja intimamente pautado em documentos fidedignos e que afastem quaisquer dúvidas acerca da operação ocorrida não cabendo como documentos probatórios recibos sem estar acompanhados dos respectivos extratos bancários; </w:t>
      </w:r>
      <w:r w:rsidRPr="0028268B">
        <w:rPr>
          <w:rFonts w:ascii="Arial Narrow" w:hAnsi="Arial Narrow" w:cs="Arial"/>
          <w:b/>
          <w:sz w:val="24"/>
          <w:szCs w:val="24"/>
        </w:rPr>
        <w:t>10.9.6.</w:t>
      </w:r>
      <w:r w:rsidRPr="0028268B">
        <w:rPr>
          <w:rFonts w:ascii="Arial Narrow" w:hAnsi="Arial Narrow" w:cs="Arial"/>
          <w:sz w:val="24"/>
          <w:szCs w:val="24"/>
        </w:rPr>
        <w:t xml:space="preserve"> Encaminhe pelo sistema SAP os dados necessários à apreciação da legalidade dos atos de pessoal pelo Tribunal de Contas do Estado do Amazonas, observando o disposto na Resolução TCE/AM nº 16/2009; </w:t>
      </w:r>
      <w:r w:rsidRPr="0028268B">
        <w:rPr>
          <w:rFonts w:ascii="Arial Narrow" w:hAnsi="Arial Narrow" w:cs="Arial"/>
          <w:b/>
          <w:sz w:val="24"/>
          <w:szCs w:val="24"/>
        </w:rPr>
        <w:t>10.9.7.</w:t>
      </w:r>
      <w:r w:rsidRPr="0028268B">
        <w:rPr>
          <w:rFonts w:ascii="Arial Narrow" w:hAnsi="Arial Narrow" w:cs="Arial"/>
          <w:sz w:val="24"/>
          <w:szCs w:val="24"/>
        </w:rPr>
        <w:t xml:space="preserve"> Implemente rotinas de controle suficientes para manter atualizados os registros funcionais dos servidores; </w:t>
      </w:r>
      <w:r w:rsidRPr="0028268B">
        <w:rPr>
          <w:rFonts w:ascii="Arial Narrow" w:hAnsi="Arial Narrow" w:cs="Arial"/>
          <w:b/>
          <w:sz w:val="24"/>
          <w:szCs w:val="24"/>
        </w:rPr>
        <w:t>10.9.8.</w:t>
      </w:r>
      <w:r w:rsidRPr="0028268B">
        <w:rPr>
          <w:rFonts w:ascii="Arial Narrow" w:hAnsi="Arial Narrow" w:cs="Arial"/>
          <w:sz w:val="24"/>
          <w:szCs w:val="24"/>
        </w:rPr>
        <w:t xml:space="preserve"> Observe rigorosamente as regras da Lei municipal nº 106/1993, art. 1º e 2º, inciso I, com as alterações da Lei municipal nº 162/2001, em relação as prestações de contas das diárias do Poder Executivo; </w:t>
      </w:r>
      <w:r w:rsidRPr="0028268B">
        <w:rPr>
          <w:rFonts w:ascii="Arial Narrow" w:hAnsi="Arial Narrow" w:cs="Arial"/>
          <w:b/>
          <w:sz w:val="24"/>
          <w:szCs w:val="24"/>
        </w:rPr>
        <w:t>10.9.9.</w:t>
      </w:r>
      <w:r w:rsidRPr="0028268B">
        <w:rPr>
          <w:rFonts w:ascii="Arial Narrow" w:hAnsi="Arial Narrow" w:cs="Arial"/>
          <w:sz w:val="24"/>
          <w:szCs w:val="24"/>
        </w:rPr>
        <w:t xml:space="preserve"> Não atrase o envio das informações ao sistema e-contas, bem como o seu adequado preenchimento, nos termos da Resolução nº 07/02-TCE, c/c Resolução nº 10/2012-TCE/AM; </w:t>
      </w:r>
      <w:r w:rsidRPr="0028268B">
        <w:rPr>
          <w:rFonts w:ascii="Arial Narrow" w:hAnsi="Arial Narrow" w:cs="Arial"/>
          <w:b/>
          <w:sz w:val="24"/>
          <w:szCs w:val="24"/>
        </w:rPr>
        <w:t>10.9.10.</w:t>
      </w:r>
      <w:r w:rsidRPr="0028268B">
        <w:rPr>
          <w:rFonts w:ascii="Arial Narrow" w:hAnsi="Arial Narrow" w:cs="Arial"/>
          <w:sz w:val="24"/>
          <w:szCs w:val="24"/>
        </w:rPr>
        <w:t xml:space="preserve"> Encaminhe no prazo estipulado os Relatórios de Gestão Fiscal e os Relatórios Resumidos da Execução Orçamentária, nos termos da alínea “h” do inciso II do art. 32 da Lei estadual nº 2.423/96 e do §1º da Resolução nº 11/2009 c/c §3º do art. 165 da CF/88; </w:t>
      </w:r>
      <w:r w:rsidRPr="0028268B">
        <w:rPr>
          <w:rFonts w:ascii="Arial Narrow" w:hAnsi="Arial Narrow" w:cs="Arial"/>
          <w:b/>
          <w:sz w:val="24"/>
          <w:szCs w:val="24"/>
        </w:rPr>
        <w:t>10.9.11.</w:t>
      </w:r>
      <w:r w:rsidRPr="0028268B">
        <w:rPr>
          <w:rFonts w:ascii="Arial Narrow" w:hAnsi="Arial Narrow" w:cs="Arial"/>
          <w:sz w:val="24"/>
          <w:szCs w:val="24"/>
        </w:rPr>
        <w:t xml:space="preserve"> Dê publicidade aos Relatórios de Gestão Fiscal (RGF) e Resumidos da Execução Orçamentária (RREO), dentro dos prazos estipulados pelo art. 52, c/c o §2º do art. 55, sob pena de multa por prática de infração administrativa (art. 5º da Lei federal nº 10.028/2000), quanto aos RGF; </w:t>
      </w:r>
      <w:r w:rsidRPr="0028268B">
        <w:rPr>
          <w:rFonts w:ascii="Arial Narrow" w:hAnsi="Arial Narrow" w:cs="Arial"/>
          <w:b/>
          <w:sz w:val="24"/>
          <w:szCs w:val="24"/>
        </w:rPr>
        <w:t>10.9.12.</w:t>
      </w:r>
      <w:r w:rsidRPr="0028268B">
        <w:rPr>
          <w:rFonts w:ascii="Arial Narrow" w:hAnsi="Arial Narrow" w:cs="Arial"/>
          <w:sz w:val="24"/>
          <w:szCs w:val="24"/>
        </w:rPr>
        <w:t xml:space="preserve"> Adote os procedimentos necessários à identificação e quantificação dos valores individualizada dos contribuintes devedores, para cobrança por meio de processos administrativos e/ou judiciais, sob pena das sanções do §1º do art. 22, da Lei estadual n.º 2.423/96 (Lei Orgânica do TCE/AM) c/c a alínea “e” do inc. III do § 1º do art. 188 da Resolução nº 04/2002 do TCE/AM; </w:t>
      </w:r>
      <w:r w:rsidRPr="0028268B">
        <w:rPr>
          <w:rFonts w:ascii="Arial Narrow" w:hAnsi="Arial Narrow" w:cs="Arial"/>
          <w:b/>
          <w:sz w:val="24"/>
          <w:szCs w:val="24"/>
        </w:rPr>
        <w:t>10.9.13.</w:t>
      </w:r>
      <w:r w:rsidRPr="0028268B">
        <w:rPr>
          <w:rFonts w:ascii="Arial Narrow" w:hAnsi="Arial Narrow" w:cs="Arial"/>
          <w:sz w:val="24"/>
          <w:szCs w:val="24"/>
        </w:rPr>
        <w:t xml:space="preserve"> Observar atentamente os prazos fixados para o encaminhamento da documentação exigida para análise das prestações de conta pela Câmara Municipal sob pena de responsabilização; </w:t>
      </w:r>
      <w:r w:rsidRPr="0028268B">
        <w:rPr>
          <w:rFonts w:ascii="Arial Narrow" w:hAnsi="Arial Narrow" w:cs="Arial"/>
          <w:b/>
          <w:sz w:val="24"/>
          <w:szCs w:val="24"/>
        </w:rPr>
        <w:t>10.9.14.</w:t>
      </w:r>
      <w:r w:rsidRPr="0028268B">
        <w:rPr>
          <w:rFonts w:ascii="Arial Narrow" w:hAnsi="Arial Narrow" w:cs="Arial"/>
          <w:sz w:val="24"/>
          <w:szCs w:val="24"/>
        </w:rPr>
        <w:t xml:space="preserve"> Nas licitações e contratos observe todas as regras estipuladas pela Lei federal nº 8.666/93, tais como as relacionadas ao: orçamento analítico (art. 6º, IX, “f” c/c art. 7º, § 2º, II da lei 8.666/93), projetos arquitetônicos (art. 6º, IX, “e” c/c art. 40, § 2º, I, da Lei federal nº 8666/93), diário de obra ou documento equivalente (art. 67, §1º, da Lei federal nº 8.666/93), laudo de vistoria (art. 67, §1º, da Lei federal nº 8.666/93), projeto básico aprovado pela autoridade competente (art. 6º, IX c/c art. 7º, § 2º, I, II, III, IV da Lei federal nº 8.666/93), entre outras; </w:t>
      </w:r>
      <w:r w:rsidRPr="0028268B">
        <w:rPr>
          <w:rFonts w:ascii="Arial Narrow" w:hAnsi="Arial Narrow" w:cs="Arial"/>
          <w:b/>
          <w:sz w:val="24"/>
          <w:szCs w:val="24"/>
        </w:rPr>
        <w:t>10.9.15.</w:t>
      </w:r>
      <w:r w:rsidRPr="0028268B">
        <w:rPr>
          <w:rFonts w:ascii="Arial Narrow" w:hAnsi="Arial Narrow" w:cs="Arial"/>
          <w:sz w:val="24"/>
          <w:szCs w:val="24"/>
        </w:rPr>
        <w:t xml:space="preserve"> Realize procedimento licitatório, nos termos do art. 2º da Lei federal nº 8.666/93; </w:t>
      </w:r>
      <w:r w:rsidRPr="0028268B">
        <w:rPr>
          <w:rFonts w:ascii="Arial Narrow" w:hAnsi="Arial Narrow" w:cs="Arial"/>
          <w:b/>
          <w:sz w:val="24"/>
          <w:szCs w:val="24"/>
        </w:rPr>
        <w:t>10.9.16.</w:t>
      </w:r>
      <w:r w:rsidRPr="0028268B">
        <w:rPr>
          <w:rFonts w:ascii="Arial Narrow" w:hAnsi="Arial Narrow" w:cs="Arial"/>
          <w:sz w:val="24"/>
          <w:szCs w:val="24"/>
        </w:rPr>
        <w:t xml:space="preserve"> Utilize a modalidade licitatória conforme o caso, a fim de não violar o §5º do art. 23 da Lei federal nº 8.666/93; </w:t>
      </w:r>
      <w:r w:rsidRPr="0028268B">
        <w:rPr>
          <w:rFonts w:ascii="Arial Narrow" w:hAnsi="Arial Narrow" w:cs="Arial"/>
          <w:b/>
          <w:sz w:val="24"/>
          <w:szCs w:val="24"/>
        </w:rPr>
        <w:t>10.9.17.</w:t>
      </w:r>
      <w:r w:rsidRPr="0028268B">
        <w:rPr>
          <w:rFonts w:ascii="Arial Narrow" w:hAnsi="Arial Narrow" w:cs="Arial"/>
          <w:sz w:val="24"/>
          <w:szCs w:val="24"/>
        </w:rPr>
        <w:t xml:space="preserve"> Adote as medidas necessárias para a realização de concurso público, nos termos do inciso II do art. 37 da CF/88; </w:t>
      </w:r>
      <w:r w:rsidRPr="0028268B">
        <w:rPr>
          <w:rFonts w:ascii="Arial Narrow" w:hAnsi="Arial Narrow" w:cs="Arial"/>
          <w:b/>
          <w:sz w:val="24"/>
          <w:szCs w:val="24"/>
        </w:rPr>
        <w:t>10.9.18.</w:t>
      </w:r>
      <w:r w:rsidRPr="0028268B">
        <w:rPr>
          <w:rFonts w:ascii="Arial Narrow" w:hAnsi="Arial Narrow" w:cs="Arial"/>
          <w:sz w:val="24"/>
          <w:szCs w:val="24"/>
        </w:rPr>
        <w:t xml:space="preserve"> Atenda ao art. 45 da Constituição Estadual c/c art. 43 da Lei nº 2.423/96 que estabelece a Criação de Controle Interno no âmbito Municipal; </w:t>
      </w:r>
      <w:r w:rsidRPr="0028268B">
        <w:rPr>
          <w:rFonts w:ascii="Arial Narrow" w:hAnsi="Arial Narrow" w:cs="Arial"/>
          <w:b/>
          <w:sz w:val="24"/>
          <w:szCs w:val="24"/>
        </w:rPr>
        <w:t>10.9.19.</w:t>
      </w:r>
      <w:r w:rsidRPr="0028268B">
        <w:rPr>
          <w:rFonts w:ascii="Arial Narrow" w:hAnsi="Arial Narrow" w:cs="Arial"/>
          <w:sz w:val="24"/>
          <w:szCs w:val="24"/>
        </w:rPr>
        <w:t xml:space="preserve"> Cumpra os art. 48 e 48-A da Lei Complementar n.º 101/2000, alterada pela Lei Complementar nº 131/2009 c/c inciso II, art. 34 da Lei estadual nº 2.423/96 que estabelece a obrigatoriedade de observância dos instrumentos de transparência da gestão fiscal, aos quais será dada ampla divulgação, inclusive em meios eletrônicos de acesso público; </w:t>
      </w:r>
      <w:r w:rsidRPr="0028268B">
        <w:rPr>
          <w:rFonts w:ascii="Arial Narrow" w:hAnsi="Arial Narrow" w:cs="Arial"/>
          <w:b/>
          <w:sz w:val="24"/>
          <w:szCs w:val="24"/>
        </w:rPr>
        <w:t>10.9.20.</w:t>
      </w:r>
      <w:r w:rsidRPr="0028268B">
        <w:rPr>
          <w:rFonts w:ascii="Arial Narrow" w:hAnsi="Arial Narrow" w:cs="Arial"/>
          <w:sz w:val="24"/>
          <w:szCs w:val="24"/>
        </w:rPr>
        <w:t xml:space="preserve"> Cumpra com rigor a Lei federal nº 8.666/93 em especial: a) formalização do procedimento de licitação, dispensa e/ou inexigibilidade; b) Formalização dos Contratos firmados; c) Conste nos autos o Decreto de nomeação da Comissão de Licitação; d) Que faça constar nas notas de empenho no mínimo; d.1) número do processo e modalidade de licitação; d.2) elemento de despesa, sub elemento, classificação econômica, fonte, saldo do empenho; d.3) nome empresarial do credor e a CNPJ do credor; d.4) campo específico do valor unitário e quantidade; d.5) número do empenho </w:t>
      </w:r>
      <w:r w:rsidRPr="0028268B">
        <w:rPr>
          <w:rFonts w:ascii="Arial Narrow" w:hAnsi="Arial Narrow" w:cs="Arial"/>
          <w:sz w:val="24"/>
          <w:szCs w:val="24"/>
        </w:rPr>
        <w:lastRenderedPageBreak/>
        <w:t xml:space="preserve">sequencial e crescente; e) Que os processos de pagamentos sejam numerados sequencialmente e estejam acompanhado das respectivas nota fiscais, ordem bancárias, nota de liquidação da despesa,  certidões negativas do credor etc.; </w:t>
      </w:r>
      <w:r w:rsidRPr="0028268B">
        <w:rPr>
          <w:rFonts w:ascii="Arial Narrow" w:hAnsi="Arial Narrow" w:cs="Arial"/>
          <w:b/>
          <w:sz w:val="24"/>
          <w:szCs w:val="24"/>
        </w:rPr>
        <w:t>10.9.21.</w:t>
      </w:r>
      <w:r w:rsidRPr="0028268B">
        <w:rPr>
          <w:rFonts w:ascii="Arial Narrow" w:hAnsi="Arial Narrow" w:cs="Arial"/>
          <w:sz w:val="24"/>
          <w:szCs w:val="24"/>
        </w:rPr>
        <w:t xml:space="preserve"> Observe as regras relacionadas à Lei federal nº 4.320/64, em especial as regras que tratam do patrimônio (capítulo III); </w:t>
      </w:r>
      <w:r w:rsidRPr="0028268B">
        <w:rPr>
          <w:rFonts w:ascii="Arial Narrow" w:hAnsi="Arial Narrow" w:cs="Arial"/>
          <w:b/>
          <w:sz w:val="24"/>
          <w:szCs w:val="24"/>
        </w:rPr>
        <w:t>10.9.22.</w:t>
      </w:r>
      <w:r w:rsidRPr="0028268B">
        <w:rPr>
          <w:rFonts w:ascii="Arial Narrow" w:hAnsi="Arial Narrow" w:cs="Arial"/>
          <w:sz w:val="24"/>
          <w:szCs w:val="24"/>
        </w:rPr>
        <w:t xml:space="preserve"> Atenda com rigor os artigos 14, 16, 20 e 26 da Lei federal nº 8.666/93 que versam sobre as compras da Administração Pública, bem como da formalização dos processos nos moldes previstos no art. 38 do mesmo diploma legal; </w:t>
      </w:r>
      <w:r w:rsidRPr="0028268B">
        <w:rPr>
          <w:rFonts w:ascii="Arial Narrow" w:hAnsi="Arial Narrow" w:cs="Arial"/>
          <w:b/>
          <w:sz w:val="24"/>
          <w:szCs w:val="24"/>
        </w:rPr>
        <w:t>10.9.23.</w:t>
      </w:r>
      <w:r w:rsidRPr="0028268B">
        <w:rPr>
          <w:rFonts w:ascii="Arial Narrow" w:hAnsi="Arial Narrow" w:cs="Arial"/>
          <w:sz w:val="24"/>
          <w:szCs w:val="24"/>
        </w:rPr>
        <w:t xml:space="preserve"> Observe, por último, que a reincidência, nas próximas Prestações de Contas, das determinações ora veiculadas, acarretará o julgamento da irregularidade da respectiva Conta, conforme prevê a alínea “e” do inciso III do § 1º do art. 188 do Regimento Interno/TCE-AM. </w:t>
      </w:r>
      <w:r w:rsidRPr="0028268B">
        <w:rPr>
          <w:rFonts w:ascii="Arial Narrow" w:hAnsi="Arial Narrow" w:cs="Arial"/>
          <w:b/>
          <w:sz w:val="24"/>
          <w:szCs w:val="24"/>
        </w:rPr>
        <w:t>10.10. Determinar</w:t>
      </w:r>
      <w:r w:rsidRPr="0028268B">
        <w:rPr>
          <w:rFonts w:ascii="Arial Narrow" w:hAnsi="Arial Narrow" w:cs="Arial"/>
          <w:sz w:val="24"/>
          <w:szCs w:val="24"/>
        </w:rPr>
        <w:t xml:space="preserve"> à </w:t>
      </w:r>
      <w:r w:rsidRPr="0028268B">
        <w:rPr>
          <w:rFonts w:ascii="Arial Narrow" w:hAnsi="Arial Narrow" w:cs="Arial"/>
          <w:b/>
          <w:sz w:val="24"/>
          <w:szCs w:val="24"/>
        </w:rPr>
        <w:t>Câmara Municipal de Iranduba</w:t>
      </w:r>
      <w:r w:rsidRPr="0028268B">
        <w:rPr>
          <w:rFonts w:ascii="Arial Narrow" w:hAnsi="Arial Narrow" w:cs="Arial"/>
          <w:sz w:val="24"/>
          <w:szCs w:val="24"/>
        </w:rPr>
        <w:t xml:space="preserve"> o cumprimento no art. 127, §§ 5º, 6º e 7º, da Constituição do Estado do Amazonas, </w:t>
      </w:r>
      <w:r w:rsidRPr="0028268B">
        <w:rPr>
          <w:rFonts w:ascii="Arial Narrow" w:hAnsi="Arial Narrow" w:cs="Arial"/>
          <w:b/>
          <w:sz w:val="24"/>
          <w:szCs w:val="24"/>
        </w:rPr>
        <w:t>em especial o prazo de 60 dias</w:t>
      </w:r>
      <w:r w:rsidRPr="0028268B">
        <w:rPr>
          <w:rFonts w:ascii="Arial Narrow" w:hAnsi="Arial Narrow" w:cs="Arial"/>
          <w:sz w:val="24"/>
          <w:szCs w:val="24"/>
        </w:rPr>
        <w:t xml:space="preserve"> para o julgamento das contas.</w:t>
      </w:r>
    </w:p>
    <w:p w:rsidR="007F6618" w:rsidRPr="0028268B" w:rsidRDefault="007F6618" w:rsidP="003E7CC6">
      <w:pPr>
        <w:spacing w:after="0" w:line="240" w:lineRule="auto"/>
        <w:jc w:val="both"/>
        <w:rPr>
          <w:rFonts w:ascii="Arial Narrow" w:hAnsi="Arial Narrow" w:cs="Arial"/>
          <w:b/>
          <w:color w:val="000000"/>
          <w:sz w:val="24"/>
          <w:szCs w:val="24"/>
        </w:rPr>
      </w:pPr>
    </w:p>
    <w:p w:rsidR="007F6618" w:rsidRPr="0028268B" w:rsidRDefault="0070525E" w:rsidP="003E7CC6">
      <w:pPr>
        <w:spacing w:after="0" w:line="240" w:lineRule="auto"/>
        <w:jc w:val="both"/>
        <w:rPr>
          <w:rFonts w:ascii="Arial Narrow" w:hAnsi="Arial Narrow" w:cs="Arial"/>
          <w:b/>
          <w:color w:val="000000"/>
          <w:sz w:val="24"/>
          <w:szCs w:val="24"/>
        </w:rPr>
      </w:pPr>
      <w:r w:rsidRPr="0028268B">
        <w:rPr>
          <w:rFonts w:ascii="Arial Narrow" w:hAnsi="Arial Narrow" w:cs="Arial"/>
          <w:b/>
          <w:color w:val="000000"/>
          <w:sz w:val="24"/>
          <w:szCs w:val="24"/>
        </w:rPr>
        <w:t>PROCESSO Nº 12.165/2016</w:t>
      </w:r>
      <w:r w:rsidRPr="0028268B">
        <w:rPr>
          <w:rFonts w:ascii="Arial Narrow" w:hAnsi="Arial Narrow" w:cs="Arial"/>
          <w:color w:val="000000"/>
          <w:sz w:val="24"/>
          <w:szCs w:val="24"/>
        </w:rPr>
        <w:t xml:space="preserve"> – Embargos de Declaração em Representação nº 033/2016-MPC-Ambiental sobre possível omissão da Prefeitura Municipal de São Sebastião do Uatumã e da Secretaria de Estado do Meio Ambiente. </w:t>
      </w:r>
      <w:r w:rsidRPr="0028268B">
        <w:rPr>
          <w:rFonts w:ascii="Arial Narrow" w:hAnsi="Arial Narrow" w:cs="Arial"/>
          <w:b/>
          <w:color w:val="000000"/>
          <w:sz w:val="24"/>
          <w:szCs w:val="24"/>
        </w:rPr>
        <w:t xml:space="preserve">Advogados: </w:t>
      </w:r>
      <w:r w:rsidRPr="0028268B">
        <w:rPr>
          <w:rFonts w:ascii="Arial Narrow" w:hAnsi="Arial Narrow" w:cs="Arial"/>
          <w:color w:val="000000"/>
          <w:sz w:val="24"/>
          <w:szCs w:val="24"/>
        </w:rPr>
        <w:t>Fábio Nunes Bandeira de Melo - OAB/AM 4331 e Amanda Gouveia Moura - OAB/AM n° 7.222, Márcia Caroline Milleo Laredo - OAB/AM n° 8.936, Fernanda Couto de Oliveira - OAB/AM n° 11.413, Igor Arnaud Ferreira - OAB/AM n° 10.428, Thara Natache Calegari Carioca - OAB/AM n° 8.456, Karla Maia Barros - OAB/AM n° 6.757, Beatriz Bezerra de Freitas - OAB/AM n° 12.155, e Lucca Fernandes Albuquerque - OAB/AM n° 11.712.</w:t>
      </w:r>
      <w:r w:rsidRPr="0028268B">
        <w:rPr>
          <w:rFonts w:ascii="Arial Narrow" w:hAnsi="Arial Narrow" w:cs="Arial"/>
          <w:b/>
          <w:color w:val="000000"/>
          <w:sz w:val="24"/>
          <w:szCs w:val="24"/>
        </w:rPr>
        <w:t xml:space="preserve"> </w:t>
      </w:r>
    </w:p>
    <w:p w:rsidR="007F6618" w:rsidRPr="0028268B" w:rsidRDefault="0070525E" w:rsidP="003E7CC6">
      <w:pPr>
        <w:spacing w:after="0" w:line="240" w:lineRule="auto"/>
        <w:jc w:val="both"/>
        <w:rPr>
          <w:rFonts w:ascii="Arial Narrow" w:hAnsi="Arial Narrow" w:cs="Arial"/>
          <w:i/>
          <w:noProof/>
          <w:sz w:val="24"/>
          <w:szCs w:val="24"/>
        </w:rPr>
      </w:pPr>
      <w:r w:rsidRPr="0028268B">
        <w:rPr>
          <w:rFonts w:ascii="Arial Narrow" w:hAnsi="Arial Narrow" w:cs="Arial"/>
          <w:b/>
          <w:color w:val="000000"/>
          <w:sz w:val="24"/>
          <w:szCs w:val="24"/>
        </w:rPr>
        <w:t>ACÓRDÃO Nº 240/2020:</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pelo art.11, III, alínea “f”, item 1, da Resolução n. 04/2002-TCE/AM</w:t>
      </w:r>
      <w:r w:rsidRPr="0028268B">
        <w:rPr>
          <w:rFonts w:ascii="Arial Narrow" w:hAnsi="Arial Narrow" w:cs="Arial"/>
          <w:sz w:val="24"/>
          <w:szCs w:val="24"/>
        </w:rPr>
        <w:t>,</w:t>
      </w:r>
      <w:r w:rsidRPr="0028268B">
        <w:rPr>
          <w:rFonts w:ascii="Arial Narrow" w:hAnsi="Arial Narrow" w:cs="Arial"/>
          <w:b/>
          <w:noProof/>
          <w:sz w:val="24"/>
          <w:szCs w:val="24"/>
        </w:rPr>
        <w:t xml:space="preserve"> por maioria,</w:t>
      </w:r>
      <w:r w:rsidRPr="0028268B">
        <w:rPr>
          <w:rFonts w:ascii="Arial Narrow" w:hAnsi="Arial Narrow" w:cs="Arial"/>
          <w:sz w:val="24"/>
          <w:szCs w:val="24"/>
        </w:rPr>
        <w:t xml:space="preserve"> nos termos da proposta de voto </w:t>
      </w:r>
      <w:r w:rsidRPr="0028268B">
        <w:rPr>
          <w:rFonts w:ascii="Arial Narrow" w:hAnsi="Arial Narrow" w:cs="Arial"/>
          <w:noProof/>
          <w:sz w:val="24"/>
          <w:szCs w:val="24"/>
        </w:rPr>
        <w:t>do</w:t>
      </w:r>
      <w:r w:rsidRPr="0028268B">
        <w:rPr>
          <w:rFonts w:ascii="Arial Narrow" w:hAnsi="Arial Narrow" w:cs="Arial"/>
          <w:sz w:val="24"/>
          <w:szCs w:val="24"/>
        </w:rPr>
        <w:t xml:space="preserve"> Excelentíssimo Senhor Auditor-Relator</w:t>
      </w:r>
      <w:r w:rsidRPr="0028268B">
        <w:rPr>
          <w:rFonts w:ascii="Arial Narrow" w:hAnsi="Arial Narrow" w:cs="Arial"/>
          <w:b/>
          <w:noProof/>
          <w:sz w:val="24"/>
          <w:szCs w:val="24"/>
        </w:rPr>
        <w:t>, em consonância</w:t>
      </w:r>
      <w:r w:rsidRPr="0028268B">
        <w:rPr>
          <w:rFonts w:ascii="Arial Narrow" w:hAnsi="Arial Narrow" w:cs="Arial"/>
          <w:noProof/>
          <w:sz w:val="24"/>
          <w:szCs w:val="24"/>
        </w:rPr>
        <w:t xml:space="preserve"> com pronunciamento oral do Ministério Público junto a este Tribunal</w:t>
      </w:r>
      <w:r w:rsidRPr="0028268B">
        <w:rPr>
          <w:rFonts w:ascii="Arial Narrow" w:hAnsi="Arial Narrow" w:cs="Arial"/>
          <w:sz w:val="24"/>
          <w:szCs w:val="24"/>
        </w:rPr>
        <w:t>, no sentido de:</w:t>
      </w:r>
      <w:r w:rsidRPr="0028268B">
        <w:rPr>
          <w:rFonts w:ascii="Arial Narrow" w:hAnsi="Arial Narrow" w:cs="Arial"/>
          <w:b/>
          <w:color w:val="000000"/>
          <w:sz w:val="24"/>
          <w:szCs w:val="24"/>
        </w:rPr>
        <w:t>7.1. Conhecer</w:t>
      </w:r>
      <w:r w:rsidRPr="0028268B">
        <w:rPr>
          <w:rFonts w:ascii="Arial Narrow" w:hAnsi="Arial Narrow" w:cs="Arial"/>
          <w:color w:val="000000"/>
          <w:sz w:val="24"/>
          <w:szCs w:val="24"/>
        </w:rPr>
        <w:t xml:space="preserve"> dos presentes Embargos de Declaração interposto pelo </w:t>
      </w:r>
      <w:r w:rsidRPr="0028268B">
        <w:rPr>
          <w:rFonts w:ascii="Arial Narrow" w:hAnsi="Arial Narrow" w:cs="Arial"/>
          <w:b/>
          <w:color w:val="000000"/>
          <w:sz w:val="24"/>
          <w:szCs w:val="24"/>
        </w:rPr>
        <w:t>Ministério Público de Contas</w:t>
      </w:r>
      <w:r w:rsidRPr="0028268B">
        <w:rPr>
          <w:rFonts w:ascii="Arial Narrow" w:hAnsi="Arial Narrow" w:cs="Arial"/>
          <w:color w:val="000000"/>
          <w:sz w:val="24"/>
          <w:szCs w:val="24"/>
        </w:rPr>
        <w:t xml:space="preserve"> face à Decisão nº 560/2019–TCE–Tribunal Pleno (fls. 229-231), referente à Representação nº 33/2016 do Ministério Público de Contas – MPC sobre possível omissão da </w:t>
      </w:r>
      <w:r w:rsidRPr="0028268B">
        <w:rPr>
          <w:rFonts w:ascii="Arial Narrow" w:hAnsi="Arial Narrow" w:cs="Arial"/>
          <w:b/>
          <w:color w:val="000000"/>
          <w:sz w:val="24"/>
          <w:szCs w:val="24"/>
        </w:rPr>
        <w:t>Prefeitura Municipal de São Sebastião do Uatumã</w:t>
      </w:r>
      <w:r w:rsidRPr="0028268B">
        <w:rPr>
          <w:rFonts w:ascii="Arial Narrow" w:hAnsi="Arial Narrow" w:cs="Arial"/>
          <w:color w:val="000000"/>
          <w:sz w:val="24"/>
          <w:szCs w:val="24"/>
        </w:rPr>
        <w:t xml:space="preserve"> e da </w:t>
      </w:r>
      <w:r w:rsidRPr="0028268B">
        <w:rPr>
          <w:rFonts w:ascii="Arial Narrow" w:hAnsi="Arial Narrow" w:cs="Arial"/>
          <w:b/>
          <w:color w:val="000000"/>
          <w:sz w:val="24"/>
          <w:szCs w:val="24"/>
        </w:rPr>
        <w:t xml:space="preserve">Secretaria de Estado do Meio Ambiente </w:t>
      </w:r>
      <w:r w:rsidRPr="0028268B">
        <w:rPr>
          <w:rFonts w:ascii="Arial Narrow" w:hAnsi="Arial Narrow" w:cs="Arial"/>
          <w:color w:val="000000"/>
          <w:sz w:val="24"/>
          <w:szCs w:val="24"/>
        </w:rPr>
        <w:t xml:space="preserve">quanto à política pública voltada à prevenção e controle de agressões ao meio ambiente, tendo por base o aumento do número de queimadas registradas pelos satélites do INPE ao longo do ano de 2015; </w:t>
      </w:r>
      <w:r w:rsidRPr="0028268B">
        <w:rPr>
          <w:rFonts w:ascii="Arial Narrow" w:hAnsi="Arial Narrow" w:cs="Arial"/>
          <w:b/>
          <w:color w:val="000000"/>
          <w:sz w:val="24"/>
          <w:szCs w:val="24"/>
        </w:rPr>
        <w:t>7.2. Dar Provimento</w:t>
      </w:r>
      <w:r w:rsidRPr="0028268B">
        <w:rPr>
          <w:rFonts w:ascii="Arial Narrow" w:hAnsi="Arial Narrow" w:cs="Arial"/>
          <w:color w:val="000000"/>
          <w:sz w:val="24"/>
          <w:szCs w:val="24"/>
        </w:rPr>
        <w:t xml:space="preserve"> ao presente Embargos de Declaração interposto pelo Ministério Público de Contas, no sentido de alterar apenas o item 9.2 da Decisão nº 560/2019–TCE–Tribunal Pleno, passando a ter a seguinte redação referente a este item:</w:t>
      </w:r>
      <w:r w:rsidRPr="0028268B">
        <w:rPr>
          <w:rFonts w:ascii="Arial Narrow" w:hAnsi="Arial Narrow" w:cs="Arial"/>
          <w:b/>
          <w:color w:val="000000"/>
          <w:sz w:val="24"/>
          <w:szCs w:val="24"/>
        </w:rPr>
        <w:t xml:space="preserve"> “9.2.</w:t>
      </w:r>
      <w:r w:rsidRPr="0028268B">
        <w:rPr>
          <w:rFonts w:ascii="Arial Narrow" w:hAnsi="Arial Narrow" w:cs="Arial"/>
          <w:color w:val="000000"/>
          <w:sz w:val="24"/>
          <w:szCs w:val="24"/>
        </w:rPr>
        <w:t xml:space="preserve"> Determinar à Prefeitura Municipal de São Sebastião do Uatumã que, no prazo de 180 dias (conforme inciso VIII do artigo 40 da Constituição Estadual do Amazonas) e sob pena de multa pelo descumprimento, nos termos da alínea “b”, inciso IV, art 308 do Regimento Interno do TCE/AM), adote medidas para implementação do serviço público de esgotamento sanitário e fiscalização das instalações desse gênero, nos termos do inciso VIII do artigo 40 da Constituição Estadual do Amazonas: </w:t>
      </w:r>
      <w:r w:rsidRPr="0028268B">
        <w:rPr>
          <w:rFonts w:ascii="Arial Narrow" w:hAnsi="Arial Narrow" w:cs="Arial"/>
          <w:b/>
          <w:color w:val="000000"/>
          <w:sz w:val="24"/>
          <w:szCs w:val="24"/>
        </w:rPr>
        <w:t>9.2.1.</w:t>
      </w:r>
      <w:r w:rsidRPr="0028268B">
        <w:rPr>
          <w:rFonts w:ascii="Arial Narrow" w:hAnsi="Arial Narrow" w:cs="Arial"/>
          <w:color w:val="000000"/>
          <w:sz w:val="24"/>
          <w:szCs w:val="24"/>
        </w:rPr>
        <w:t xml:space="preserve"> Elaborar “Agenda 21” local com ênfase nos temas críticos do município por agendas ambientais (queimadas urbanas, resíduos sólidos poluição da água e outros); </w:t>
      </w:r>
      <w:r w:rsidRPr="0028268B">
        <w:rPr>
          <w:rFonts w:ascii="Arial Narrow" w:hAnsi="Arial Narrow" w:cs="Arial"/>
          <w:b/>
          <w:color w:val="000000"/>
          <w:sz w:val="24"/>
          <w:szCs w:val="24"/>
        </w:rPr>
        <w:t>9.2.2.</w:t>
      </w:r>
      <w:r w:rsidRPr="0028268B">
        <w:rPr>
          <w:rFonts w:ascii="Arial Narrow" w:hAnsi="Arial Narrow" w:cs="Arial"/>
          <w:color w:val="000000"/>
          <w:sz w:val="24"/>
          <w:szCs w:val="24"/>
        </w:rPr>
        <w:t xml:space="preserve"> Intensificar o trabalho de prevenção nos meses que antecedem o verão, com palestras e informativos em áreas de concentração urbana (escolas, postos de saúde, hospitais e outros) e nos meios de comunicação (rádio e TV); </w:t>
      </w:r>
      <w:r w:rsidRPr="0028268B">
        <w:rPr>
          <w:rFonts w:ascii="Arial Narrow" w:hAnsi="Arial Narrow" w:cs="Arial"/>
          <w:b/>
          <w:color w:val="000000"/>
          <w:sz w:val="24"/>
          <w:szCs w:val="24"/>
        </w:rPr>
        <w:t>9.2.3.</w:t>
      </w:r>
      <w:r w:rsidRPr="0028268B">
        <w:rPr>
          <w:rFonts w:ascii="Arial Narrow" w:hAnsi="Arial Narrow" w:cs="Arial"/>
          <w:color w:val="000000"/>
          <w:sz w:val="24"/>
          <w:szCs w:val="24"/>
        </w:rPr>
        <w:t xml:space="preserve"> Investir na implementação de brigadas de incêndio; </w:t>
      </w:r>
      <w:r w:rsidRPr="0028268B">
        <w:rPr>
          <w:rFonts w:ascii="Arial Narrow" w:hAnsi="Arial Narrow" w:cs="Arial"/>
          <w:b/>
          <w:color w:val="000000"/>
          <w:sz w:val="24"/>
          <w:szCs w:val="24"/>
        </w:rPr>
        <w:t>9.2.4.</w:t>
      </w:r>
      <w:r w:rsidRPr="0028268B">
        <w:rPr>
          <w:rFonts w:ascii="Arial Narrow" w:hAnsi="Arial Narrow" w:cs="Arial"/>
          <w:color w:val="000000"/>
          <w:sz w:val="24"/>
          <w:szCs w:val="24"/>
        </w:rPr>
        <w:t xml:space="preserve"> Reforçar ações preventivas contra queimadas, por intermédio de atividades de educação ambiental na área urbana e junto aos produtores rurais; </w:t>
      </w:r>
      <w:r w:rsidRPr="0028268B">
        <w:rPr>
          <w:rFonts w:ascii="Arial Narrow" w:hAnsi="Arial Narrow" w:cs="Arial"/>
          <w:b/>
          <w:color w:val="000000"/>
          <w:sz w:val="24"/>
          <w:szCs w:val="24"/>
        </w:rPr>
        <w:t>9.2.5.</w:t>
      </w:r>
      <w:r w:rsidRPr="0028268B">
        <w:rPr>
          <w:rFonts w:ascii="Arial Narrow" w:hAnsi="Arial Narrow" w:cs="Arial"/>
          <w:color w:val="000000"/>
          <w:sz w:val="24"/>
          <w:szCs w:val="24"/>
        </w:rPr>
        <w:t xml:space="preserve"> Estabelecer uma Rede de Informações e Controle Sobre Queimadas e Desmatamento com participação de órgãos municipais, estaduais (FVS, SEPROR, IDAM, ADAF) e federais (FUNAI, ICMBIO, Funasa e outros com atuação intensiva na área rural); </w:t>
      </w:r>
      <w:r w:rsidRPr="0028268B">
        <w:rPr>
          <w:rFonts w:ascii="Arial Narrow" w:hAnsi="Arial Narrow" w:cs="Arial"/>
          <w:b/>
          <w:color w:val="000000"/>
          <w:sz w:val="24"/>
          <w:szCs w:val="24"/>
        </w:rPr>
        <w:t>9.2.6.</w:t>
      </w:r>
      <w:r w:rsidRPr="0028268B">
        <w:rPr>
          <w:rFonts w:ascii="Arial Narrow" w:hAnsi="Arial Narrow" w:cs="Arial"/>
          <w:color w:val="000000"/>
          <w:sz w:val="24"/>
          <w:szCs w:val="24"/>
        </w:rPr>
        <w:t xml:space="preserve"> Apoiar as ações do Comando Integrado de Bombeiros Militar do Interior, na realização de cursos para formação de brigadistas e na formatação de eventos de conscientização; </w:t>
      </w:r>
      <w:r w:rsidRPr="0028268B">
        <w:rPr>
          <w:rFonts w:ascii="Arial Narrow" w:hAnsi="Arial Narrow" w:cs="Arial"/>
          <w:b/>
          <w:color w:val="000000"/>
          <w:sz w:val="24"/>
          <w:szCs w:val="24"/>
        </w:rPr>
        <w:t>9.2.7.</w:t>
      </w:r>
      <w:r w:rsidRPr="0028268B">
        <w:rPr>
          <w:rFonts w:ascii="Arial Narrow" w:hAnsi="Arial Narrow" w:cs="Arial"/>
          <w:color w:val="000000"/>
          <w:sz w:val="24"/>
          <w:szCs w:val="24"/>
        </w:rPr>
        <w:t xml:space="preserve"> Reforçar a estrutura de fiscalização ambiental da Secretaria Municipal do Meio </w:t>
      </w:r>
      <w:r w:rsidRPr="0028268B">
        <w:rPr>
          <w:rFonts w:ascii="Arial Narrow" w:hAnsi="Arial Narrow" w:cs="Arial"/>
          <w:color w:val="000000"/>
          <w:sz w:val="24"/>
          <w:szCs w:val="24"/>
        </w:rPr>
        <w:lastRenderedPageBreak/>
        <w:t xml:space="preserve">Ambiente de São Sebastião de Uatumã”; </w:t>
      </w:r>
      <w:r w:rsidRPr="0028268B">
        <w:rPr>
          <w:rFonts w:ascii="Arial Narrow" w:hAnsi="Arial Narrow" w:cs="Arial"/>
          <w:b/>
          <w:color w:val="000000"/>
          <w:sz w:val="24"/>
          <w:szCs w:val="24"/>
        </w:rPr>
        <w:t>7.3. Dar ciência</w:t>
      </w:r>
      <w:r w:rsidRPr="0028268B">
        <w:rPr>
          <w:rFonts w:ascii="Arial Narrow" w:hAnsi="Arial Narrow" w:cs="Arial"/>
          <w:color w:val="000000"/>
          <w:sz w:val="24"/>
          <w:szCs w:val="24"/>
        </w:rPr>
        <w:t xml:space="preserve"> ao </w:t>
      </w:r>
      <w:r w:rsidRPr="0028268B">
        <w:rPr>
          <w:rFonts w:ascii="Arial Narrow" w:hAnsi="Arial Narrow" w:cs="Arial"/>
          <w:b/>
          <w:color w:val="000000"/>
          <w:sz w:val="24"/>
          <w:szCs w:val="24"/>
        </w:rPr>
        <w:t>Ministério Público de Contas</w:t>
      </w:r>
      <w:r w:rsidRPr="0028268B">
        <w:rPr>
          <w:rFonts w:ascii="Arial Narrow" w:hAnsi="Arial Narrow" w:cs="Arial"/>
          <w:color w:val="000000"/>
          <w:sz w:val="24"/>
          <w:szCs w:val="24"/>
        </w:rPr>
        <w:t xml:space="preserve"> e às partes, permitindo o regular prosseguimento do feito.</w:t>
      </w:r>
      <w:r w:rsidRPr="0028268B">
        <w:rPr>
          <w:rFonts w:ascii="Arial Narrow" w:hAnsi="Arial Narrow" w:cs="Arial"/>
          <w:i/>
          <w:noProof/>
          <w:sz w:val="24"/>
          <w:szCs w:val="24"/>
        </w:rPr>
        <w:t>Vencido o voto-desta</w:t>
      </w:r>
      <w:r w:rsidR="00E039B1" w:rsidRPr="0028268B">
        <w:rPr>
          <w:rFonts w:ascii="Arial Narrow" w:hAnsi="Arial Narrow" w:cs="Arial"/>
          <w:i/>
          <w:noProof/>
          <w:sz w:val="24"/>
          <w:szCs w:val="24"/>
        </w:rPr>
        <w:t xml:space="preserve">que do Conselheiro Érico Xavier </w:t>
      </w:r>
      <w:r w:rsidRPr="0028268B">
        <w:rPr>
          <w:rFonts w:ascii="Arial Narrow" w:hAnsi="Arial Narrow" w:cs="Arial"/>
          <w:i/>
          <w:noProof/>
          <w:sz w:val="24"/>
          <w:szCs w:val="24"/>
        </w:rPr>
        <w:t>Desterro e Silva, que votou pelo não provimento dos Embargos de Declaração.</w:t>
      </w:r>
    </w:p>
    <w:p w:rsidR="007F6618" w:rsidRPr="0028268B" w:rsidRDefault="007F6618" w:rsidP="003E7CC6">
      <w:pPr>
        <w:spacing w:after="0" w:line="240" w:lineRule="auto"/>
        <w:jc w:val="both"/>
        <w:rPr>
          <w:rFonts w:ascii="Arial Narrow" w:hAnsi="Arial Narrow" w:cs="Arial"/>
          <w:b/>
          <w:color w:val="000000"/>
          <w:sz w:val="24"/>
          <w:szCs w:val="24"/>
        </w:rPr>
      </w:pPr>
    </w:p>
    <w:p w:rsidR="007F6618" w:rsidRPr="0028268B" w:rsidRDefault="0070525E" w:rsidP="003E7CC6">
      <w:pPr>
        <w:spacing w:after="0" w:line="240" w:lineRule="auto"/>
        <w:jc w:val="both"/>
        <w:rPr>
          <w:rFonts w:ascii="Arial Narrow" w:hAnsi="Arial Narrow" w:cs="Arial"/>
          <w:b/>
          <w:color w:val="000000"/>
          <w:sz w:val="24"/>
          <w:szCs w:val="24"/>
        </w:rPr>
      </w:pPr>
      <w:r w:rsidRPr="0028268B">
        <w:rPr>
          <w:rFonts w:ascii="Arial Narrow" w:hAnsi="Arial Narrow" w:cs="Arial"/>
          <w:b/>
          <w:color w:val="000000"/>
          <w:sz w:val="24"/>
          <w:szCs w:val="24"/>
        </w:rPr>
        <w:t>PROCESSO Nº 450/2017</w:t>
      </w:r>
      <w:r w:rsidRPr="0028268B">
        <w:rPr>
          <w:rFonts w:ascii="Arial Narrow" w:hAnsi="Arial Narrow" w:cs="Arial"/>
          <w:color w:val="000000"/>
          <w:sz w:val="24"/>
          <w:szCs w:val="24"/>
        </w:rPr>
        <w:t xml:space="preserve"> – Representação formulada pela SECEX com o fito de apurar possível caso de pagamento e recebimento de remuneração indevida por parte da Sra. Rosana de Fátima Ferreira Cavalcante servidora efetiva do quadro de pessoal da Polícia Civil do Estado do Amazonas. </w:t>
      </w:r>
      <w:r w:rsidRPr="0028268B">
        <w:rPr>
          <w:rFonts w:ascii="Arial Narrow" w:hAnsi="Arial Narrow" w:cs="Arial"/>
          <w:b/>
          <w:color w:val="000000"/>
          <w:sz w:val="24"/>
          <w:szCs w:val="24"/>
        </w:rPr>
        <w:t xml:space="preserve">Advogado: </w:t>
      </w:r>
      <w:r w:rsidRPr="0028268B">
        <w:rPr>
          <w:rFonts w:ascii="Arial Narrow" w:hAnsi="Arial Narrow" w:cs="Arial"/>
          <w:color w:val="000000"/>
          <w:sz w:val="24"/>
          <w:szCs w:val="24"/>
        </w:rPr>
        <w:t>Klemilson Azevedo Melo – OAB/AM nº 2.382.</w:t>
      </w:r>
      <w:r w:rsidRPr="0028268B">
        <w:rPr>
          <w:rFonts w:ascii="Arial Narrow" w:hAnsi="Arial Narrow" w:cs="Arial"/>
          <w:b/>
          <w:color w:val="000000"/>
          <w:sz w:val="24"/>
          <w:szCs w:val="24"/>
        </w:rPr>
        <w:t xml:space="preserve"> </w:t>
      </w:r>
    </w:p>
    <w:p w:rsidR="007F6618" w:rsidRPr="0028268B" w:rsidRDefault="0070525E" w:rsidP="003E7CC6">
      <w:pPr>
        <w:spacing w:after="0" w:line="240" w:lineRule="auto"/>
        <w:jc w:val="both"/>
        <w:rPr>
          <w:rFonts w:ascii="Arial Narrow" w:hAnsi="Arial Narrow" w:cs="Arial"/>
          <w:sz w:val="24"/>
          <w:szCs w:val="24"/>
        </w:rPr>
      </w:pPr>
      <w:r w:rsidRPr="0028268B">
        <w:rPr>
          <w:rFonts w:ascii="Arial Narrow" w:hAnsi="Arial Narrow" w:cs="Arial"/>
          <w:b/>
          <w:color w:val="000000"/>
          <w:sz w:val="24"/>
          <w:szCs w:val="24"/>
        </w:rPr>
        <w:t>ACÓRDÃO Nº 241/2020:</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pelo art. 11, inciso IV, alínea “i”, da Resolução nº 04/2002-TCE/AM</w:t>
      </w:r>
      <w:r w:rsidRPr="0028268B">
        <w:rPr>
          <w:rFonts w:ascii="Arial Narrow" w:hAnsi="Arial Narrow" w:cs="Arial"/>
          <w:sz w:val="24"/>
          <w:szCs w:val="24"/>
        </w:rPr>
        <w:t>,</w:t>
      </w:r>
      <w:r w:rsidRPr="0028268B">
        <w:rPr>
          <w:rFonts w:ascii="Arial Narrow" w:hAnsi="Arial Narrow" w:cs="Arial"/>
          <w:b/>
          <w:noProof/>
          <w:sz w:val="24"/>
          <w:szCs w:val="24"/>
        </w:rPr>
        <w:t xml:space="preserve"> à unanimidade,</w:t>
      </w:r>
      <w:r w:rsidRPr="0028268B">
        <w:rPr>
          <w:rFonts w:ascii="Arial Narrow" w:hAnsi="Arial Narrow" w:cs="Arial"/>
          <w:sz w:val="24"/>
          <w:szCs w:val="24"/>
        </w:rPr>
        <w:t>nos termos d</w:t>
      </w:r>
      <w:r w:rsidRPr="0028268B">
        <w:rPr>
          <w:rFonts w:ascii="Arial Narrow" w:hAnsi="Arial Narrow" w:cs="Arial"/>
          <w:noProof/>
          <w:sz w:val="24"/>
          <w:szCs w:val="24"/>
        </w:rPr>
        <w:t>a proposta de votodo</w:t>
      </w:r>
      <w:r w:rsidRPr="0028268B">
        <w:rPr>
          <w:rFonts w:ascii="Arial Narrow" w:hAnsi="Arial Narrow" w:cs="Arial"/>
          <w:sz w:val="24"/>
          <w:szCs w:val="24"/>
        </w:rPr>
        <w:t xml:space="preserve"> Excelentíssimo Senhor </w:t>
      </w:r>
      <w:r w:rsidRPr="0028268B">
        <w:rPr>
          <w:rFonts w:ascii="Arial Narrow" w:hAnsi="Arial Narrow" w:cs="Arial"/>
          <w:noProof/>
          <w:sz w:val="24"/>
          <w:szCs w:val="24"/>
        </w:rPr>
        <w:t>Auditor-Relator</w:t>
      </w:r>
      <w:r w:rsidRPr="0028268B">
        <w:rPr>
          <w:rFonts w:ascii="Arial Narrow" w:hAnsi="Arial Narrow" w:cs="Arial"/>
          <w:b/>
          <w:noProof/>
          <w:sz w:val="24"/>
          <w:szCs w:val="24"/>
        </w:rPr>
        <w:t>, em parcial consonância</w:t>
      </w:r>
      <w:r w:rsidRPr="0028268B">
        <w:rPr>
          <w:rFonts w:ascii="Arial Narrow" w:hAnsi="Arial Narrow" w:cs="Arial"/>
          <w:noProof/>
          <w:sz w:val="24"/>
          <w:szCs w:val="24"/>
        </w:rPr>
        <w:t xml:space="preserve"> com pronunciamento do Ministério Público junto a este Tribunal</w:t>
      </w:r>
      <w:r w:rsidRPr="0028268B">
        <w:rPr>
          <w:rFonts w:ascii="Arial Narrow" w:hAnsi="Arial Narrow" w:cs="Arial"/>
          <w:sz w:val="24"/>
          <w:szCs w:val="24"/>
        </w:rPr>
        <w:t>, no sentido de:</w:t>
      </w:r>
      <w:r w:rsidRPr="0028268B">
        <w:rPr>
          <w:rFonts w:ascii="Arial Narrow" w:hAnsi="Arial Narrow" w:cs="Arial"/>
          <w:b/>
          <w:sz w:val="24"/>
          <w:szCs w:val="24"/>
        </w:rPr>
        <w:t>9.1. Conhecer</w:t>
      </w:r>
      <w:r w:rsidRPr="0028268B">
        <w:rPr>
          <w:rFonts w:ascii="Arial Narrow" w:hAnsi="Arial Narrow" w:cs="Arial"/>
          <w:sz w:val="24"/>
          <w:szCs w:val="24"/>
        </w:rPr>
        <w:t xml:space="preserve"> da presente Representação formulada pela </w:t>
      </w:r>
      <w:r w:rsidRPr="0028268B">
        <w:rPr>
          <w:rFonts w:ascii="Arial Narrow" w:hAnsi="Arial Narrow" w:cs="Arial"/>
          <w:b/>
          <w:sz w:val="24"/>
          <w:szCs w:val="24"/>
        </w:rPr>
        <w:t>Secretaria Geral de Controle Externo-SECEX/TCE/AM</w:t>
      </w:r>
      <w:r w:rsidRPr="0028268B">
        <w:rPr>
          <w:rFonts w:ascii="Arial Narrow" w:hAnsi="Arial Narrow" w:cs="Arial"/>
          <w:sz w:val="24"/>
          <w:szCs w:val="24"/>
        </w:rPr>
        <w:t xml:space="preserve">, nos termos do art. 288, da Resolução nº 04/2002-TCE/AM; </w:t>
      </w:r>
      <w:r w:rsidRPr="0028268B">
        <w:rPr>
          <w:rFonts w:ascii="Arial Narrow" w:hAnsi="Arial Narrow" w:cs="Arial"/>
          <w:b/>
          <w:sz w:val="24"/>
          <w:szCs w:val="24"/>
        </w:rPr>
        <w:t>9.2. Julgar Improcedente</w:t>
      </w:r>
      <w:r w:rsidRPr="0028268B">
        <w:rPr>
          <w:rFonts w:ascii="Arial Narrow" w:hAnsi="Arial Narrow" w:cs="Arial"/>
          <w:sz w:val="24"/>
          <w:szCs w:val="24"/>
        </w:rPr>
        <w:t xml:space="preserve"> a presente Representação formulada pela </w:t>
      </w:r>
      <w:r w:rsidRPr="0028268B">
        <w:rPr>
          <w:rFonts w:ascii="Arial Narrow" w:hAnsi="Arial Narrow" w:cs="Arial"/>
          <w:b/>
          <w:sz w:val="24"/>
          <w:szCs w:val="24"/>
        </w:rPr>
        <w:t>Secretaria Geral de Controle Externo-SECEX/TCE/AM</w:t>
      </w:r>
      <w:r w:rsidRPr="0028268B">
        <w:rPr>
          <w:rFonts w:ascii="Arial Narrow" w:hAnsi="Arial Narrow" w:cs="Arial"/>
          <w:sz w:val="24"/>
          <w:szCs w:val="24"/>
        </w:rPr>
        <w:t xml:space="preserve">, nos termos dos argumentos expostos no Relatório-Voto, uma vez que não restou caraterizado o pagamento e recebimento de remuneração indevida por parte da </w:t>
      </w:r>
      <w:r w:rsidRPr="0028268B">
        <w:rPr>
          <w:rFonts w:ascii="Arial Narrow" w:hAnsi="Arial Narrow" w:cs="Arial"/>
          <w:b/>
          <w:sz w:val="24"/>
          <w:szCs w:val="24"/>
        </w:rPr>
        <w:t>Sra. Rosana de Fátima Ferreira Cavalcante</w:t>
      </w:r>
      <w:r w:rsidRPr="0028268B">
        <w:rPr>
          <w:rFonts w:ascii="Arial Narrow" w:hAnsi="Arial Narrow" w:cs="Arial"/>
          <w:sz w:val="24"/>
          <w:szCs w:val="24"/>
        </w:rPr>
        <w:t xml:space="preserve">; </w:t>
      </w:r>
      <w:r w:rsidRPr="0028268B">
        <w:rPr>
          <w:rFonts w:ascii="Arial Narrow" w:hAnsi="Arial Narrow" w:cs="Arial"/>
          <w:b/>
          <w:sz w:val="24"/>
          <w:szCs w:val="24"/>
        </w:rPr>
        <w:t>9.3. Determinar</w:t>
      </w:r>
      <w:r w:rsidRPr="0028268B">
        <w:rPr>
          <w:rFonts w:ascii="Arial Narrow" w:hAnsi="Arial Narrow" w:cs="Arial"/>
          <w:sz w:val="24"/>
          <w:szCs w:val="24"/>
        </w:rPr>
        <w:t xml:space="preserve"> sem prejuízo do parágrafo anterior, à </w:t>
      </w:r>
      <w:r w:rsidRPr="0028268B">
        <w:rPr>
          <w:rFonts w:ascii="Arial Narrow" w:hAnsi="Arial Narrow" w:cs="Arial"/>
          <w:b/>
          <w:sz w:val="24"/>
          <w:szCs w:val="24"/>
        </w:rPr>
        <w:t>Policia Civil do Estado do Amazonas</w:t>
      </w:r>
      <w:r w:rsidRPr="0028268B">
        <w:rPr>
          <w:rFonts w:ascii="Arial Narrow" w:hAnsi="Arial Narrow" w:cs="Arial"/>
          <w:sz w:val="24"/>
          <w:szCs w:val="24"/>
        </w:rPr>
        <w:t xml:space="preserve">, que seja realizada a cobrança do ressarcimento junto à </w:t>
      </w:r>
      <w:r w:rsidRPr="0028268B">
        <w:rPr>
          <w:rFonts w:ascii="Arial Narrow" w:hAnsi="Arial Narrow" w:cs="Arial"/>
          <w:b/>
          <w:sz w:val="24"/>
          <w:szCs w:val="24"/>
        </w:rPr>
        <w:t>Assembleia Legislativa do Estado do Rio de Janeiro-ALERJ</w:t>
      </w:r>
      <w:r w:rsidRPr="0028268B">
        <w:rPr>
          <w:rFonts w:ascii="Arial Narrow" w:hAnsi="Arial Narrow" w:cs="Arial"/>
          <w:sz w:val="24"/>
          <w:szCs w:val="24"/>
        </w:rPr>
        <w:t xml:space="preserve">, relativo aos meses de janeiro/2000, setembro/2002, outubro, novembro e dezembro/2007, novembro e dezembro de 2017, e janeiro de 2018, assim como a instauração de Procedimento Administrativo Disciplinar para apurar os indícios do abandono de emprego da servidora </w:t>
      </w:r>
      <w:r w:rsidRPr="0028268B">
        <w:rPr>
          <w:rFonts w:ascii="Arial Narrow" w:hAnsi="Arial Narrow" w:cs="Arial"/>
          <w:b/>
          <w:sz w:val="24"/>
          <w:szCs w:val="24"/>
        </w:rPr>
        <w:t>Rosana de Fátima Ferreira Cavalcante</w:t>
      </w:r>
      <w:r w:rsidRPr="0028268B">
        <w:rPr>
          <w:rFonts w:ascii="Arial Narrow" w:hAnsi="Arial Narrow" w:cs="Arial"/>
          <w:sz w:val="24"/>
          <w:szCs w:val="24"/>
        </w:rPr>
        <w:t xml:space="preserve">, devido à sua ausência desde o dia 02/01/2019. </w:t>
      </w:r>
    </w:p>
    <w:p w:rsidR="007F6618" w:rsidRPr="0028268B" w:rsidRDefault="007F6618" w:rsidP="003E7CC6">
      <w:pPr>
        <w:spacing w:after="0" w:line="240" w:lineRule="auto"/>
        <w:jc w:val="both"/>
        <w:rPr>
          <w:rFonts w:ascii="Arial Narrow" w:hAnsi="Arial Narrow" w:cs="Arial"/>
          <w:b/>
          <w:color w:val="000000"/>
          <w:sz w:val="24"/>
          <w:szCs w:val="24"/>
        </w:rPr>
      </w:pPr>
    </w:p>
    <w:p w:rsidR="007F6618" w:rsidRPr="0028268B" w:rsidRDefault="0070525E" w:rsidP="003E7CC6">
      <w:pPr>
        <w:spacing w:after="0" w:line="240" w:lineRule="auto"/>
        <w:jc w:val="both"/>
        <w:rPr>
          <w:rFonts w:ascii="Arial Narrow" w:hAnsi="Arial Narrow" w:cs="Arial"/>
          <w:b/>
          <w:color w:val="000000"/>
          <w:sz w:val="24"/>
          <w:szCs w:val="24"/>
        </w:rPr>
      </w:pPr>
      <w:r w:rsidRPr="0028268B">
        <w:rPr>
          <w:rFonts w:ascii="Arial Narrow" w:hAnsi="Arial Narrow" w:cs="Arial"/>
          <w:b/>
          <w:color w:val="000000"/>
          <w:sz w:val="24"/>
          <w:szCs w:val="24"/>
        </w:rPr>
        <w:t>PROCESSO Nº 14.228/2017</w:t>
      </w:r>
      <w:r w:rsidRPr="0028268B">
        <w:rPr>
          <w:rFonts w:ascii="Arial Narrow" w:hAnsi="Arial Narrow" w:cs="Arial"/>
          <w:color w:val="000000"/>
          <w:sz w:val="24"/>
          <w:szCs w:val="24"/>
        </w:rPr>
        <w:t xml:space="preserve"> - Representação Nº 166/2017-MPC-RMAM, interposta pelo Ministério Público de Contas, com objetivo de apurar exaustivamente a responsabilidade dos gestores pelo fato da preterição ilícita, por pessoal temporário e terceirizado, de candidatos classificados remanescentes do concurso da SUSAM de 2014.</w:t>
      </w:r>
      <w:r w:rsidRPr="0028268B">
        <w:rPr>
          <w:rFonts w:ascii="Arial Narrow" w:hAnsi="Arial Narrow" w:cs="Arial"/>
          <w:b/>
          <w:color w:val="000000"/>
          <w:sz w:val="24"/>
          <w:szCs w:val="24"/>
        </w:rPr>
        <w:t xml:space="preserve"> Advogados: </w:t>
      </w:r>
      <w:r w:rsidRPr="0028268B">
        <w:rPr>
          <w:rFonts w:ascii="Arial Narrow" w:hAnsi="Arial Narrow" w:cs="Arial"/>
          <w:color w:val="000000"/>
          <w:sz w:val="24"/>
          <w:szCs w:val="24"/>
        </w:rPr>
        <w:t>Ana Lúcia Salazar de Souza OAB/AM 7173, Alex da Silva Almeida OAB/AM9771.</w:t>
      </w:r>
      <w:r w:rsidRPr="0028268B">
        <w:rPr>
          <w:rFonts w:ascii="Arial Narrow" w:hAnsi="Arial Narrow" w:cs="Arial"/>
          <w:b/>
          <w:color w:val="000000"/>
          <w:sz w:val="24"/>
          <w:szCs w:val="24"/>
        </w:rPr>
        <w:t xml:space="preserve"> </w:t>
      </w:r>
    </w:p>
    <w:p w:rsidR="007F6618" w:rsidRPr="0028268B" w:rsidRDefault="0070525E" w:rsidP="003E7CC6">
      <w:pPr>
        <w:spacing w:after="0" w:line="240" w:lineRule="auto"/>
        <w:jc w:val="both"/>
        <w:rPr>
          <w:rFonts w:ascii="Arial Narrow" w:hAnsi="Arial Narrow" w:cs="Arial"/>
          <w:color w:val="000000"/>
          <w:sz w:val="24"/>
          <w:szCs w:val="24"/>
        </w:rPr>
      </w:pPr>
      <w:r w:rsidRPr="0028268B">
        <w:rPr>
          <w:rFonts w:ascii="Arial Narrow" w:hAnsi="Arial Narrow" w:cs="Arial"/>
          <w:b/>
          <w:color w:val="000000"/>
          <w:sz w:val="24"/>
          <w:szCs w:val="24"/>
        </w:rPr>
        <w:t>ACÓRDÃO Nº 242/2020:</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pelo art. 11, inciso IV, alínea “i”, da Resolução nº 04/2002-TCE/AM</w:t>
      </w:r>
      <w:r w:rsidRPr="0028268B">
        <w:rPr>
          <w:rFonts w:ascii="Arial Narrow" w:hAnsi="Arial Narrow" w:cs="Arial"/>
          <w:sz w:val="24"/>
          <w:szCs w:val="24"/>
        </w:rPr>
        <w:t>,</w:t>
      </w:r>
      <w:r w:rsidRPr="0028268B">
        <w:rPr>
          <w:rFonts w:ascii="Arial Narrow" w:hAnsi="Arial Narrow" w:cs="Arial"/>
          <w:b/>
          <w:noProof/>
          <w:sz w:val="24"/>
          <w:szCs w:val="24"/>
        </w:rPr>
        <w:t xml:space="preserve"> à unanimidade,</w:t>
      </w:r>
      <w:r w:rsidRPr="0028268B">
        <w:rPr>
          <w:rFonts w:ascii="Arial Narrow" w:hAnsi="Arial Narrow" w:cs="Arial"/>
          <w:sz w:val="24"/>
          <w:szCs w:val="24"/>
        </w:rPr>
        <w:t>nos termos d</w:t>
      </w:r>
      <w:r w:rsidRPr="0028268B">
        <w:rPr>
          <w:rFonts w:ascii="Arial Narrow" w:hAnsi="Arial Narrow" w:cs="Arial"/>
          <w:noProof/>
          <w:sz w:val="24"/>
          <w:szCs w:val="24"/>
        </w:rPr>
        <w:t>a proposta de votodo</w:t>
      </w:r>
      <w:r w:rsidRPr="0028268B">
        <w:rPr>
          <w:rFonts w:ascii="Arial Narrow" w:hAnsi="Arial Narrow" w:cs="Arial"/>
          <w:sz w:val="24"/>
          <w:szCs w:val="24"/>
        </w:rPr>
        <w:t xml:space="preserve"> Excelentíssimo Senhor </w:t>
      </w:r>
      <w:r w:rsidRPr="0028268B">
        <w:rPr>
          <w:rFonts w:ascii="Arial Narrow" w:hAnsi="Arial Narrow" w:cs="Arial"/>
          <w:noProof/>
          <w:sz w:val="24"/>
          <w:szCs w:val="24"/>
        </w:rPr>
        <w:t>Auditor-Relator</w:t>
      </w:r>
      <w:r w:rsidRPr="0028268B">
        <w:rPr>
          <w:rFonts w:ascii="Arial Narrow" w:hAnsi="Arial Narrow" w:cs="Arial"/>
          <w:b/>
          <w:noProof/>
          <w:sz w:val="24"/>
          <w:szCs w:val="24"/>
        </w:rPr>
        <w:t>, em consonância</w:t>
      </w:r>
      <w:r w:rsidRPr="0028268B">
        <w:rPr>
          <w:rFonts w:ascii="Arial Narrow" w:hAnsi="Arial Narrow" w:cs="Arial"/>
          <w:noProof/>
          <w:sz w:val="24"/>
          <w:szCs w:val="24"/>
        </w:rPr>
        <w:t xml:space="preserve"> com pronunciamento do Ministério Público junto a este Tribunal</w:t>
      </w:r>
      <w:r w:rsidRPr="0028268B">
        <w:rPr>
          <w:rFonts w:ascii="Arial Narrow" w:hAnsi="Arial Narrow" w:cs="Arial"/>
          <w:sz w:val="24"/>
          <w:szCs w:val="24"/>
        </w:rPr>
        <w:t xml:space="preserve">, no sentido de: </w:t>
      </w:r>
      <w:r w:rsidRPr="0028268B">
        <w:rPr>
          <w:rFonts w:ascii="Arial Narrow" w:hAnsi="Arial Narrow" w:cs="Arial"/>
          <w:b/>
          <w:color w:val="000000"/>
          <w:sz w:val="24"/>
          <w:szCs w:val="24"/>
        </w:rPr>
        <w:t>9.1. Julgar procedente</w:t>
      </w:r>
      <w:r w:rsidRPr="0028268B">
        <w:rPr>
          <w:rFonts w:ascii="Arial Narrow" w:hAnsi="Arial Narrow" w:cs="Arial"/>
          <w:color w:val="000000"/>
          <w:sz w:val="24"/>
          <w:szCs w:val="24"/>
        </w:rPr>
        <w:t xml:space="preserve"> a presente representação do </w:t>
      </w:r>
      <w:r w:rsidRPr="0028268B">
        <w:rPr>
          <w:rFonts w:ascii="Arial Narrow" w:hAnsi="Arial Narrow" w:cs="Arial"/>
          <w:b/>
          <w:color w:val="000000"/>
          <w:sz w:val="24"/>
          <w:szCs w:val="24"/>
        </w:rPr>
        <w:t>Ministério Público de Contas</w:t>
      </w:r>
      <w:r w:rsidRPr="0028268B">
        <w:rPr>
          <w:rFonts w:ascii="Arial Narrow" w:hAnsi="Arial Narrow" w:cs="Arial"/>
          <w:color w:val="000000"/>
          <w:sz w:val="24"/>
          <w:szCs w:val="24"/>
        </w:rPr>
        <w:t xml:space="preserve">, nos termos do acordo art. 288 do RI-TCE/AM; </w:t>
      </w:r>
      <w:r w:rsidRPr="0028268B">
        <w:rPr>
          <w:rFonts w:ascii="Arial Narrow" w:hAnsi="Arial Narrow" w:cs="Arial"/>
          <w:b/>
          <w:color w:val="000000"/>
          <w:sz w:val="24"/>
          <w:szCs w:val="24"/>
        </w:rPr>
        <w:t>9.2. Conceder Prazo</w:t>
      </w:r>
      <w:r w:rsidRPr="0028268B">
        <w:rPr>
          <w:rFonts w:ascii="Arial Narrow" w:hAnsi="Arial Narrow" w:cs="Arial"/>
          <w:color w:val="000000"/>
          <w:sz w:val="24"/>
          <w:szCs w:val="24"/>
        </w:rPr>
        <w:t xml:space="preserve"> a </w:t>
      </w:r>
      <w:r w:rsidRPr="0028268B">
        <w:rPr>
          <w:rFonts w:ascii="Arial Narrow" w:hAnsi="Arial Narrow" w:cs="Arial"/>
          <w:b/>
          <w:color w:val="000000"/>
          <w:sz w:val="24"/>
          <w:szCs w:val="24"/>
        </w:rPr>
        <w:t>Secretaria de Estado da Saúde – SUSAM</w:t>
      </w:r>
      <w:r w:rsidRPr="0028268B">
        <w:rPr>
          <w:rFonts w:ascii="Arial Narrow" w:hAnsi="Arial Narrow" w:cs="Arial"/>
          <w:color w:val="000000"/>
          <w:sz w:val="24"/>
          <w:szCs w:val="24"/>
        </w:rPr>
        <w:t xml:space="preserve">, na figura do seu atual gestor, de 120 dias para tomar providências com vistas a realização de concurso público, com rigoroso levantamento quantitativo da demanda por profissionais, considerando as aposentadorias vindouras, bem como com avaliação da política salarial e de benefícios com vistas a fixar os novos servidores, com levantamento da demanda em especial atenção aos cargos de Enfermeiro e Tec. de Enfermagem; </w:t>
      </w:r>
      <w:r w:rsidRPr="0028268B">
        <w:rPr>
          <w:rFonts w:ascii="Arial Narrow" w:hAnsi="Arial Narrow" w:cs="Arial"/>
          <w:b/>
          <w:color w:val="000000"/>
          <w:sz w:val="24"/>
          <w:szCs w:val="24"/>
        </w:rPr>
        <w:t>9.3. Dar ciência</w:t>
      </w:r>
      <w:r w:rsidRPr="0028268B">
        <w:rPr>
          <w:rFonts w:ascii="Arial Narrow" w:hAnsi="Arial Narrow" w:cs="Arial"/>
          <w:color w:val="000000"/>
          <w:sz w:val="24"/>
          <w:szCs w:val="24"/>
        </w:rPr>
        <w:t xml:space="preserve"> a </w:t>
      </w:r>
      <w:r w:rsidRPr="0028268B">
        <w:rPr>
          <w:rFonts w:ascii="Arial Narrow" w:hAnsi="Arial Narrow" w:cs="Arial"/>
          <w:b/>
          <w:color w:val="000000"/>
          <w:sz w:val="24"/>
          <w:szCs w:val="24"/>
        </w:rPr>
        <w:t>Secretaria de Estado da Saúde – SUSAM</w:t>
      </w:r>
      <w:r w:rsidRPr="0028268B">
        <w:rPr>
          <w:rFonts w:ascii="Arial Narrow" w:hAnsi="Arial Narrow" w:cs="Arial"/>
          <w:color w:val="000000"/>
          <w:sz w:val="24"/>
          <w:szCs w:val="24"/>
        </w:rPr>
        <w:t xml:space="preserve">, na figura do seu atual gestor, para providências determinadas nos autos. </w:t>
      </w:r>
    </w:p>
    <w:p w:rsidR="007F6618" w:rsidRPr="0028268B" w:rsidRDefault="007F6618" w:rsidP="003E7CC6">
      <w:pPr>
        <w:spacing w:after="0" w:line="240" w:lineRule="auto"/>
        <w:jc w:val="both"/>
        <w:rPr>
          <w:rFonts w:ascii="Arial Narrow" w:hAnsi="Arial Narrow" w:cs="Arial"/>
          <w:b/>
          <w:color w:val="000000"/>
          <w:sz w:val="24"/>
          <w:szCs w:val="24"/>
        </w:rPr>
      </w:pPr>
    </w:p>
    <w:p w:rsidR="007F6618" w:rsidRPr="0028268B" w:rsidRDefault="0070525E" w:rsidP="003E7CC6">
      <w:pPr>
        <w:spacing w:after="0" w:line="240" w:lineRule="auto"/>
        <w:jc w:val="both"/>
        <w:rPr>
          <w:rFonts w:ascii="Arial Narrow" w:hAnsi="Arial Narrow" w:cs="Arial"/>
          <w:b/>
          <w:color w:val="000000"/>
          <w:sz w:val="24"/>
          <w:szCs w:val="24"/>
        </w:rPr>
      </w:pPr>
      <w:r w:rsidRPr="0028268B">
        <w:rPr>
          <w:rFonts w:ascii="Arial Narrow" w:hAnsi="Arial Narrow" w:cs="Arial"/>
          <w:b/>
          <w:color w:val="000000"/>
          <w:sz w:val="24"/>
          <w:szCs w:val="24"/>
        </w:rPr>
        <w:t>PROCESSO Nº 14.247/2017</w:t>
      </w:r>
      <w:r w:rsidRPr="0028268B">
        <w:rPr>
          <w:rFonts w:ascii="Arial Narrow" w:hAnsi="Arial Narrow" w:cs="Arial"/>
          <w:color w:val="000000"/>
          <w:sz w:val="24"/>
          <w:szCs w:val="24"/>
        </w:rPr>
        <w:t xml:space="preserve"> - Representação nº 155/2017-MPC-RMAM-Ambiental, com objetivo de apurar responsabilidade da gestão pública do município de Itamarati por possível omissão de providências no sentido de tratar da destinação final dos resíduos sólidos no Município.</w:t>
      </w:r>
      <w:r w:rsidRPr="0028268B">
        <w:rPr>
          <w:rFonts w:ascii="Arial Narrow" w:hAnsi="Arial Narrow" w:cs="Arial"/>
          <w:b/>
          <w:color w:val="000000"/>
          <w:sz w:val="24"/>
          <w:szCs w:val="24"/>
        </w:rPr>
        <w:t xml:space="preserve"> </w:t>
      </w:r>
    </w:p>
    <w:p w:rsidR="007F6618" w:rsidRPr="0028268B" w:rsidRDefault="0070525E" w:rsidP="003E7CC6">
      <w:pPr>
        <w:spacing w:after="0" w:line="240" w:lineRule="auto"/>
        <w:jc w:val="both"/>
        <w:rPr>
          <w:rFonts w:ascii="Arial Narrow" w:hAnsi="Arial Narrow" w:cs="Arial"/>
          <w:i/>
          <w:noProof/>
          <w:sz w:val="24"/>
          <w:szCs w:val="24"/>
        </w:rPr>
      </w:pPr>
      <w:r w:rsidRPr="0028268B">
        <w:rPr>
          <w:rFonts w:ascii="Arial Narrow" w:hAnsi="Arial Narrow" w:cs="Arial"/>
          <w:b/>
          <w:color w:val="000000"/>
          <w:sz w:val="24"/>
          <w:szCs w:val="24"/>
        </w:rPr>
        <w:lastRenderedPageBreak/>
        <w:t>ACÓRDÃO Nº 243/2020:</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pelo art. 11, inciso IV, alínea “i”, da Resolução nº 04/2002-TCE/AM</w:t>
      </w:r>
      <w:r w:rsidRPr="0028268B">
        <w:rPr>
          <w:rFonts w:ascii="Arial Narrow" w:hAnsi="Arial Narrow" w:cs="Arial"/>
          <w:sz w:val="24"/>
          <w:szCs w:val="24"/>
        </w:rPr>
        <w:t>,</w:t>
      </w:r>
      <w:r w:rsidRPr="0028268B">
        <w:rPr>
          <w:rFonts w:ascii="Arial Narrow" w:hAnsi="Arial Narrow" w:cs="Arial"/>
          <w:b/>
          <w:noProof/>
          <w:sz w:val="24"/>
          <w:szCs w:val="24"/>
        </w:rPr>
        <w:t xml:space="preserve"> por maioria,</w:t>
      </w:r>
      <w:r w:rsidRPr="0028268B">
        <w:rPr>
          <w:rFonts w:ascii="Arial Narrow" w:hAnsi="Arial Narrow" w:cs="Arial"/>
          <w:sz w:val="24"/>
          <w:szCs w:val="24"/>
        </w:rPr>
        <w:t>nos termos d</w:t>
      </w:r>
      <w:r w:rsidRPr="0028268B">
        <w:rPr>
          <w:rFonts w:ascii="Arial Narrow" w:hAnsi="Arial Narrow" w:cs="Arial"/>
          <w:noProof/>
          <w:sz w:val="24"/>
          <w:szCs w:val="24"/>
        </w:rPr>
        <w:t>a proposta de votodo</w:t>
      </w:r>
      <w:r w:rsidRPr="0028268B">
        <w:rPr>
          <w:rFonts w:ascii="Arial Narrow" w:hAnsi="Arial Narrow" w:cs="Arial"/>
          <w:sz w:val="24"/>
          <w:szCs w:val="24"/>
        </w:rPr>
        <w:t xml:space="preserve"> Excelentíssimo Senhor </w:t>
      </w:r>
      <w:r w:rsidRPr="0028268B">
        <w:rPr>
          <w:rFonts w:ascii="Arial Narrow" w:hAnsi="Arial Narrow" w:cs="Arial"/>
          <w:noProof/>
          <w:sz w:val="24"/>
          <w:szCs w:val="24"/>
        </w:rPr>
        <w:t>Auditor-Relator</w:t>
      </w:r>
      <w:r w:rsidRPr="0028268B">
        <w:rPr>
          <w:rFonts w:ascii="Arial Narrow" w:hAnsi="Arial Narrow" w:cs="Arial"/>
          <w:b/>
          <w:noProof/>
          <w:sz w:val="24"/>
          <w:szCs w:val="24"/>
        </w:rPr>
        <w:t>, em parcial consonância</w:t>
      </w:r>
      <w:r w:rsidRPr="0028268B">
        <w:rPr>
          <w:rFonts w:ascii="Arial Narrow" w:hAnsi="Arial Narrow" w:cs="Arial"/>
          <w:noProof/>
          <w:sz w:val="24"/>
          <w:szCs w:val="24"/>
        </w:rPr>
        <w:t xml:space="preserve"> com pronunciamento do Ministério Público junto a este Tribunal</w:t>
      </w:r>
      <w:r w:rsidRPr="0028268B">
        <w:rPr>
          <w:rFonts w:ascii="Arial Narrow" w:hAnsi="Arial Narrow" w:cs="Arial"/>
          <w:sz w:val="24"/>
          <w:szCs w:val="24"/>
        </w:rPr>
        <w:t>, no sentido de:</w:t>
      </w:r>
      <w:r w:rsidRPr="0028268B">
        <w:rPr>
          <w:rFonts w:ascii="Arial Narrow" w:hAnsi="Arial Narrow" w:cs="Arial"/>
          <w:b/>
          <w:color w:val="000000"/>
          <w:sz w:val="24"/>
          <w:szCs w:val="24"/>
        </w:rPr>
        <w:t>9.1. Julgar Procedente</w:t>
      </w:r>
      <w:r w:rsidRPr="0028268B">
        <w:rPr>
          <w:rFonts w:ascii="Arial Narrow" w:hAnsi="Arial Narrow" w:cs="Arial"/>
          <w:color w:val="000000"/>
          <w:sz w:val="24"/>
          <w:szCs w:val="24"/>
        </w:rPr>
        <w:t xml:space="preserve"> da presente representação do </w:t>
      </w:r>
      <w:r w:rsidRPr="0028268B">
        <w:rPr>
          <w:rFonts w:ascii="Arial Narrow" w:hAnsi="Arial Narrow" w:cs="Arial"/>
          <w:b/>
          <w:color w:val="000000"/>
          <w:sz w:val="24"/>
          <w:szCs w:val="24"/>
        </w:rPr>
        <w:t>Ministério Público de Contas</w:t>
      </w:r>
      <w:r w:rsidRPr="0028268B">
        <w:rPr>
          <w:rFonts w:ascii="Arial Narrow" w:hAnsi="Arial Narrow" w:cs="Arial"/>
          <w:color w:val="000000"/>
          <w:sz w:val="24"/>
          <w:szCs w:val="24"/>
        </w:rPr>
        <w:t xml:space="preserve">, a qual teve como objetivo apurar a responsabilidade da gestão pública do município de Itamarati por possível omissão de providências no sentido de tratar da destinação final dos resíduos sólidos no Município de Itamarati. A representação considera ainda a responsabilidade do poder Municipal com fulcro na Constituição Federal e na Política Nacional dos Resíduos Sólidos, bem como a responsabilidade compartilhada </w:t>
      </w:r>
      <w:r w:rsidRPr="0028268B">
        <w:rPr>
          <w:rFonts w:ascii="Arial Narrow" w:hAnsi="Arial Narrow" w:cs="Arial"/>
          <w:b/>
          <w:color w:val="000000"/>
          <w:sz w:val="24"/>
          <w:szCs w:val="24"/>
        </w:rPr>
        <w:t>daSecretaria de Estado do Meio Ambientee do Instituto de Proteção Ambiental; 9.2. Considerar revel</w:t>
      </w:r>
      <w:r w:rsidRPr="0028268B">
        <w:rPr>
          <w:rFonts w:ascii="Arial Narrow" w:hAnsi="Arial Narrow" w:cs="Arial"/>
          <w:color w:val="000000"/>
          <w:sz w:val="24"/>
          <w:szCs w:val="24"/>
        </w:rPr>
        <w:t xml:space="preserve"> o </w:t>
      </w:r>
      <w:r w:rsidRPr="0028268B">
        <w:rPr>
          <w:rFonts w:ascii="Arial Narrow" w:hAnsi="Arial Narrow" w:cs="Arial"/>
          <w:b/>
          <w:color w:val="000000"/>
          <w:sz w:val="24"/>
          <w:szCs w:val="24"/>
        </w:rPr>
        <w:t>Sr. Antonio Maia da Silva</w:t>
      </w:r>
      <w:r w:rsidRPr="0028268B">
        <w:rPr>
          <w:rFonts w:ascii="Arial Narrow" w:hAnsi="Arial Narrow" w:cs="Arial"/>
          <w:color w:val="000000"/>
          <w:sz w:val="24"/>
          <w:szCs w:val="24"/>
        </w:rPr>
        <w:t xml:space="preserve">, Prefeito Municipal de Itamarati, por não ter apresentado defesa, nos termos do art.88, da Resolução nº04/2002 – TCE/AM; </w:t>
      </w:r>
      <w:r w:rsidRPr="0028268B">
        <w:rPr>
          <w:rFonts w:ascii="Arial Narrow" w:hAnsi="Arial Narrow" w:cs="Arial"/>
          <w:b/>
          <w:color w:val="000000"/>
          <w:sz w:val="24"/>
          <w:szCs w:val="24"/>
        </w:rPr>
        <w:t>9.3. Considerar revel</w:t>
      </w:r>
      <w:r w:rsidRPr="0028268B">
        <w:rPr>
          <w:rFonts w:ascii="Arial Narrow" w:hAnsi="Arial Narrow" w:cs="Arial"/>
          <w:color w:val="000000"/>
          <w:sz w:val="24"/>
          <w:szCs w:val="24"/>
        </w:rPr>
        <w:t xml:space="preserve"> a </w:t>
      </w:r>
      <w:r w:rsidRPr="0028268B">
        <w:rPr>
          <w:rFonts w:ascii="Arial Narrow" w:hAnsi="Arial Narrow" w:cs="Arial"/>
          <w:b/>
          <w:color w:val="000000"/>
          <w:sz w:val="24"/>
          <w:szCs w:val="24"/>
        </w:rPr>
        <w:t>Sra. Adriana Pinheiro Leite</w:t>
      </w:r>
      <w:r w:rsidRPr="0028268B">
        <w:rPr>
          <w:rFonts w:ascii="Arial Narrow" w:hAnsi="Arial Narrow" w:cs="Arial"/>
          <w:color w:val="000000"/>
          <w:sz w:val="24"/>
          <w:szCs w:val="24"/>
        </w:rPr>
        <w:t xml:space="preserve">, Secretária Municipal de Meio Ambiente de Itamarati, por não ter apresentado defesa, nos termos do art.88, da Resolução nº04/2002–TCE/AM; </w:t>
      </w:r>
      <w:r w:rsidRPr="0028268B">
        <w:rPr>
          <w:rFonts w:ascii="Arial Narrow" w:hAnsi="Arial Narrow" w:cs="Arial"/>
          <w:b/>
          <w:color w:val="000000"/>
          <w:sz w:val="24"/>
          <w:szCs w:val="24"/>
        </w:rPr>
        <w:t>9.4. Considerar revel</w:t>
      </w:r>
      <w:r w:rsidRPr="0028268B">
        <w:rPr>
          <w:rFonts w:ascii="Arial Narrow" w:hAnsi="Arial Narrow" w:cs="Arial"/>
          <w:color w:val="000000"/>
          <w:sz w:val="24"/>
          <w:szCs w:val="24"/>
        </w:rPr>
        <w:t xml:space="preserve"> o </w:t>
      </w:r>
      <w:r w:rsidRPr="0028268B">
        <w:rPr>
          <w:rFonts w:ascii="Arial Narrow" w:hAnsi="Arial Narrow" w:cs="Arial"/>
          <w:b/>
          <w:color w:val="000000"/>
          <w:sz w:val="24"/>
          <w:szCs w:val="24"/>
        </w:rPr>
        <w:t>Sr. Enock Monteiro Cavalcante</w:t>
      </w:r>
      <w:r w:rsidRPr="0028268B">
        <w:rPr>
          <w:rFonts w:ascii="Arial Narrow" w:hAnsi="Arial Narrow" w:cs="Arial"/>
          <w:color w:val="000000"/>
          <w:sz w:val="24"/>
          <w:szCs w:val="24"/>
        </w:rPr>
        <w:t xml:space="preserve">, Secretário Municipal de Obras e Urbanismo de Itamarati, por não ter apresentado defesa, nos termos do art.88, da Resolução nº 04/2002–TCE/AM; </w:t>
      </w:r>
      <w:r w:rsidRPr="0028268B">
        <w:rPr>
          <w:rFonts w:ascii="Arial Narrow" w:hAnsi="Arial Narrow" w:cs="Arial"/>
          <w:b/>
          <w:color w:val="000000"/>
          <w:sz w:val="24"/>
          <w:szCs w:val="24"/>
        </w:rPr>
        <w:t>9.5. Determinar</w:t>
      </w:r>
      <w:r w:rsidRPr="0028268B">
        <w:rPr>
          <w:rFonts w:ascii="Arial Narrow" w:hAnsi="Arial Narrow" w:cs="Arial"/>
          <w:color w:val="000000"/>
          <w:sz w:val="24"/>
          <w:szCs w:val="24"/>
        </w:rPr>
        <w:t xml:space="preserve"> que no prazo de 180 (cento e oitenta) dias, nos termos do art. 40, VIII, da Constituição do Amazonas: </w:t>
      </w:r>
      <w:r w:rsidRPr="0028268B">
        <w:rPr>
          <w:rFonts w:ascii="Arial Narrow" w:hAnsi="Arial Narrow" w:cs="Arial"/>
          <w:b/>
          <w:color w:val="000000"/>
          <w:sz w:val="24"/>
          <w:szCs w:val="24"/>
        </w:rPr>
        <w:t>9.5.1.</w:t>
      </w:r>
      <w:r w:rsidRPr="0028268B">
        <w:rPr>
          <w:rFonts w:ascii="Arial Narrow" w:hAnsi="Arial Narrow" w:cs="Arial"/>
          <w:color w:val="000000"/>
          <w:sz w:val="24"/>
          <w:szCs w:val="24"/>
        </w:rPr>
        <w:t xml:space="preserve"> A </w:t>
      </w:r>
      <w:r w:rsidRPr="0028268B">
        <w:rPr>
          <w:rFonts w:ascii="Arial Narrow" w:hAnsi="Arial Narrow" w:cs="Arial"/>
          <w:b/>
          <w:color w:val="000000"/>
          <w:sz w:val="24"/>
          <w:szCs w:val="24"/>
        </w:rPr>
        <w:t>Prefeitura de Itamarati</w:t>
      </w:r>
      <w:r w:rsidRPr="0028268B">
        <w:rPr>
          <w:rFonts w:ascii="Arial Narrow" w:hAnsi="Arial Narrow" w:cs="Arial"/>
          <w:color w:val="000000"/>
          <w:sz w:val="24"/>
          <w:szCs w:val="24"/>
        </w:rPr>
        <w:t xml:space="preserve">, comprove ao TCE/AM o planejamento, inclusive por adequação de prioridade financeiro-orçamentária no PPA, LDO e LOA, assim como a execução programada de medidas concretas para viabilizar: </w:t>
      </w:r>
      <w:r w:rsidRPr="0028268B">
        <w:rPr>
          <w:rFonts w:ascii="Arial Narrow" w:hAnsi="Arial Narrow" w:cs="Arial"/>
          <w:b/>
          <w:color w:val="000000"/>
          <w:sz w:val="24"/>
          <w:szCs w:val="24"/>
        </w:rPr>
        <w:t>9.5.1.1.</w:t>
      </w:r>
      <w:r w:rsidRPr="0028268B">
        <w:rPr>
          <w:rFonts w:ascii="Arial Narrow" w:hAnsi="Arial Narrow" w:cs="Arial"/>
          <w:color w:val="000000"/>
          <w:sz w:val="24"/>
          <w:szCs w:val="24"/>
        </w:rPr>
        <w:t xml:space="preserve"> A recuperação e revitalização emergenciais da área do lixão da cidade, para torna-lo, na forma a ser orientada pelo IPAAM, um aterro controlado no curto prazo; </w:t>
      </w:r>
      <w:r w:rsidRPr="0028268B">
        <w:rPr>
          <w:rFonts w:ascii="Arial Narrow" w:hAnsi="Arial Narrow" w:cs="Arial"/>
          <w:b/>
          <w:color w:val="000000"/>
          <w:sz w:val="24"/>
          <w:szCs w:val="24"/>
        </w:rPr>
        <w:t>9.5.1.2.</w:t>
      </w:r>
      <w:r w:rsidRPr="0028268B">
        <w:rPr>
          <w:rFonts w:ascii="Arial Narrow" w:hAnsi="Arial Narrow" w:cs="Arial"/>
          <w:color w:val="000000"/>
          <w:sz w:val="24"/>
          <w:szCs w:val="24"/>
        </w:rPr>
        <w:t xml:space="preserve"> Concepção de novo aterro sanitário para atender a cidade de Itamarati com observância e atendimento das normas sanitárias e ambientais; </w:t>
      </w:r>
      <w:r w:rsidRPr="0028268B">
        <w:rPr>
          <w:rFonts w:ascii="Arial Narrow" w:hAnsi="Arial Narrow" w:cs="Arial"/>
          <w:b/>
          <w:color w:val="000000"/>
          <w:sz w:val="24"/>
          <w:szCs w:val="24"/>
        </w:rPr>
        <w:t>9.5.1.3.</w:t>
      </w:r>
      <w:r w:rsidRPr="0028268B">
        <w:rPr>
          <w:rFonts w:ascii="Arial Narrow" w:hAnsi="Arial Narrow" w:cs="Arial"/>
          <w:color w:val="000000"/>
          <w:sz w:val="24"/>
          <w:szCs w:val="24"/>
        </w:rPr>
        <w:t xml:space="preserve"> O início, minimamente organizado, formal e sistematizado, dos serviços de coleta seletiva, triagem e tratamento, reuso e reciclagem de resíduos domésticos, com implantação de pontos de entrega voluntária, em articulação e campanha com os comerciantes, produtores, fabricantes, distribuidores locais assim como diretores de escolas, unidades de saúde, universidade, igrejas, associação de catadores, dentre outros atores econômicos e sociais; </w:t>
      </w:r>
      <w:r w:rsidRPr="0028268B">
        <w:rPr>
          <w:rFonts w:ascii="Arial Narrow" w:hAnsi="Arial Narrow" w:cs="Arial"/>
          <w:b/>
          <w:color w:val="000000"/>
          <w:sz w:val="24"/>
          <w:szCs w:val="24"/>
        </w:rPr>
        <w:t>9.5.1.4.</w:t>
      </w:r>
      <w:r w:rsidRPr="0028268B">
        <w:rPr>
          <w:rFonts w:ascii="Arial Narrow" w:hAnsi="Arial Narrow" w:cs="Arial"/>
          <w:color w:val="000000"/>
          <w:sz w:val="24"/>
          <w:szCs w:val="24"/>
        </w:rPr>
        <w:t xml:space="preserve"> Ações efetivas de controle e fiscalização dos grandes geradores locais de resíduos em articulação com o IPAAM; </w:t>
      </w:r>
      <w:r w:rsidRPr="0028268B">
        <w:rPr>
          <w:rFonts w:ascii="Arial Narrow" w:hAnsi="Arial Narrow" w:cs="Arial"/>
          <w:b/>
          <w:color w:val="000000"/>
          <w:sz w:val="24"/>
          <w:szCs w:val="24"/>
        </w:rPr>
        <w:t>9.5.1.5.</w:t>
      </w:r>
      <w:r w:rsidRPr="0028268B">
        <w:rPr>
          <w:rFonts w:ascii="Arial Narrow" w:hAnsi="Arial Narrow" w:cs="Arial"/>
          <w:color w:val="000000"/>
          <w:sz w:val="24"/>
          <w:szCs w:val="24"/>
        </w:rPr>
        <w:t xml:space="preserve"> O cadastro das informações de saneamento e resíduos nos Sistemas Estadual e Nacional na forma da lei; </w:t>
      </w:r>
      <w:r w:rsidRPr="0028268B">
        <w:rPr>
          <w:rFonts w:ascii="Arial Narrow" w:hAnsi="Arial Narrow" w:cs="Arial"/>
          <w:b/>
          <w:color w:val="000000"/>
          <w:sz w:val="24"/>
          <w:szCs w:val="24"/>
        </w:rPr>
        <w:t>9.5.1.6.</w:t>
      </w:r>
      <w:r w:rsidRPr="0028268B">
        <w:rPr>
          <w:rFonts w:ascii="Arial Narrow" w:hAnsi="Arial Narrow" w:cs="Arial"/>
          <w:color w:val="000000"/>
          <w:sz w:val="24"/>
          <w:szCs w:val="24"/>
        </w:rPr>
        <w:t xml:space="preserve"> Ações de educação socioambiental para o adequado tratamento de resíduos nas escolas e junto à população, mediante parcerias com o Estado, a universidade, as associações, igrejas dentre outros; </w:t>
      </w:r>
      <w:r w:rsidRPr="0028268B">
        <w:rPr>
          <w:rFonts w:ascii="Arial Narrow" w:hAnsi="Arial Narrow" w:cs="Arial"/>
          <w:b/>
          <w:color w:val="000000"/>
          <w:sz w:val="24"/>
          <w:szCs w:val="24"/>
        </w:rPr>
        <w:t>9.5.1.7.</w:t>
      </w:r>
      <w:r w:rsidRPr="0028268B">
        <w:rPr>
          <w:rFonts w:ascii="Arial Narrow" w:hAnsi="Arial Narrow" w:cs="Arial"/>
          <w:color w:val="000000"/>
          <w:sz w:val="24"/>
          <w:szCs w:val="24"/>
        </w:rPr>
        <w:t xml:space="preserve"> Agenda de tratativas com o Estado (SEMA) no sentido de articular com os agentes econômicos entendimentos para implantação progressiva e projetos pilotos de acordos para logística reversa dos resíduos de produtos consumidos localmente e ambientalmente impactantes, e dos planos de gerenciamentos de resíduos, tudo na forma da Lei n. 12.305/2010, Lei Estadual n. 4.457/2017. </w:t>
      </w:r>
      <w:r w:rsidRPr="0028268B">
        <w:rPr>
          <w:rFonts w:ascii="Arial Narrow" w:hAnsi="Arial Narrow" w:cs="Arial"/>
          <w:b/>
          <w:color w:val="000000"/>
          <w:sz w:val="24"/>
          <w:szCs w:val="24"/>
        </w:rPr>
        <w:t>9.5.2. Ao Secretário de Estado de Meio Ambiente e ao Presidente do IPAAM</w:t>
      </w:r>
      <w:r w:rsidRPr="0028268B">
        <w:rPr>
          <w:rFonts w:ascii="Arial Narrow" w:hAnsi="Arial Narrow" w:cs="Arial"/>
          <w:color w:val="000000"/>
          <w:sz w:val="24"/>
          <w:szCs w:val="24"/>
        </w:rPr>
        <w:t xml:space="preserve"> para apresentar à Corte de Contas: </w:t>
      </w:r>
      <w:r w:rsidRPr="0028268B">
        <w:rPr>
          <w:rFonts w:ascii="Arial Narrow" w:hAnsi="Arial Narrow" w:cs="Arial"/>
          <w:b/>
          <w:color w:val="000000"/>
          <w:sz w:val="24"/>
          <w:szCs w:val="24"/>
        </w:rPr>
        <w:t>9.5.2.1.</w:t>
      </w:r>
      <w:r w:rsidRPr="0028268B">
        <w:rPr>
          <w:rFonts w:ascii="Arial Narrow" w:hAnsi="Arial Narrow" w:cs="Arial"/>
          <w:color w:val="000000"/>
          <w:sz w:val="24"/>
          <w:szCs w:val="24"/>
        </w:rPr>
        <w:t xml:space="preserve"> Programação de ações de capacitação e de apoio à gestão de resíduos sólidos junto à Administração de Itamarati para recuperação e revitalização, controle e adequação da área degradada, planejamento e licenciamento de aterro sanitário, ações de coleta, transbordo, triagem, tratamento, compostagem, reaproveitamento, reuso e reciclagem e geração de energia, fomento de negócios com os resíduos e de educação socioambiental; </w:t>
      </w:r>
      <w:r w:rsidRPr="0028268B">
        <w:rPr>
          <w:rFonts w:ascii="Arial Narrow" w:hAnsi="Arial Narrow" w:cs="Arial"/>
          <w:b/>
          <w:color w:val="000000"/>
          <w:sz w:val="24"/>
          <w:szCs w:val="24"/>
        </w:rPr>
        <w:t>9.5.2.2.</w:t>
      </w:r>
      <w:r w:rsidRPr="0028268B">
        <w:rPr>
          <w:rFonts w:ascii="Arial Narrow" w:hAnsi="Arial Narrow" w:cs="Arial"/>
          <w:color w:val="000000"/>
          <w:sz w:val="24"/>
          <w:szCs w:val="24"/>
        </w:rPr>
        <w:t xml:space="preserve"> Cronograma de implementação do sistema estadual de informações de resíduos sólidos com garantia de transparência; </w:t>
      </w:r>
      <w:r w:rsidRPr="0028268B">
        <w:rPr>
          <w:rFonts w:ascii="Arial Narrow" w:hAnsi="Arial Narrow" w:cs="Arial"/>
          <w:b/>
          <w:color w:val="000000"/>
          <w:sz w:val="24"/>
          <w:szCs w:val="24"/>
        </w:rPr>
        <w:t>9.5.2.3.</w:t>
      </w:r>
      <w:r w:rsidRPr="0028268B">
        <w:rPr>
          <w:rFonts w:ascii="Arial Narrow" w:hAnsi="Arial Narrow" w:cs="Arial"/>
          <w:color w:val="000000"/>
          <w:sz w:val="24"/>
          <w:szCs w:val="24"/>
        </w:rPr>
        <w:t xml:space="preserve"> Plano de ações e estratégias de implantação de projetos pilotos e prioritários de sistemas de logística reversa no âmbito estadual, que contemplem produtos consumidos no município de Itamarati; </w:t>
      </w:r>
      <w:r w:rsidRPr="0028268B">
        <w:rPr>
          <w:rFonts w:ascii="Arial Narrow" w:hAnsi="Arial Narrow" w:cs="Arial"/>
          <w:b/>
          <w:color w:val="000000"/>
          <w:sz w:val="24"/>
          <w:szCs w:val="24"/>
        </w:rPr>
        <w:t>9.5.2.4.</w:t>
      </w:r>
      <w:r w:rsidRPr="0028268B">
        <w:rPr>
          <w:rFonts w:ascii="Arial Narrow" w:hAnsi="Arial Narrow" w:cs="Arial"/>
          <w:color w:val="000000"/>
          <w:sz w:val="24"/>
          <w:szCs w:val="24"/>
        </w:rPr>
        <w:t xml:space="preserve"> Programa de apoio à Prefeitura de Itamarati para sistematização de controle e fiscalização dos grandes geradores locais de resíduos, articulação local para acordos de participação remunerada destes no serviço municipal ou para adequado gerenciamento dos resíduos, coleta seletiva e logística reversa de nível municipal. </w:t>
      </w:r>
      <w:r w:rsidRPr="0028268B">
        <w:rPr>
          <w:rFonts w:ascii="Arial Narrow" w:hAnsi="Arial Narrow" w:cs="Arial"/>
          <w:b/>
          <w:color w:val="000000"/>
          <w:sz w:val="24"/>
          <w:szCs w:val="24"/>
        </w:rPr>
        <w:t>9.5.3. Ao Presidente do IPAAM</w:t>
      </w:r>
      <w:r w:rsidRPr="0028268B">
        <w:rPr>
          <w:rFonts w:ascii="Arial Narrow" w:hAnsi="Arial Narrow" w:cs="Arial"/>
          <w:color w:val="000000"/>
          <w:sz w:val="24"/>
          <w:szCs w:val="24"/>
        </w:rPr>
        <w:t xml:space="preserve"> para comprovar à </w:t>
      </w:r>
      <w:r w:rsidRPr="0028268B">
        <w:rPr>
          <w:rFonts w:ascii="Arial Narrow" w:hAnsi="Arial Narrow" w:cs="Arial"/>
          <w:color w:val="000000"/>
          <w:sz w:val="24"/>
          <w:szCs w:val="24"/>
        </w:rPr>
        <w:lastRenderedPageBreak/>
        <w:t xml:space="preserve">Corte de Contas: </w:t>
      </w:r>
      <w:r w:rsidRPr="0028268B">
        <w:rPr>
          <w:rFonts w:ascii="Arial Narrow" w:hAnsi="Arial Narrow" w:cs="Arial"/>
          <w:b/>
          <w:color w:val="000000"/>
          <w:sz w:val="24"/>
          <w:szCs w:val="24"/>
        </w:rPr>
        <w:t>9.5.3.1.</w:t>
      </w:r>
      <w:r w:rsidRPr="0028268B">
        <w:rPr>
          <w:rFonts w:ascii="Arial Narrow" w:hAnsi="Arial Narrow" w:cs="Arial"/>
          <w:color w:val="000000"/>
          <w:sz w:val="24"/>
          <w:szCs w:val="24"/>
        </w:rPr>
        <w:t xml:space="preserve"> Ações de controle e fiscalização sobre a adequação do plano e gestão municipais de resíduos de Itamarati, no tocante à regularidade dos serviços essenciais e instalações de manejo de resíduos sólidos urbanos, com apuração de reponsabilidade administrativa dos agentes da Prefeitura de Itamarati, inclusive, quanto ao cumprimento das medidas alvitradas nesta oportunidade pela Corte de Contas; </w:t>
      </w:r>
      <w:r w:rsidRPr="0028268B">
        <w:rPr>
          <w:rFonts w:ascii="Arial Narrow" w:hAnsi="Arial Narrow" w:cs="Arial"/>
          <w:b/>
          <w:color w:val="000000"/>
          <w:sz w:val="24"/>
          <w:szCs w:val="24"/>
        </w:rPr>
        <w:t>9.5.3.2.</w:t>
      </w:r>
      <w:r w:rsidRPr="0028268B">
        <w:rPr>
          <w:rFonts w:ascii="Arial Narrow" w:hAnsi="Arial Narrow" w:cs="Arial"/>
          <w:color w:val="000000"/>
          <w:sz w:val="24"/>
          <w:szCs w:val="24"/>
        </w:rPr>
        <w:t xml:space="preserve"> Ações de controle e fiscalização dos grandes geradores de resíduos sólidos no âmbito do município de Itamarati e dos empreendedores no tocante ao cumprimento das condicionantes das licenças estaduais e seus respectivos planos de gerenciamento de resíduos e exigência de logística reversa; </w:t>
      </w:r>
      <w:r w:rsidRPr="0028268B">
        <w:rPr>
          <w:rFonts w:ascii="Arial Narrow" w:hAnsi="Arial Narrow" w:cs="Arial"/>
          <w:b/>
          <w:color w:val="000000"/>
          <w:sz w:val="24"/>
          <w:szCs w:val="24"/>
        </w:rPr>
        <w:t>9.6. Determinar</w:t>
      </w:r>
      <w:r w:rsidRPr="0028268B">
        <w:rPr>
          <w:rFonts w:ascii="Arial Narrow" w:hAnsi="Arial Narrow" w:cs="Arial"/>
          <w:color w:val="000000"/>
          <w:sz w:val="24"/>
          <w:szCs w:val="24"/>
        </w:rPr>
        <w:t xml:space="preserve"> ao </w:t>
      </w:r>
      <w:r w:rsidRPr="0028268B">
        <w:rPr>
          <w:rFonts w:ascii="Arial Narrow" w:hAnsi="Arial Narrow" w:cs="Arial"/>
          <w:b/>
          <w:color w:val="000000"/>
          <w:sz w:val="24"/>
          <w:szCs w:val="24"/>
        </w:rPr>
        <w:t>Departamento de Auditoria Ambiental - DEAMB</w:t>
      </w:r>
      <w:r w:rsidRPr="0028268B">
        <w:rPr>
          <w:rFonts w:ascii="Arial Narrow" w:hAnsi="Arial Narrow" w:cs="Arial"/>
          <w:color w:val="000000"/>
          <w:sz w:val="24"/>
          <w:szCs w:val="24"/>
        </w:rPr>
        <w:t xml:space="preserve"> e ao </w:t>
      </w:r>
      <w:r w:rsidRPr="0028268B">
        <w:rPr>
          <w:rFonts w:ascii="Arial Narrow" w:hAnsi="Arial Narrow" w:cs="Arial"/>
          <w:b/>
          <w:color w:val="000000"/>
          <w:sz w:val="24"/>
          <w:szCs w:val="24"/>
        </w:rPr>
        <w:t>Ministério Público de Contas - MPC</w:t>
      </w:r>
      <w:r w:rsidRPr="0028268B">
        <w:rPr>
          <w:rFonts w:ascii="Arial Narrow" w:hAnsi="Arial Narrow" w:cs="Arial"/>
          <w:color w:val="000000"/>
          <w:sz w:val="24"/>
          <w:szCs w:val="24"/>
        </w:rPr>
        <w:t xml:space="preserve"> que monitorarem as providências de cumprimento da decisão a ser tomada neste processo e o grau de resolutividade daí decorrente. </w:t>
      </w:r>
      <w:r w:rsidRPr="0028268B">
        <w:rPr>
          <w:rFonts w:ascii="Arial Narrow" w:hAnsi="Arial Narrow" w:cs="Arial"/>
          <w:i/>
          <w:noProof/>
          <w:sz w:val="24"/>
          <w:szCs w:val="24"/>
        </w:rPr>
        <w:t>Vencido o voto-destaque do Conselheiro Érico Xavier  Desterro e Silva, o qual votou pela exclusão de prazo a Prefeitura de Itamarati.</w:t>
      </w:r>
    </w:p>
    <w:p w:rsidR="007F6618" w:rsidRPr="0028268B" w:rsidRDefault="007F6618" w:rsidP="003E7CC6">
      <w:pPr>
        <w:spacing w:after="0" w:line="240" w:lineRule="auto"/>
        <w:jc w:val="both"/>
        <w:rPr>
          <w:rFonts w:ascii="Arial Narrow" w:hAnsi="Arial Narrow" w:cs="Arial"/>
          <w:b/>
          <w:color w:val="000000"/>
          <w:sz w:val="24"/>
          <w:szCs w:val="24"/>
        </w:rPr>
      </w:pPr>
    </w:p>
    <w:p w:rsidR="007F6618" w:rsidRPr="0028268B" w:rsidRDefault="0070525E" w:rsidP="003E7CC6">
      <w:pPr>
        <w:spacing w:after="0" w:line="240" w:lineRule="auto"/>
        <w:jc w:val="both"/>
        <w:rPr>
          <w:rFonts w:ascii="Arial Narrow" w:hAnsi="Arial Narrow" w:cs="Arial"/>
          <w:color w:val="000000"/>
          <w:sz w:val="24"/>
          <w:szCs w:val="24"/>
        </w:rPr>
      </w:pPr>
      <w:r w:rsidRPr="0028268B">
        <w:rPr>
          <w:rFonts w:ascii="Arial Narrow" w:hAnsi="Arial Narrow" w:cs="Arial"/>
          <w:b/>
          <w:color w:val="000000"/>
          <w:sz w:val="24"/>
          <w:szCs w:val="24"/>
        </w:rPr>
        <w:t>PROCESSO Nº 11.555/2019</w:t>
      </w:r>
      <w:r w:rsidRPr="0028268B">
        <w:rPr>
          <w:rFonts w:ascii="Arial Narrow" w:hAnsi="Arial Narrow" w:cs="Arial"/>
          <w:color w:val="000000"/>
          <w:sz w:val="24"/>
          <w:szCs w:val="24"/>
        </w:rPr>
        <w:t xml:space="preserve"> - Prestação de Contas Anual da Controladoria Geral do Estado –CGE, exercício de 2018, sob a responsabilidade dos Srs. Arthur Cesar Zahluth Lins (Ordenador de Despesa), nos períodos de 01/01/2018 a 08/07/2018 e 10/08/2018 a 07/12/2018, Osmani da Silva Santos (Ordenador de Despesa), no período de 09/07/2018 a 09/08/2018 e Sr. Seilani Nogueira Almendros de Oliveira (ordenador de despesas), no período de 08/12 a 31/12/2018. </w:t>
      </w:r>
    </w:p>
    <w:p w:rsidR="007F6618" w:rsidRPr="0028268B" w:rsidRDefault="0070525E" w:rsidP="003E7CC6">
      <w:pPr>
        <w:spacing w:after="0" w:line="240" w:lineRule="auto"/>
        <w:jc w:val="both"/>
        <w:rPr>
          <w:rFonts w:ascii="Arial Narrow" w:hAnsi="Arial Narrow" w:cs="Arial"/>
          <w:b/>
          <w:color w:val="000000"/>
          <w:sz w:val="24"/>
          <w:szCs w:val="24"/>
        </w:rPr>
      </w:pPr>
      <w:r w:rsidRPr="0028268B">
        <w:rPr>
          <w:rFonts w:ascii="Arial Narrow" w:hAnsi="Arial Narrow" w:cs="Arial"/>
          <w:b/>
          <w:color w:val="000000"/>
          <w:sz w:val="24"/>
          <w:szCs w:val="24"/>
        </w:rPr>
        <w:t xml:space="preserve">ACÓRDÃO Nº 244/2020: </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pelos arts. 5º, II e 11, inciso III, alínea “a”, item 3, da Resolução n. 04/2002-TCE/AM</w:t>
      </w:r>
      <w:r w:rsidRPr="0028268B">
        <w:rPr>
          <w:rFonts w:ascii="Arial Narrow" w:hAnsi="Arial Narrow" w:cs="Arial"/>
          <w:sz w:val="24"/>
          <w:szCs w:val="24"/>
        </w:rPr>
        <w:t>,</w:t>
      </w:r>
      <w:r w:rsidRPr="0028268B">
        <w:rPr>
          <w:rFonts w:ascii="Arial Narrow" w:hAnsi="Arial Narrow" w:cs="Arial"/>
          <w:b/>
          <w:noProof/>
          <w:sz w:val="24"/>
          <w:szCs w:val="24"/>
        </w:rPr>
        <w:t xml:space="preserve"> à unanimidade,</w:t>
      </w:r>
      <w:r w:rsidRPr="0028268B">
        <w:rPr>
          <w:rFonts w:ascii="Arial Narrow" w:hAnsi="Arial Narrow" w:cs="Arial"/>
          <w:sz w:val="24"/>
          <w:szCs w:val="24"/>
        </w:rPr>
        <w:t xml:space="preserve"> nos termos d</w:t>
      </w:r>
      <w:r w:rsidRPr="0028268B">
        <w:rPr>
          <w:rFonts w:ascii="Arial Narrow" w:hAnsi="Arial Narrow" w:cs="Arial"/>
          <w:noProof/>
          <w:sz w:val="24"/>
          <w:szCs w:val="24"/>
        </w:rPr>
        <w:t>a proposta de votodo</w:t>
      </w:r>
      <w:r w:rsidRPr="0028268B">
        <w:rPr>
          <w:rFonts w:ascii="Arial Narrow" w:hAnsi="Arial Narrow" w:cs="Arial"/>
          <w:sz w:val="24"/>
          <w:szCs w:val="24"/>
        </w:rPr>
        <w:t xml:space="preserve"> Excelentíssimo Senhor Auditor-Relator</w:t>
      </w:r>
      <w:r w:rsidRPr="0028268B">
        <w:rPr>
          <w:rFonts w:ascii="Arial Narrow" w:hAnsi="Arial Narrow" w:cs="Arial"/>
          <w:b/>
          <w:noProof/>
          <w:sz w:val="24"/>
          <w:szCs w:val="24"/>
        </w:rPr>
        <w:t>, em consonância</w:t>
      </w:r>
      <w:r w:rsidRPr="0028268B">
        <w:rPr>
          <w:rFonts w:ascii="Arial Narrow" w:hAnsi="Arial Narrow" w:cs="Arial"/>
          <w:noProof/>
          <w:sz w:val="24"/>
          <w:szCs w:val="24"/>
        </w:rPr>
        <w:t xml:space="preserve"> com pronunciamento do Ministério Público junto a este Tribunal</w:t>
      </w:r>
      <w:r w:rsidRPr="0028268B">
        <w:rPr>
          <w:rFonts w:ascii="Arial Narrow" w:hAnsi="Arial Narrow" w:cs="Arial"/>
          <w:sz w:val="24"/>
          <w:szCs w:val="24"/>
        </w:rPr>
        <w:t>, no sentido de:</w:t>
      </w:r>
      <w:r w:rsidRPr="0028268B">
        <w:rPr>
          <w:rFonts w:ascii="Arial Narrow" w:eastAsia="Arial Unicode MS" w:hAnsi="Arial Narrow" w:cs="Arial"/>
          <w:b/>
          <w:sz w:val="24"/>
          <w:szCs w:val="24"/>
        </w:rPr>
        <w:t>10.1. Julgar regular</w:t>
      </w:r>
      <w:r w:rsidRPr="0028268B">
        <w:rPr>
          <w:rFonts w:ascii="Arial Narrow" w:eastAsia="Arial Unicode MS" w:hAnsi="Arial Narrow" w:cs="Arial"/>
          <w:sz w:val="24"/>
          <w:szCs w:val="24"/>
        </w:rPr>
        <w:t xml:space="preserve"> a Prestação de Contas do </w:t>
      </w:r>
      <w:r w:rsidRPr="0028268B">
        <w:rPr>
          <w:rFonts w:ascii="Arial Narrow" w:eastAsia="Arial Unicode MS" w:hAnsi="Arial Narrow" w:cs="Arial"/>
          <w:b/>
          <w:sz w:val="24"/>
          <w:szCs w:val="24"/>
        </w:rPr>
        <w:t>Sr. Arthur Cesar Zahluth Lins</w:t>
      </w:r>
      <w:r w:rsidRPr="0028268B">
        <w:rPr>
          <w:rFonts w:ascii="Arial Narrow" w:eastAsia="Arial Unicode MS" w:hAnsi="Arial Narrow" w:cs="Arial"/>
          <w:sz w:val="24"/>
          <w:szCs w:val="24"/>
        </w:rPr>
        <w:t xml:space="preserve">, responsável pela </w:t>
      </w:r>
      <w:r w:rsidRPr="0028268B">
        <w:rPr>
          <w:rFonts w:ascii="Arial Narrow" w:eastAsia="Arial Unicode MS" w:hAnsi="Arial Narrow" w:cs="Arial"/>
          <w:b/>
          <w:sz w:val="24"/>
          <w:szCs w:val="24"/>
        </w:rPr>
        <w:t>Controladoria Geral do Estado – CGE</w:t>
      </w:r>
      <w:r w:rsidRPr="0028268B">
        <w:rPr>
          <w:rFonts w:ascii="Arial Narrow" w:eastAsia="Arial Unicode MS" w:hAnsi="Arial Narrow" w:cs="Arial"/>
          <w:sz w:val="24"/>
          <w:szCs w:val="24"/>
        </w:rPr>
        <w:t xml:space="preserve">, no período de 01/01/2018 a 08/07 e 10/08/2018 a 07/12/2018, dando quitação plena, nos termos do inciso II do art. 1º; inciso I do art. 22; art. 23 e inciso I do art. 72, todos da Lei nº 2.423/96; </w:t>
      </w:r>
      <w:r w:rsidRPr="0028268B">
        <w:rPr>
          <w:rFonts w:ascii="Arial Narrow" w:eastAsia="Arial Unicode MS" w:hAnsi="Arial Narrow" w:cs="Arial"/>
          <w:b/>
          <w:sz w:val="24"/>
          <w:szCs w:val="24"/>
        </w:rPr>
        <w:t>10.2. Julgar regular</w:t>
      </w:r>
      <w:r w:rsidRPr="0028268B">
        <w:rPr>
          <w:rFonts w:ascii="Arial Narrow" w:eastAsia="Arial Unicode MS" w:hAnsi="Arial Narrow" w:cs="Arial"/>
          <w:sz w:val="24"/>
          <w:szCs w:val="24"/>
        </w:rPr>
        <w:t xml:space="preserve"> a Prestação de Contas do </w:t>
      </w:r>
      <w:r w:rsidRPr="0028268B">
        <w:rPr>
          <w:rFonts w:ascii="Arial Narrow" w:eastAsia="Arial Unicode MS" w:hAnsi="Arial Narrow" w:cs="Arial"/>
          <w:b/>
          <w:sz w:val="24"/>
          <w:szCs w:val="24"/>
        </w:rPr>
        <w:t>Sr. Osmani da Silva Santos</w:t>
      </w:r>
      <w:r w:rsidRPr="0028268B">
        <w:rPr>
          <w:rFonts w:ascii="Arial Narrow" w:eastAsia="Arial Unicode MS" w:hAnsi="Arial Narrow" w:cs="Arial"/>
          <w:sz w:val="24"/>
          <w:szCs w:val="24"/>
        </w:rPr>
        <w:t xml:space="preserve">, responsável pela </w:t>
      </w:r>
      <w:r w:rsidRPr="0028268B">
        <w:rPr>
          <w:rFonts w:ascii="Arial Narrow" w:eastAsia="Arial Unicode MS" w:hAnsi="Arial Narrow" w:cs="Arial"/>
          <w:b/>
          <w:sz w:val="24"/>
          <w:szCs w:val="24"/>
        </w:rPr>
        <w:t>Controladoria Geral do Estado – CGE</w:t>
      </w:r>
      <w:r w:rsidRPr="0028268B">
        <w:rPr>
          <w:rFonts w:ascii="Arial Narrow" w:eastAsia="Arial Unicode MS" w:hAnsi="Arial Narrow" w:cs="Arial"/>
          <w:sz w:val="24"/>
          <w:szCs w:val="24"/>
        </w:rPr>
        <w:t xml:space="preserve">, no período de 09/07/2018 a 09/08/2018, dando quitação plena, nos termos do inciso II do art. 1º; inciso I do art. 22; art. 23 e inciso I do art. 72, todos da Lei nº 2.423/96; </w:t>
      </w:r>
      <w:r w:rsidRPr="0028268B">
        <w:rPr>
          <w:rFonts w:ascii="Arial Narrow" w:eastAsia="Arial Unicode MS" w:hAnsi="Arial Narrow" w:cs="Arial"/>
          <w:b/>
          <w:sz w:val="24"/>
          <w:szCs w:val="24"/>
        </w:rPr>
        <w:t>10.3. Julgar regular</w:t>
      </w:r>
      <w:r w:rsidRPr="0028268B">
        <w:rPr>
          <w:rFonts w:ascii="Arial Narrow" w:eastAsia="Arial Unicode MS" w:hAnsi="Arial Narrow" w:cs="Arial"/>
          <w:sz w:val="24"/>
          <w:szCs w:val="24"/>
        </w:rPr>
        <w:t xml:space="preserve"> a Prestação de Contas do </w:t>
      </w:r>
      <w:r w:rsidRPr="0028268B">
        <w:rPr>
          <w:rFonts w:ascii="Arial Narrow" w:eastAsia="Arial Unicode MS" w:hAnsi="Arial Narrow" w:cs="Arial"/>
          <w:b/>
          <w:sz w:val="24"/>
          <w:szCs w:val="24"/>
        </w:rPr>
        <w:t>Sr. Seilani Nogueira Almendros de Oliveira</w:t>
      </w:r>
      <w:r w:rsidRPr="0028268B">
        <w:rPr>
          <w:rFonts w:ascii="Arial Narrow" w:eastAsia="Arial Unicode MS" w:hAnsi="Arial Narrow" w:cs="Arial"/>
          <w:sz w:val="24"/>
          <w:szCs w:val="24"/>
        </w:rPr>
        <w:t xml:space="preserve">, responsável pela </w:t>
      </w:r>
      <w:r w:rsidRPr="0028268B">
        <w:rPr>
          <w:rFonts w:ascii="Arial Narrow" w:eastAsia="Arial Unicode MS" w:hAnsi="Arial Narrow" w:cs="Arial"/>
          <w:b/>
          <w:sz w:val="24"/>
          <w:szCs w:val="24"/>
        </w:rPr>
        <w:t>Controladoria Geral do Estado – CGE</w:t>
      </w:r>
      <w:r w:rsidRPr="0028268B">
        <w:rPr>
          <w:rFonts w:ascii="Arial Narrow" w:eastAsia="Arial Unicode MS" w:hAnsi="Arial Narrow" w:cs="Arial"/>
          <w:sz w:val="24"/>
          <w:szCs w:val="24"/>
        </w:rPr>
        <w:t>, no período de 08/12 a 31/12/2018, dando quitação plena, nos termos do inciso II do art. 1º; inciso I do art. 22; art. 23 e inciso I do art. 72, todos da Lei nº 2.423/96.</w:t>
      </w:r>
      <w:r w:rsidRPr="0028268B">
        <w:rPr>
          <w:rFonts w:ascii="Arial Narrow" w:hAnsi="Arial Narrow" w:cs="Arial"/>
          <w:b/>
          <w:color w:val="000000"/>
          <w:sz w:val="24"/>
          <w:szCs w:val="24"/>
        </w:rPr>
        <w:t xml:space="preserve"> </w:t>
      </w:r>
    </w:p>
    <w:p w:rsidR="007F6618" w:rsidRPr="0028268B" w:rsidRDefault="007F6618" w:rsidP="003E7CC6">
      <w:pPr>
        <w:spacing w:after="0" w:line="240" w:lineRule="auto"/>
        <w:jc w:val="both"/>
        <w:rPr>
          <w:rFonts w:ascii="Arial Narrow" w:hAnsi="Arial Narrow" w:cs="Arial"/>
          <w:b/>
          <w:color w:val="000000"/>
          <w:sz w:val="24"/>
          <w:szCs w:val="24"/>
        </w:rPr>
      </w:pPr>
    </w:p>
    <w:p w:rsidR="007F6618" w:rsidRPr="0028268B" w:rsidRDefault="0070525E" w:rsidP="003E7CC6">
      <w:pPr>
        <w:spacing w:after="0" w:line="240" w:lineRule="auto"/>
        <w:jc w:val="both"/>
        <w:rPr>
          <w:rFonts w:ascii="Arial Narrow" w:hAnsi="Arial Narrow" w:cs="Arial"/>
          <w:b/>
          <w:color w:val="000000"/>
          <w:sz w:val="24"/>
          <w:szCs w:val="24"/>
        </w:rPr>
      </w:pPr>
      <w:r w:rsidRPr="0028268B">
        <w:rPr>
          <w:rFonts w:ascii="Arial Narrow" w:hAnsi="Arial Narrow" w:cs="Arial"/>
          <w:b/>
          <w:color w:val="000000"/>
          <w:sz w:val="24"/>
          <w:szCs w:val="24"/>
        </w:rPr>
        <w:t>PROCESSO Nº 11.630/2019</w:t>
      </w:r>
      <w:r w:rsidRPr="0028268B">
        <w:rPr>
          <w:rFonts w:ascii="Arial Narrow" w:hAnsi="Arial Narrow" w:cs="Arial"/>
          <w:color w:val="000000"/>
          <w:sz w:val="24"/>
          <w:szCs w:val="24"/>
        </w:rPr>
        <w:t xml:space="preserve"> - Prestação de Contas Anual da Secretaria Municipal de Agricultura, Abastecimento, Centro e Comércio Informal – SEMACC, exercício de 2018, de responsabilidade do Sr. Fabio Henrique dos Santos Albuquerque Secretário e Ordenador de Despesa.</w:t>
      </w:r>
      <w:r w:rsidRPr="0028268B">
        <w:rPr>
          <w:rFonts w:ascii="Arial Narrow" w:hAnsi="Arial Narrow" w:cs="Arial"/>
          <w:b/>
          <w:color w:val="000000"/>
          <w:sz w:val="24"/>
          <w:szCs w:val="24"/>
        </w:rPr>
        <w:t xml:space="preserve"> </w:t>
      </w:r>
    </w:p>
    <w:p w:rsidR="007F6618" w:rsidRPr="0028268B" w:rsidRDefault="0070525E" w:rsidP="003E7CC6">
      <w:pPr>
        <w:spacing w:after="0" w:line="240" w:lineRule="auto"/>
        <w:jc w:val="both"/>
        <w:rPr>
          <w:rFonts w:ascii="Arial Narrow" w:hAnsi="Arial Narrow" w:cs="Arial"/>
          <w:color w:val="000000"/>
          <w:sz w:val="24"/>
          <w:szCs w:val="24"/>
        </w:rPr>
      </w:pPr>
      <w:r w:rsidRPr="0028268B">
        <w:rPr>
          <w:rFonts w:ascii="Arial Narrow" w:hAnsi="Arial Narrow" w:cs="Arial"/>
          <w:b/>
          <w:color w:val="000000"/>
          <w:sz w:val="24"/>
          <w:szCs w:val="24"/>
        </w:rPr>
        <w:t xml:space="preserve">ACÓRDÃO Nº 245/2020: </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pelos arts. 5º, II e 11, inciso III, alínea “a”, item 3, da Resolução n. 04/2002-TCE/AM</w:t>
      </w:r>
      <w:r w:rsidRPr="0028268B">
        <w:rPr>
          <w:rFonts w:ascii="Arial Narrow" w:hAnsi="Arial Narrow" w:cs="Arial"/>
          <w:sz w:val="24"/>
          <w:szCs w:val="24"/>
        </w:rPr>
        <w:t>,</w:t>
      </w:r>
      <w:r w:rsidRPr="0028268B">
        <w:rPr>
          <w:rFonts w:ascii="Arial Narrow" w:hAnsi="Arial Narrow" w:cs="Arial"/>
          <w:b/>
          <w:noProof/>
          <w:sz w:val="24"/>
          <w:szCs w:val="24"/>
        </w:rPr>
        <w:t xml:space="preserve"> à unanimidade,</w:t>
      </w:r>
      <w:r w:rsidRPr="0028268B">
        <w:rPr>
          <w:rFonts w:ascii="Arial Narrow" w:hAnsi="Arial Narrow" w:cs="Arial"/>
          <w:sz w:val="24"/>
          <w:szCs w:val="24"/>
        </w:rPr>
        <w:t xml:space="preserve"> nos termos d</w:t>
      </w:r>
      <w:r w:rsidRPr="0028268B">
        <w:rPr>
          <w:rFonts w:ascii="Arial Narrow" w:hAnsi="Arial Narrow" w:cs="Arial"/>
          <w:noProof/>
          <w:sz w:val="24"/>
          <w:szCs w:val="24"/>
        </w:rPr>
        <w:t>a proposta de votodo</w:t>
      </w:r>
      <w:r w:rsidRPr="0028268B">
        <w:rPr>
          <w:rFonts w:ascii="Arial Narrow" w:hAnsi="Arial Narrow" w:cs="Arial"/>
          <w:sz w:val="24"/>
          <w:szCs w:val="24"/>
        </w:rPr>
        <w:t xml:space="preserve"> Excelentíssimo Senhor Auditor-Relator</w:t>
      </w:r>
      <w:r w:rsidRPr="0028268B">
        <w:rPr>
          <w:rFonts w:ascii="Arial Narrow" w:hAnsi="Arial Narrow" w:cs="Arial"/>
          <w:b/>
          <w:noProof/>
          <w:sz w:val="24"/>
          <w:szCs w:val="24"/>
        </w:rPr>
        <w:t>, em parcial consonância</w:t>
      </w:r>
      <w:r w:rsidRPr="0028268B">
        <w:rPr>
          <w:rFonts w:ascii="Arial Narrow" w:hAnsi="Arial Narrow" w:cs="Arial"/>
          <w:noProof/>
          <w:sz w:val="24"/>
          <w:szCs w:val="24"/>
        </w:rPr>
        <w:t xml:space="preserve"> com pronunciamento do Ministério Público junto a este Tribunal</w:t>
      </w:r>
      <w:r w:rsidRPr="0028268B">
        <w:rPr>
          <w:rFonts w:ascii="Arial Narrow" w:hAnsi="Arial Narrow" w:cs="Arial"/>
          <w:sz w:val="24"/>
          <w:szCs w:val="24"/>
        </w:rPr>
        <w:t>, no sentido de:</w:t>
      </w:r>
      <w:r w:rsidRPr="0028268B">
        <w:rPr>
          <w:rFonts w:ascii="Arial Narrow" w:hAnsi="Arial Narrow" w:cs="Arial"/>
          <w:b/>
          <w:color w:val="000000"/>
          <w:sz w:val="24"/>
          <w:szCs w:val="24"/>
        </w:rPr>
        <w:t xml:space="preserve"> 10.1. Julgar regular com ressalvas</w:t>
      </w:r>
      <w:r w:rsidRPr="0028268B">
        <w:rPr>
          <w:rFonts w:ascii="Arial Narrow" w:hAnsi="Arial Narrow" w:cs="Arial"/>
          <w:color w:val="000000"/>
          <w:sz w:val="24"/>
          <w:szCs w:val="24"/>
        </w:rPr>
        <w:t xml:space="preserve"> a Prestação de Contas do </w:t>
      </w:r>
      <w:r w:rsidRPr="0028268B">
        <w:rPr>
          <w:rFonts w:ascii="Arial Narrow" w:hAnsi="Arial Narrow" w:cs="Arial"/>
          <w:b/>
          <w:color w:val="000000"/>
          <w:sz w:val="24"/>
          <w:szCs w:val="24"/>
        </w:rPr>
        <w:t>Sr. Fabio Henrique dos Santos Albuquerque</w:t>
      </w:r>
      <w:r w:rsidRPr="0028268B">
        <w:rPr>
          <w:rFonts w:ascii="Arial Narrow" w:hAnsi="Arial Narrow" w:cs="Arial"/>
          <w:color w:val="000000"/>
          <w:sz w:val="24"/>
          <w:szCs w:val="24"/>
        </w:rPr>
        <w:t xml:space="preserve">, responsável pela </w:t>
      </w:r>
      <w:r w:rsidRPr="0028268B">
        <w:rPr>
          <w:rFonts w:ascii="Arial Narrow" w:hAnsi="Arial Narrow" w:cs="Arial"/>
          <w:b/>
          <w:color w:val="000000"/>
          <w:sz w:val="24"/>
          <w:szCs w:val="24"/>
        </w:rPr>
        <w:t>Secretaria Municipal de Agricultura, Abastecimento, Centro e Comércio Informal – SEMACC</w:t>
      </w:r>
      <w:r w:rsidRPr="0028268B">
        <w:rPr>
          <w:rFonts w:ascii="Arial Narrow" w:hAnsi="Arial Narrow" w:cs="Arial"/>
          <w:color w:val="000000"/>
          <w:sz w:val="24"/>
          <w:szCs w:val="24"/>
        </w:rPr>
        <w:t xml:space="preserve">, na qualidade de Secretário e Ordenador de Despesas, exercício de 2018, nos termos do inciso II do art. 1º e inciso II do art. 22, dando quitação e condicionando-os ao atendimento do art. 24, c/c o inciso II do art. 72, todos da Lei nº 2.423/96; </w:t>
      </w:r>
      <w:r w:rsidRPr="0028268B">
        <w:rPr>
          <w:rFonts w:ascii="Arial Narrow" w:hAnsi="Arial Narrow" w:cs="Arial"/>
          <w:b/>
          <w:color w:val="000000"/>
          <w:sz w:val="24"/>
          <w:szCs w:val="24"/>
        </w:rPr>
        <w:t>10.2. Determinar</w:t>
      </w:r>
      <w:r w:rsidRPr="0028268B">
        <w:rPr>
          <w:rFonts w:ascii="Arial Narrow" w:hAnsi="Arial Narrow" w:cs="Arial"/>
          <w:color w:val="000000"/>
          <w:sz w:val="24"/>
          <w:szCs w:val="24"/>
        </w:rPr>
        <w:t xml:space="preserve"> à Origem, nos termos do art. 188, §2º do Regimento Interno/TCE-AM: </w:t>
      </w:r>
      <w:r w:rsidRPr="0028268B">
        <w:rPr>
          <w:rFonts w:ascii="Arial Narrow" w:hAnsi="Arial Narrow" w:cs="Arial"/>
          <w:b/>
          <w:color w:val="000000"/>
          <w:sz w:val="24"/>
          <w:szCs w:val="24"/>
        </w:rPr>
        <w:t>10.2.1.</w:t>
      </w:r>
      <w:r w:rsidRPr="0028268B">
        <w:rPr>
          <w:rFonts w:ascii="Arial Narrow" w:hAnsi="Arial Narrow" w:cs="Arial"/>
          <w:color w:val="000000"/>
          <w:sz w:val="24"/>
          <w:szCs w:val="24"/>
        </w:rPr>
        <w:t xml:space="preserve"> A contabilização das despesas nas classificações destinadas para tais fins, em pleno respeito ao Princípio </w:t>
      </w:r>
      <w:r w:rsidRPr="0028268B">
        <w:rPr>
          <w:rFonts w:ascii="Arial Narrow" w:hAnsi="Arial Narrow" w:cs="Arial"/>
          <w:color w:val="000000"/>
          <w:sz w:val="24"/>
          <w:szCs w:val="24"/>
        </w:rPr>
        <w:lastRenderedPageBreak/>
        <w:t xml:space="preserve">da Oportunidade, c/c, em relação ao Decreto Municipal n. 3206/2015, que trata de adiantamento, a fim de evitar a contabilização do adiantamento em rubrica distinta; </w:t>
      </w:r>
      <w:r w:rsidRPr="0028268B">
        <w:rPr>
          <w:rFonts w:ascii="Arial Narrow" w:hAnsi="Arial Narrow" w:cs="Arial"/>
          <w:b/>
          <w:color w:val="000000"/>
          <w:sz w:val="24"/>
          <w:szCs w:val="24"/>
        </w:rPr>
        <w:t>10.2.2.</w:t>
      </w:r>
      <w:r w:rsidRPr="0028268B">
        <w:rPr>
          <w:rFonts w:ascii="Arial Narrow" w:hAnsi="Arial Narrow" w:cs="Arial"/>
          <w:color w:val="000000"/>
          <w:sz w:val="24"/>
          <w:szCs w:val="24"/>
        </w:rPr>
        <w:t xml:space="preserve"> Publicação dos extratos de apostilamento na Imprensa Oficial, bem como com todas as informações legalmente exigidas, nos termos do art. 61 da Lei. 8.666/93, c/c o art. 37, caput, da CF/88; </w:t>
      </w:r>
      <w:r w:rsidRPr="0028268B">
        <w:rPr>
          <w:rFonts w:ascii="Arial Narrow" w:hAnsi="Arial Narrow" w:cs="Arial"/>
          <w:b/>
          <w:color w:val="000000"/>
          <w:sz w:val="24"/>
          <w:szCs w:val="24"/>
        </w:rPr>
        <w:t>10.2.3.</w:t>
      </w:r>
      <w:r w:rsidRPr="0028268B">
        <w:rPr>
          <w:rFonts w:ascii="Arial Narrow" w:hAnsi="Arial Narrow" w:cs="Arial"/>
          <w:color w:val="000000"/>
          <w:sz w:val="24"/>
          <w:szCs w:val="24"/>
        </w:rPr>
        <w:t xml:space="preserve">Observe, por último, que a reincidência, nas próximas Prestações de Contas, das determinações ora veiculadas acarretará o julgamento da Irregularidade da respectiva Conta, conforme prevê a alínea “e” do inciso III do parágrafo 1º do art. 188 do Regimento Interno/TCE-AM; </w:t>
      </w:r>
      <w:r w:rsidRPr="0028268B">
        <w:rPr>
          <w:rFonts w:ascii="Arial Narrow" w:hAnsi="Arial Narrow" w:cs="Arial"/>
          <w:b/>
          <w:color w:val="000000"/>
          <w:sz w:val="24"/>
          <w:szCs w:val="24"/>
        </w:rPr>
        <w:t>10.3. Recomendar</w:t>
      </w:r>
      <w:r w:rsidRPr="0028268B">
        <w:rPr>
          <w:rFonts w:ascii="Arial Narrow" w:hAnsi="Arial Narrow" w:cs="Arial"/>
          <w:color w:val="000000"/>
          <w:sz w:val="24"/>
          <w:szCs w:val="24"/>
        </w:rPr>
        <w:t xml:space="preserve"> ao </w:t>
      </w:r>
      <w:r w:rsidRPr="0028268B">
        <w:rPr>
          <w:rFonts w:ascii="Arial Narrow" w:hAnsi="Arial Narrow" w:cs="Arial"/>
          <w:b/>
          <w:color w:val="000000"/>
          <w:sz w:val="24"/>
          <w:szCs w:val="24"/>
        </w:rPr>
        <w:t>Departamento de Auditoria Operacional - DEAOP</w:t>
      </w:r>
      <w:r w:rsidRPr="0028268B">
        <w:rPr>
          <w:rFonts w:ascii="Arial Narrow" w:hAnsi="Arial Narrow" w:cs="Arial"/>
          <w:color w:val="000000"/>
          <w:sz w:val="24"/>
          <w:szCs w:val="24"/>
        </w:rPr>
        <w:t xml:space="preserve"> deste Tribunal a possibilidade, considerando o planejamento de suas atividades e critérios de auditoria adotados, nos termos do art. 3º da Resolução 4/2011, de executar auditoria operacional nos mercados e feiras de Manaus, conforme solicitado pelo Parecer 5895/2019, fls. 391/394. </w:t>
      </w:r>
    </w:p>
    <w:p w:rsidR="007F6618" w:rsidRPr="0028268B" w:rsidRDefault="007F6618" w:rsidP="003E7CC6">
      <w:pPr>
        <w:spacing w:after="0" w:line="240" w:lineRule="auto"/>
        <w:jc w:val="both"/>
        <w:rPr>
          <w:rFonts w:ascii="Arial Narrow" w:hAnsi="Arial Narrow" w:cs="Arial"/>
          <w:b/>
          <w:color w:val="000000"/>
          <w:sz w:val="24"/>
          <w:szCs w:val="24"/>
        </w:rPr>
      </w:pPr>
    </w:p>
    <w:p w:rsidR="007F6618" w:rsidRPr="0028268B" w:rsidRDefault="0070525E" w:rsidP="003E7CC6">
      <w:pPr>
        <w:spacing w:after="0" w:line="240" w:lineRule="auto"/>
        <w:jc w:val="both"/>
        <w:rPr>
          <w:rFonts w:ascii="Arial Narrow" w:hAnsi="Arial Narrow" w:cs="Arial"/>
          <w:b/>
          <w:color w:val="000000"/>
          <w:sz w:val="24"/>
          <w:szCs w:val="24"/>
        </w:rPr>
      </w:pPr>
      <w:r w:rsidRPr="0028268B">
        <w:rPr>
          <w:rFonts w:ascii="Arial Narrow" w:hAnsi="Arial Narrow" w:cs="Arial"/>
          <w:b/>
          <w:color w:val="000000"/>
          <w:sz w:val="24"/>
          <w:szCs w:val="24"/>
        </w:rPr>
        <w:t>PROCESSO Nº 509/2019</w:t>
      </w:r>
      <w:r w:rsidRPr="0028268B">
        <w:rPr>
          <w:rFonts w:ascii="Arial Narrow" w:hAnsi="Arial Narrow" w:cs="Arial"/>
          <w:color w:val="000000"/>
          <w:sz w:val="24"/>
          <w:szCs w:val="24"/>
        </w:rPr>
        <w:t xml:space="preserve"> - Consulta formulada pela Câmara Municipal de Pauini, na pessoa do Presidente, Sr. Vagner de Moura Costa, questionando a legalidade de pagamento pela Câmara de subsídio de vereador licenciado para assumir cargo de Secretário Municipal.</w:t>
      </w:r>
      <w:r w:rsidRPr="0028268B">
        <w:rPr>
          <w:rFonts w:ascii="Arial Narrow" w:hAnsi="Arial Narrow" w:cs="Arial"/>
          <w:b/>
          <w:color w:val="000000"/>
          <w:sz w:val="24"/>
          <w:szCs w:val="24"/>
        </w:rPr>
        <w:t xml:space="preserve"> </w:t>
      </w:r>
    </w:p>
    <w:p w:rsidR="007F6618" w:rsidRPr="0028268B" w:rsidRDefault="0070525E" w:rsidP="003E7CC6">
      <w:pPr>
        <w:spacing w:after="0" w:line="240" w:lineRule="auto"/>
        <w:jc w:val="both"/>
        <w:rPr>
          <w:rFonts w:ascii="Arial Narrow" w:hAnsi="Arial Narrow" w:cs="Arial"/>
          <w:color w:val="000000"/>
          <w:sz w:val="24"/>
          <w:szCs w:val="24"/>
        </w:rPr>
      </w:pPr>
      <w:r w:rsidRPr="0028268B">
        <w:rPr>
          <w:rFonts w:ascii="Arial Narrow" w:hAnsi="Arial Narrow" w:cs="Arial"/>
          <w:b/>
          <w:color w:val="000000"/>
          <w:sz w:val="24"/>
          <w:szCs w:val="24"/>
        </w:rPr>
        <w:t>ACÓRDÃO Nº 350/2020:</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pelos art. 5º, inciso XXIII, art. 11, inciso IV, alínea “f”, art. 274, art. 275 e art. 278, da Resolução nº 04/2002-TCE/AM</w:t>
      </w:r>
      <w:r w:rsidRPr="0028268B">
        <w:rPr>
          <w:rFonts w:ascii="Arial Narrow" w:hAnsi="Arial Narrow" w:cs="Arial"/>
          <w:sz w:val="24"/>
          <w:szCs w:val="24"/>
        </w:rPr>
        <w:t>,</w:t>
      </w:r>
      <w:r w:rsidRPr="0028268B">
        <w:rPr>
          <w:rFonts w:ascii="Arial Narrow" w:hAnsi="Arial Narrow" w:cs="Arial"/>
          <w:b/>
          <w:noProof/>
          <w:sz w:val="24"/>
          <w:szCs w:val="24"/>
        </w:rPr>
        <w:t xml:space="preserve"> à unanimidade,</w:t>
      </w:r>
      <w:r w:rsidRPr="0028268B">
        <w:rPr>
          <w:rFonts w:ascii="Arial Narrow" w:hAnsi="Arial Narrow" w:cs="Arial"/>
          <w:sz w:val="24"/>
          <w:szCs w:val="24"/>
        </w:rPr>
        <w:t>nos termos d</w:t>
      </w:r>
      <w:r w:rsidRPr="0028268B">
        <w:rPr>
          <w:rFonts w:ascii="Arial Narrow" w:hAnsi="Arial Narrow" w:cs="Arial"/>
          <w:noProof/>
          <w:sz w:val="24"/>
          <w:szCs w:val="24"/>
        </w:rPr>
        <w:t>a proposta de votodo</w:t>
      </w:r>
      <w:r w:rsidRPr="0028268B">
        <w:rPr>
          <w:rFonts w:ascii="Arial Narrow" w:hAnsi="Arial Narrow" w:cs="Arial"/>
          <w:sz w:val="24"/>
          <w:szCs w:val="24"/>
        </w:rPr>
        <w:t xml:space="preserve"> Excelentíssimo Senhor Auditor-Relator</w:t>
      </w:r>
      <w:r w:rsidRPr="0028268B">
        <w:rPr>
          <w:rFonts w:ascii="Arial Narrow" w:hAnsi="Arial Narrow" w:cs="Arial"/>
          <w:b/>
          <w:noProof/>
          <w:sz w:val="24"/>
          <w:szCs w:val="24"/>
        </w:rPr>
        <w:t>, em divergência</w:t>
      </w:r>
      <w:r w:rsidRPr="0028268B">
        <w:rPr>
          <w:rFonts w:ascii="Arial Narrow" w:hAnsi="Arial Narrow" w:cs="Arial"/>
          <w:noProof/>
          <w:sz w:val="24"/>
          <w:szCs w:val="24"/>
        </w:rPr>
        <w:t xml:space="preserve"> com pronunciamento do Ministério Público junto a este Tribunal</w:t>
      </w:r>
      <w:r w:rsidRPr="0028268B">
        <w:rPr>
          <w:rFonts w:ascii="Arial Narrow" w:hAnsi="Arial Narrow" w:cs="Arial"/>
          <w:sz w:val="24"/>
          <w:szCs w:val="24"/>
        </w:rPr>
        <w:t>, no sentido de:</w:t>
      </w:r>
      <w:r w:rsidRPr="0028268B">
        <w:rPr>
          <w:rFonts w:ascii="Arial Narrow" w:hAnsi="Arial Narrow" w:cs="Arial"/>
          <w:b/>
          <w:color w:val="000000"/>
          <w:sz w:val="24"/>
          <w:szCs w:val="24"/>
        </w:rPr>
        <w:t>9.1. Não conhecer</w:t>
      </w:r>
      <w:r w:rsidRPr="0028268B">
        <w:rPr>
          <w:rFonts w:ascii="Arial Narrow" w:hAnsi="Arial Narrow" w:cs="Arial"/>
          <w:color w:val="000000"/>
          <w:sz w:val="24"/>
          <w:szCs w:val="24"/>
        </w:rPr>
        <w:t xml:space="preserve"> a presente consulta do </w:t>
      </w:r>
      <w:r w:rsidRPr="0028268B">
        <w:rPr>
          <w:rFonts w:ascii="Arial Narrow" w:hAnsi="Arial Narrow" w:cs="Arial"/>
          <w:b/>
          <w:color w:val="000000"/>
          <w:sz w:val="24"/>
          <w:szCs w:val="24"/>
        </w:rPr>
        <w:t>Sr. Vagner de Moura Costa</w:t>
      </w:r>
      <w:r w:rsidRPr="0028268B">
        <w:rPr>
          <w:rFonts w:ascii="Arial Narrow" w:hAnsi="Arial Narrow" w:cs="Arial"/>
          <w:color w:val="000000"/>
          <w:sz w:val="24"/>
          <w:szCs w:val="24"/>
        </w:rPr>
        <w:t xml:space="preserve">, Presidente da Câmara Municipal de Pauini, por não preencher todos os requisitos de admissibilidade da Consulta nesta Corte de Contas, nos termos do art. 1º, XXIII da Lei Orgânica do TCE/AM, c/c §2º do art. 272 do RI-TCE/AM; </w:t>
      </w:r>
      <w:r w:rsidRPr="0028268B">
        <w:rPr>
          <w:rFonts w:ascii="Arial Narrow" w:hAnsi="Arial Narrow" w:cs="Arial"/>
          <w:b/>
          <w:color w:val="000000"/>
          <w:sz w:val="24"/>
          <w:szCs w:val="24"/>
        </w:rPr>
        <w:t>9.2. Notificar</w:t>
      </w:r>
      <w:r w:rsidRPr="0028268B">
        <w:rPr>
          <w:rFonts w:ascii="Arial Narrow" w:hAnsi="Arial Narrow" w:cs="Arial"/>
          <w:color w:val="000000"/>
          <w:sz w:val="24"/>
          <w:szCs w:val="24"/>
        </w:rPr>
        <w:t xml:space="preserve"> o </w:t>
      </w:r>
      <w:r w:rsidRPr="0028268B">
        <w:rPr>
          <w:rFonts w:ascii="Arial Narrow" w:hAnsi="Arial Narrow" w:cs="Arial"/>
          <w:b/>
          <w:color w:val="000000"/>
          <w:sz w:val="24"/>
          <w:szCs w:val="24"/>
        </w:rPr>
        <w:t>Sr. Vagner de Moura Costa</w:t>
      </w:r>
      <w:r w:rsidRPr="0028268B">
        <w:rPr>
          <w:rFonts w:ascii="Arial Narrow" w:hAnsi="Arial Narrow" w:cs="Arial"/>
          <w:color w:val="000000"/>
          <w:sz w:val="24"/>
          <w:szCs w:val="24"/>
        </w:rPr>
        <w:t xml:space="preserve">, Presidente da Câmara Municipal de Pauini, sobre a Decisão do Tribunal Pleno em relação à presente Consulta; </w:t>
      </w:r>
      <w:r w:rsidRPr="0028268B">
        <w:rPr>
          <w:rFonts w:ascii="Arial Narrow" w:hAnsi="Arial Narrow" w:cs="Arial"/>
          <w:b/>
          <w:color w:val="000000"/>
          <w:sz w:val="24"/>
          <w:szCs w:val="24"/>
        </w:rPr>
        <w:t>9.3. Arquivar</w:t>
      </w:r>
      <w:r w:rsidRPr="0028268B">
        <w:rPr>
          <w:rFonts w:ascii="Arial Narrow" w:hAnsi="Arial Narrow" w:cs="Arial"/>
          <w:color w:val="000000"/>
          <w:sz w:val="24"/>
          <w:szCs w:val="24"/>
        </w:rPr>
        <w:t xml:space="preserve"> os presentes autos, após comunicação ao consulente, nos termos do art. 278, § 2º, da Resolução nº 04/2002-TCE/AM. </w:t>
      </w:r>
    </w:p>
    <w:p w:rsidR="007F6618" w:rsidRPr="0028268B" w:rsidRDefault="007F6618" w:rsidP="003E7CC6">
      <w:pPr>
        <w:spacing w:after="0" w:line="240" w:lineRule="auto"/>
        <w:jc w:val="both"/>
        <w:rPr>
          <w:rFonts w:ascii="Arial Narrow" w:hAnsi="Arial Narrow" w:cs="Arial"/>
          <w:b/>
          <w:color w:val="000000"/>
          <w:sz w:val="24"/>
          <w:szCs w:val="24"/>
        </w:rPr>
      </w:pPr>
    </w:p>
    <w:p w:rsidR="007F6618" w:rsidRPr="0028268B" w:rsidRDefault="0070525E" w:rsidP="003E7CC6">
      <w:pPr>
        <w:spacing w:after="0" w:line="240" w:lineRule="auto"/>
        <w:jc w:val="both"/>
        <w:rPr>
          <w:rFonts w:ascii="Arial Narrow" w:hAnsi="Arial Narrow" w:cs="Arial"/>
          <w:color w:val="000000"/>
          <w:sz w:val="24"/>
          <w:szCs w:val="24"/>
        </w:rPr>
      </w:pPr>
      <w:r w:rsidRPr="0028268B">
        <w:rPr>
          <w:rFonts w:ascii="Arial Narrow" w:hAnsi="Arial Narrow" w:cs="Arial"/>
          <w:b/>
          <w:color w:val="000000"/>
          <w:sz w:val="24"/>
          <w:szCs w:val="24"/>
        </w:rPr>
        <w:t>PROCESSO Nº 692/2019</w:t>
      </w:r>
      <w:r w:rsidRPr="0028268B">
        <w:rPr>
          <w:rFonts w:ascii="Arial Narrow" w:hAnsi="Arial Narrow" w:cs="Arial"/>
          <w:color w:val="000000"/>
          <w:sz w:val="24"/>
          <w:szCs w:val="24"/>
        </w:rPr>
        <w:t xml:space="preserve"> - Representação com pedido de medida cautelar impetrada pelo Sr. Aderbal José Brasil Amora, em face da Prefeitura Municipal de Apuí, em razão de supostas irregularidades ocorridas no Procedimento Licitatório nº 44/2019. </w:t>
      </w:r>
    </w:p>
    <w:p w:rsidR="007F6618" w:rsidRPr="0028268B" w:rsidRDefault="0070525E" w:rsidP="003E7CC6">
      <w:pPr>
        <w:spacing w:after="0" w:line="240" w:lineRule="auto"/>
        <w:jc w:val="both"/>
        <w:rPr>
          <w:rFonts w:ascii="Arial Narrow" w:hAnsi="Arial Narrow" w:cs="Arial"/>
          <w:sz w:val="24"/>
          <w:szCs w:val="24"/>
        </w:rPr>
      </w:pPr>
      <w:r w:rsidRPr="0028268B">
        <w:rPr>
          <w:rFonts w:ascii="Arial Narrow" w:hAnsi="Arial Narrow" w:cs="Arial"/>
          <w:b/>
          <w:color w:val="000000"/>
          <w:sz w:val="24"/>
          <w:szCs w:val="24"/>
        </w:rPr>
        <w:t>ACÓRDÃO Nº 246/2020:</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pelo art. 11, inciso IV, alínea “i”, da Resolução nº 04/2002-TCE/AM</w:t>
      </w:r>
      <w:r w:rsidRPr="0028268B">
        <w:rPr>
          <w:rFonts w:ascii="Arial Narrow" w:hAnsi="Arial Narrow" w:cs="Arial"/>
          <w:sz w:val="24"/>
          <w:szCs w:val="24"/>
        </w:rPr>
        <w:t>,</w:t>
      </w:r>
      <w:r w:rsidRPr="0028268B">
        <w:rPr>
          <w:rFonts w:ascii="Arial Narrow" w:hAnsi="Arial Narrow" w:cs="Arial"/>
          <w:b/>
          <w:noProof/>
          <w:sz w:val="24"/>
          <w:szCs w:val="24"/>
        </w:rPr>
        <w:t xml:space="preserve"> à unanimidade,</w:t>
      </w:r>
      <w:r w:rsidRPr="0028268B">
        <w:rPr>
          <w:rFonts w:ascii="Arial Narrow" w:hAnsi="Arial Narrow" w:cs="Arial"/>
          <w:sz w:val="24"/>
          <w:szCs w:val="24"/>
        </w:rPr>
        <w:t>nos termos d</w:t>
      </w:r>
      <w:r w:rsidRPr="0028268B">
        <w:rPr>
          <w:rFonts w:ascii="Arial Narrow" w:hAnsi="Arial Narrow" w:cs="Arial"/>
          <w:noProof/>
          <w:sz w:val="24"/>
          <w:szCs w:val="24"/>
        </w:rPr>
        <w:t>a proposta de votodo</w:t>
      </w:r>
      <w:r w:rsidRPr="0028268B">
        <w:rPr>
          <w:rFonts w:ascii="Arial Narrow" w:hAnsi="Arial Narrow" w:cs="Arial"/>
          <w:sz w:val="24"/>
          <w:szCs w:val="24"/>
        </w:rPr>
        <w:t xml:space="preserve"> Excelentíssimo Senhor </w:t>
      </w:r>
      <w:r w:rsidRPr="0028268B">
        <w:rPr>
          <w:rFonts w:ascii="Arial Narrow" w:hAnsi="Arial Narrow" w:cs="Arial"/>
          <w:noProof/>
          <w:sz w:val="24"/>
          <w:szCs w:val="24"/>
        </w:rPr>
        <w:t>Auditor-Relator</w:t>
      </w:r>
      <w:r w:rsidRPr="0028268B">
        <w:rPr>
          <w:rFonts w:ascii="Arial Narrow" w:hAnsi="Arial Narrow" w:cs="Arial"/>
          <w:b/>
          <w:noProof/>
          <w:sz w:val="24"/>
          <w:szCs w:val="24"/>
        </w:rPr>
        <w:t>, em consonância</w:t>
      </w:r>
      <w:r w:rsidRPr="0028268B">
        <w:rPr>
          <w:rFonts w:ascii="Arial Narrow" w:hAnsi="Arial Narrow" w:cs="Arial"/>
          <w:noProof/>
          <w:sz w:val="24"/>
          <w:szCs w:val="24"/>
        </w:rPr>
        <w:t xml:space="preserve"> com pronunciamento do Ministério Público junto a este Tribunal</w:t>
      </w:r>
      <w:r w:rsidRPr="0028268B">
        <w:rPr>
          <w:rFonts w:ascii="Arial Narrow" w:hAnsi="Arial Narrow" w:cs="Arial"/>
          <w:sz w:val="24"/>
          <w:szCs w:val="24"/>
        </w:rPr>
        <w:t>, no sentido de:</w:t>
      </w:r>
      <w:r w:rsidRPr="0028268B">
        <w:rPr>
          <w:rFonts w:ascii="Arial Narrow" w:hAnsi="Arial Narrow" w:cs="Arial"/>
          <w:b/>
          <w:sz w:val="24"/>
          <w:szCs w:val="24"/>
        </w:rPr>
        <w:t>9.1. Não conhecer</w:t>
      </w:r>
      <w:r w:rsidRPr="0028268B">
        <w:rPr>
          <w:rFonts w:ascii="Arial Narrow" w:hAnsi="Arial Narrow" w:cs="Arial"/>
          <w:sz w:val="24"/>
          <w:szCs w:val="24"/>
        </w:rPr>
        <w:t xml:space="preserve"> da presente Representação do </w:t>
      </w:r>
      <w:r w:rsidRPr="0028268B">
        <w:rPr>
          <w:rFonts w:ascii="Arial Narrow" w:hAnsi="Arial Narrow" w:cs="Arial"/>
          <w:b/>
          <w:sz w:val="24"/>
          <w:szCs w:val="24"/>
        </w:rPr>
        <w:t>Sr. Aderbal José Brasil Amora</w:t>
      </w:r>
      <w:r w:rsidRPr="0028268B">
        <w:rPr>
          <w:rFonts w:ascii="Arial Narrow" w:hAnsi="Arial Narrow" w:cs="Arial"/>
          <w:sz w:val="24"/>
          <w:szCs w:val="24"/>
        </w:rPr>
        <w:t xml:space="preserve">, nos termos do art. 288, da Resolução 04/2002-TCE-AM, considerando a origem do recurso ser federal; </w:t>
      </w:r>
      <w:r w:rsidRPr="0028268B">
        <w:rPr>
          <w:rFonts w:ascii="Arial Narrow" w:hAnsi="Arial Narrow" w:cs="Arial"/>
          <w:b/>
          <w:sz w:val="24"/>
          <w:szCs w:val="24"/>
        </w:rPr>
        <w:t>9.2. Oficiar</w:t>
      </w:r>
      <w:r w:rsidRPr="0028268B">
        <w:rPr>
          <w:rFonts w:ascii="Arial Narrow" w:hAnsi="Arial Narrow" w:cs="Arial"/>
          <w:sz w:val="24"/>
          <w:szCs w:val="24"/>
        </w:rPr>
        <w:t xml:space="preserve"> o </w:t>
      </w:r>
      <w:r w:rsidRPr="0028268B">
        <w:rPr>
          <w:rFonts w:ascii="Arial Narrow" w:hAnsi="Arial Narrow" w:cs="Arial"/>
          <w:b/>
          <w:sz w:val="24"/>
          <w:szCs w:val="24"/>
        </w:rPr>
        <w:t>Sr. Aderbal José Brasil Amora</w:t>
      </w:r>
      <w:r w:rsidRPr="0028268B">
        <w:rPr>
          <w:rFonts w:ascii="Arial Narrow" w:hAnsi="Arial Narrow" w:cs="Arial"/>
          <w:sz w:val="24"/>
          <w:szCs w:val="24"/>
        </w:rPr>
        <w:t xml:space="preserve"> e a </w:t>
      </w:r>
      <w:r w:rsidRPr="0028268B">
        <w:rPr>
          <w:rFonts w:ascii="Arial Narrow" w:hAnsi="Arial Narrow" w:cs="Arial"/>
          <w:b/>
          <w:sz w:val="24"/>
          <w:szCs w:val="24"/>
        </w:rPr>
        <w:t>Prefeitura Municipal de Apuí</w:t>
      </w:r>
      <w:r w:rsidRPr="0028268B">
        <w:rPr>
          <w:rFonts w:ascii="Arial Narrow" w:hAnsi="Arial Narrow" w:cs="Arial"/>
          <w:sz w:val="24"/>
          <w:szCs w:val="24"/>
        </w:rPr>
        <w:t xml:space="preserve"> com cópia do Relatório/Voto e deste Acórdão, para que tome ciência do decisório; </w:t>
      </w:r>
      <w:r w:rsidRPr="0028268B">
        <w:rPr>
          <w:rFonts w:ascii="Arial Narrow" w:hAnsi="Arial Narrow" w:cs="Arial"/>
          <w:b/>
          <w:sz w:val="24"/>
          <w:szCs w:val="24"/>
        </w:rPr>
        <w:t>9.3. Arquivar</w:t>
      </w:r>
      <w:r w:rsidRPr="0028268B">
        <w:rPr>
          <w:rFonts w:ascii="Arial Narrow" w:hAnsi="Arial Narrow" w:cs="Arial"/>
          <w:sz w:val="24"/>
          <w:szCs w:val="24"/>
        </w:rPr>
        <w:t xml:space="preserve"> o presente processo; </w:t>
      </w:r>
      <w:r w:rsidRPr="0028268B">
        <w:rPr>
          <w:rFonts w:ascii="Arial Narrow" w:hAnsi="Arial Narrow" w:cs="Arial"/>
          <w:b/>
          <w:sz w:val="24"/>
          <w:szCs w:val="24"/>
        </w:rPr>
        <w:t>9.4. Determinar</w:t>
      </w:r>
      <w:r w:rsidRPr="0028268B">
        <w:rPr>
          <w:rFonts w:ascii="Arial Narrow" w:hAnsi="Arial Narrow" w:cs="Arial"/>
          <w:sz w:val="24"/>
          <w:szCs w:val="24"/>
        </w:rPr>
        <w:t xml:space="preserve">, conforme voto destaque do Conselheiro </w:t>
      </w:r>
      <w:r w:rsidRPr="0028268B">
        <w:rPr>
          <w:rFonts w:ascii="Arial Narrow" w:hAnsi="Arial Narrow" w:cs="Arial"/>
          <w:b/>
          <w:sz w:val="24"/>
          <w:szCs w:val="24"/>
        </w:rPr>
        <w:t>Érico Xavier Desterro e Silva</w:t>
      </w:r>
      <w:r w:rsidRPr="0028268B">
        <w:rPr>
          <w:rFonts w:ascii="Arial Narrow" w:hAnsi="Arial Narrow" w:cs="Arial"/>
          <w:sz w:val="24"/>
          <w:szCs w:val="24"/>
        </w:rPr>
        <w:t xml:space="preserve">, o qual foi Acolhido pelo Relator, remeter cópia da presente representação ao </w:t>
      </w:r>
      <w:r w:rsidRPr="0028268B">
        <w:rPr>
          <w:rFonts w:ascii="Arial Narrow" w:hAnsi="Arial Narrow" w:cs="Arial"/>
          <w:b/>
          <w:sz w:val="24"/>
          <w:szCs w:val="24"/>
        </w:rPr>
        <w:t>Tribunal de Contas da União</w:t>
      </w:r>
      <w:r w:rsidRPr="0028268B">
        <w:rPr>
          <w:rFonts w:ascii="Arial Narrow" w:hAnsi="Arial Narrow" w:cs="Arial"/>
          <w:sz w:val="24"/>
          <w:szCs w:val="24"/>
        </w:rPr>
        <w:t xml:space="preserve">, haja vista que o Procedimento Licitatório nº 44/2019 está assentado em recursos federais. </w:t>
      </w:r>
    </w:p>
    <w:p w:rsidR="007F6618" w:rsidRPr="0028268B" w:rsidRDefault="007F6618" w:rsidP="003E7CC6">
      <w:pPr>
        <w:spacing w:after="0" w:line="240" w:lineRule="auto"/>
        <w:jc w:val="both"/>
        <w:rPr>
          <w:rFonts w:ascii="Arial Narrow" w:hAnsi="Arial Narrow" w:cs="Arial"/>
          <w:b/>
          <w:color w:val="000000"/>
          <w:sz w:val="24"/>
          <w:szCs w:val="24"/>
        </w:rPr>
      </w:pPr>
    </w:p>
    <w:p w:rsidR="007F6618" w:rsidRPr="0028268B" w:rsidRDefault="0070525E" w:rsidP="003E7CC6">
      <w:pPr>
        <w:spacing w:after="0" w:line="240" w:lineRule="auto"/>
        <w:jc w:val="both"/>
        <w:rPr>
          <w:rFonts w:ascii="Arial Narrow" w:hAnsi="Arial Narrow" w:cs="Arial"/>
          <w:b/>
          <w:color w:val="000000"/>
          <w:sz w:val="24"/>
          <w:szCs w:val="24"/>
        </w:rPr>
      </w:pPr>
      <w:r w:rsidRPr="0028268B">
        <w:rPr>
          <w:rFonts w:ascii="Arial Narrow" w:hAnsi="Arial Narrow" w:cs="Arial"/>
          <w:b/>
          <w:color w:val="000000"/>
          <w:sz w:val="24"/>
          <w:szCs w:val="24"/>
        </w:rPr>
        <w:t xml:space="preserve">CONSELHEIRO-RELATOR CONVOCADO: </w:t>
      </w:r>
      <w:r w:rsidRPr="0028268B">
        <w:rPr>
          <w:rFonts w:ascii="Arial Narrow" w:hAnsi="Arial Narrow" w:cs="Arial"/>
          <w:b/>
          <w:color w:val="000000"/>
          <w:sz w:val="24"/>
          <w:szCs w:val="24"/>
          <w:u w:val="single"/>
        </w:rPr>
        <w:t>LUIZ HENRIQUE PEREIRA MENDES.</w:t>
      </w:r>
      <w:r w:rsidRPr="0028268B">
        <w:rPr>
          <w:rFonts w:ascii="Arial Narrow" w:hAnsi="Arial Narrow" w:cs="Arial"/>
          <w:b/>
          <w:color w:val="000000"/>
          <w:sz w:val="24"/>
          <w:szCs w:val="24"/>
        </w:rPr>
        <w:t xml:space="preserve"> </w:t>
      </w:r>
    </w:p>
    <w:p w:rsidR="007F6618" w:rsidRPr="0028268B" w:rsidRDefault="007F6618" w:rsidP="003E7CC6">
      <w:pPr>
        <w:spacing w:after="0" w:line="240" w:lineRule="auto"/>
        <w:jc w:val="both"/>
        <w:rPr>
          <w:rFonts w:ascii="Arial Narrow" w:hAnsi="Arial Narrow" w:cs="Arial"/>
          <w:b/>
          <w:color w:val="000000"/>
          <w:sz w:val="24"/>
          <w:szCs w:val="24"/>
        </w:rPr>
      </w:pPr>
    </w:p>
    <w:p w:rsidR="007F6618" w:rsidRPr="0028268B" w:rsidRDefault="0070525E" w:rsidP="003E7CC6">
      <w:pPr>
        <w:spacing w:after="0" w:line="240" w:lineRule="auto"/>
        <w:jc w:val="both"/>
        <w:rPr>
          <w:rFonts w:ascii="Arial Narrow" w:hAnsi="Arial Narrow" w:cs="Arial"/>
          <w:b/>
          <w:color w:val="000000"/>
          <w:sz w:val="24"/>
          <w:szCs w:val="24"/>
        </w:rPr>
      </w:pPr>
      <w:r w:rsidRPr="0028268B">
        <w:rPr>
          <w:rFonts w:ascii="Arial Narrow" w:hAnsi="Arial Narrow" w:cs="Arial"/>
          <w:b/>
          <w:color w:val="000000"/>
          <w:sz w:val="24"/>
          <w:szCs w:val="24"/>
        </w:rPr>
        <w:t>PROCESSO Nº 2.803/2018 (Apensos: 1.756/2018, 1.802/2018, 1.489/2008, 544/2009, 6.366/2007, 5.073/2007, 1.801/2018 e 1.757/2018)</w:t>
      </w:r>
      <w:r w:rsidRPr="0028268B">
        <w:rPr>
          <w:rFonts w:ascii="Arial Narrow" w:hAnsi="Arial Narrow" w:cs="Arial"/>
          <w:color w:val="000000"/>
          <w:sz w:val="24"/>
          <w:szCs w:val="24"/>
        </w:rPr>
        <w:t xml:space="preserve"> - Recurso de Reconsideração interposto pela RS Arquitetura Ltda, em face da Acórdão nº 57/2017-TCE-Tribunal Pleno, exarado nos autos do Processo nº 1.489/2008. </w:t>
      </w:r>
      <w:r w:rsidRPr="0028268B">
        <w:rPr>
          <w:rFonts w:ascii="Arial Narrow" w:hAnsi="Arial Narrow" w:cs="Arial"/>
          <w:b/>
          <w:color w:val="000000"/>
          <w:sz w:val="24"/>
          <w:szCs w:val="24"/>
        </w:rPr>
        <w:lastRenderedPageBreak/>
        <w:t xml:space="preserve">Advogados: </w:t>
      </w:r>
      <w:r w:rsidRPr="0028268B">
        <w:rPr>
          <w:rFonts w:ascii="Arial Narrow" w:hAnsi="Arial Narrow" w:cs="Arial"/>
          <w:color w:val="000000"/>
          <w:sz w:val="24"/>
          <w:szCs w:val="24"/>
        </w:rPr>
        <w:t>Robério dos Santos Pereira Braga – OAB/AM nº 1205, Rosa Oliveira de Pontes - OAB/AM nº 4231, Jones Ramos dos Santos - OAB/AM nº 6.333 e Adson Soares Garcia - OAB/AM nº 6.574.</w:t>
      </w:r>
      <w:r w:rsidRPr="0028268B">
        <w:rPr>
          <w:rFonts w:ascii="Arial Narrow" w:hAnsi="Arial Narrow" w:cs="Arial"/>
          <w:b/>
          <w:color w:val="000000"/>
          <w:sz w:val="24"/>
          <w:szCs w:val="24"/>
        </w:rPr>
        <w:t xml:space="preserve"> </w:t>
      </w:r>
    </w:p>
    <w:p w:rsidR="007F6618" w:rsidRPr="0028268B" w:rsidRDefault="0070525E" w:rsidP="003E7CC6">
      <w:pPr>
        <w:spacing w:after="0" w:line="240" w:lineRule="auto"/>
        <w:jc w:val="both"/>
        <w:rPr>
          <w:rFonts w:ascii="Arial Narrow" w:hAnsi="Arial Narrow" w:cs="Arial"/>
          <w:noProof/>
          <w:sz w:val="24"/>
          <w:szCs w:val="24"/>
        </w:rPr>
      </w:pPr>
      <w:r w:rsidRPr="0028268B">
        <w:rPr>
          <w:rFonts w:ascii="Arial Narrow" w:hAnsi="Arial Narrow" w:cs="Arial"/>
          <w:b/>
          <w:color w:val="000000"/>
          <w:sz w:val="24"/>
          <w:szCs w:val="24"/>
        </w:rPr>
        <w:t>ACÓRDÃO Nº 247/2020:</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pelo art. 11, inciso III, alínea“f”, item 2, da Resolução nº 04/2002-TCE/AM</w:t>
      </w:r>
      <w:r w:rsidRPr="0028268B">
        <w:rPr>
          <w:rFonts w:ascii="Arial Narrow" w:hAnsi="Arial Narrow" w:cs="Arial"/>
          <w:sz w:val="24"/>
          <w:szCs w:val="24"/>
        </w:rPr>
        <w:t>,</w:t>
      </w:r>
      <w:r w:rsidRPr="0028268B">
        <w:rPr>
          <w:rFonts w:ascii="Arial Narrow" w:hAnsi="Arial Narrow" w:cs="Arial"/>
          <w:b/>
          <w:noProof/>
          <w:sz w:val="24"/>
          <w:szCs w:val="24"/>
        </w:rPr>
        <w:t xml:space="preserve"> à unanimidade,</w:t>
      </w:r>
      <w:r w:rsidRPr="0028268B">
        <w:rPr>
          <w:rFonts w:ascii="Arial Narrow" w:hAnsi="Arial Narrow" w:cs="Arial"/>
          <w:sz w:val="24"/>
          <w:szCs w:val="24"/>
        </w:rPr>
        <w:t>nos termos d</w:t>
      </w:r>
      <w:r w:rsidRPr="0028268B">
        <w:rPr>
          <w:rFonts w:ascii="Arial Narrow" w:hAnsi="Arial Narrow" w:cs="Arial"/>
          <w:noProof/>
          <w:sz w:val="24"/>
          <w:szCs w:val="24"/>
        </w:rPr>
        <w:t>o votodo</w:t>
      </w:r>
      <w:r w:rsidRPr="0028268B">
        <w:rPr>
          <w:rFonts w:ascii="Arial Narrow" w:hAnsi="Arial Narrow" w:cs="Arial"/>
          <w:sz w:val="24"/>
          <w:szCs w:val="24"/>
        </w:rPr>
        <w:t xml:space="preserve"> Excelentíssimo Senhor Conselheiro Convocado e Relator</w:t>
      </w:r>
      <w:r w:rsidRPr="0028268B">
        <w:rPr>
          <w:rFonts w:ascii="Arial Narrow" w:hAnsi="Arial Narrow" w:cs="Arial"/>
          <w:b/>
          <w:noProof/>
          <w:sz w:val="24"/>
          <w:szCs w:val="24"/>
        </w:rPr>
        <w:t>, em parcial consonância</w:t>
      </w:r>
      <w:r w:rsidRPr="0028268B">
        <w:rPr>
          <w:rFonts w:ascii="Arial Narrow" w:hAnsi="Arial Narrow" w:cs="Arial"/>
          <w:noProof/>
          <w:sz w:val="24"/>
          <w:szCs w:val="24"/>
        </w:rPr>
        <w:t xml:space="preserve"> com pronunciamento do Ministério Público junto a este Tribunal</w:t>
      </w:r>
      <w:r w:rsidRPr="0028268B">
        <w:rPr>
          <w:rFonts w:ascii="Arial Narrow" w:hAnsi="Arial Narrow" w:cs="Arial"/>
          <w:sz w:val="24"/>
          <w:szCs w:val="24"/>
        </w:rPr>
        <w:t>, no sentido de:</w:t>
      </w:r>
      <w:r w:rsidRPr="0028268B">
        <w:rPr>
          <w:rFonts w:ascii="Arial Narrow" w:hAnsi="Arial Narrow" w:cs="Arial"/>
          <w:b/>
          <w:sz w:val="24"/>
          <w:szCs w:val="24"/>
        </w:rPr>
        <w:t>8.1. Conhecer</w:t>
      </w:r>
      <w:r w:rsidRPr="0028268B">
        <w:rPr>
          <w:rFonts w:ascii="Arial Narrow" w:hAnsi="Arial Narrow" w:cs="Arial"/>
          <w:sz w:val="24"/>
          <w:szCs w:val="24"/>
        </w:rPr>
        <w:t xml:space="preserve"> do Recurso de Reconsideração interposto pela empresa </w:t>
      </w:r>
      <w:r w:rsidRPr="0028268B">
        <w:rPr>
          <w:rFonts w:ascii="Arial Narrow" w:hAnsi="Arial Narrow" w:cs="Arial"/>
          <w:b/>
          <w:sz w:val="24"/>
          <w:szCs w:val="24"/>
        </w:rPr>
        <w:t>RS Arquitetura Ltda</w:t>
      </w:r>
      <w:r w:rsidRPr="0028268B">
        <w:rPr>
          <w:rFonts w:ascii="Arial Narrow" w:hAnsi="Arial Narrow" w:cs="Arial"/>
          <w:sz w:val="24"/>
          <w:szCs w:val="24"/>
        </w:rPr>
        <w:t xml:space="preserve">, eis que restam preenchidos os requisitos gerais de admissibilidade; </w:t>
      </w:r>
      <w:r w:rsidRPr="0028268B">
        <w:rPr>
          <w:rFonts w:ascii="Arial Narrow" w:hAnsi="Arial Narrow" w:cs="Arial"/>
          <w:b/>
          <w:sz w:val="24"/>
          <w:szCs w:val="24"/>
        </w:rPr>
        <w:t>8.2. Dar Provimento</w:t>
      </w:r>
      <w:r w:rsidRPr="0028268B">
        <w:rPr>
          <w:rFonts w:ascii="Arial Narrow" w:hAnsi="Arial Narrow" w:cs="Arial"/>
          <w:sz w:val="24"/>
          <w:szCs w:val="24"/>
        </w:rPr>
        <w:t xml:space="preserve"> ao Recurso de Reconsideração interposto pela </w:t>
      </w:r>
      <w:r w:rsidRPr="0028268B">
        <w:rPr>
          <w:rFonts w:ascii="Arial Narrow" w:hAnsi="Arial Narrow" w:cs="Arial"/>
          <w:b/>
          <w:sz w:val="24"/>
          <w:szCs w:val="24"/>
        </w:rPr>
        <w:t>RS Arquitetura Ltda</w:t>
      </w:r>
      <w:r w:rsidRPr="0028268B">
        <w:rPr>
          <w:rFonts w:ascii="Arial Narrow" w:hAnsi="Arial Narrow" w:cs="Arial"/>
          <w:sz w:val="24"/>
          <w:szCs w:val="24"/>
        </w:rPr>
        <w:t xml:space="preserve">, excluindo a multa e a glosa imputadas, respectivamente, nos itens 9.4 e 9.5.2 da Acórdão nº 57/2017–TCE–Tribunal Pleno, ante a comprovação do adimplemento do objeto referente ao Contrato nº 060/2006/2007-PMC; </w:t>
      </w:r>
      <w:r w:rsidRPr="0028268B">
        <w:rPr>
          <w:rFonts w:ascii="Arial Narrow" w:hAnsi="Arial Narrow" w:cs="Arial"/>
          <w:b/>
          <w:sz w:val="24"/>
          <w:szCs w:val="24"/>
        </w:rPr>
        <w:t>8.3. Dar ciência</w:t>
      </w:r>
      <w:r w:rsidRPr="0028268B">
        <w:rPr>
          <w:rFonts w:ascii="Arial Narrow" w:hAnsi="Arial Narrow" w:cs="Arial"/>
          <w:sz w:val="24"/>
          <w:szCs w:val="24"/>
        </w:rPr>
        <w:t xml:space="preserve"> à empresa </w:t>
      </w:r>
      <w:r w:rsidRPr="0028268B">
        <w:rPr>
          <w:rFonts w:ascii="Arial Narrow" w:hAnsi="Arial Narrow" w:cs="Arial"/>
          <w:b/>
          <w:sz w:val="24"/>
          <w:szCs w:val="24"/>
        </w:rPr>
        <w:t>RS Arquitetura Ltda</w:t>
      </w:r>
      <w:r w:rsidRPr="0028268B">
        <w:rPr>
          <w:rFonts w:ascii="Arial Narrow" w:hAnsi="Arial Narrow" w:cs="Arial"/>
          <w:sz w:val="24"/>
          <w:szCs w:val="24"/>
        </w:rPr>
        <w:t xml:space="preserve">. deste Decisum, por intermédio de seus patronos constituídos nos autos. </w:t>
      </w:r>
      <w:r w:rsidRPr="0028268B">
        <w:rPr>
          <w:rFonts w:ascii="Arial Narrow" w:hAnsi="Arial Narrow" w:cs="Arial"/>
          <w:b/>
          <w:sz w:val="24"/>
          <w:szCs w:val="24"/>
        </w:rPr>
        <w:t>Declaração de Impedimento:</w:t>
      </w:r>
      <w:r w:rsidRPr="0028268B">
        <w:rPr>
          <w:rFonts w:ascii="Arial Narrow" w:hAnsi="Arial Narrow" w:cs="Arial"/>
          <w:noProof/>
          <w:sz w:val="24"/>
          <w:szCs w:val="24"/>
        </w:rPr>
        <w:t xml:space="preserve">Conselheiro Ari Jorge Moutinho da Costa Júnior e Conselheiro Convocado Mário José de Moraes Costa Filho (art. 65 do Regimento Interno). </w:t>
      </w:r>
    </w:p>
    <w:p w:rsidR="007F6618" w:rsidRPr="0028268B" w:rsidRDefault="007F6618" w:rsidP="003E7CC6">
      <w:pPr>
        <w:spacing w:after="0" w:line="240" w:lineRule="auto"/>
        <w:jc w:val="both"/>
        <w:rPr>
          <w:rFonts w:ascii="Arial Narrow" w:hAnsi="Arial Narrow" w:cs="Arial"/>
          <w:b/>
          <w:color w:val="000000"/>
          <w:sz w:val="24"/>
          <w:szCs w:val="24"/>
        </w:rPr>
      </w:pPr>
    </w:p>
    <w:p w:rsidR="007F6618" w:rsidRPr="0028268B" w:rsidRDefault="0070525E" w:rsidP="003E7CC6">
      <w:pPr>
        <w:spacing w:after="0" w:line="240" w:lineRule="auto"/>
        <w:jc w:val="both"/>
        <w:rPr>
          <w:rFonts w:ascii="Arial Narrow" w:hAnsi="Arial Narrow" w:cs="Arial"/>
          <w:noProof/>
          <w:sz w:val="24"/>
          <w:szCs w:val="24"/>
        </w:rPr>
      </w:pPr>
      <w:r w:rsidRPr="0028268B">
        <w:rPr>
          <w:rFonts w:ascii="Arial Narrow" w:hAnsi="Arial Narrow" w:cs="Arial"/>
          <w:b/>
          <w:color w:val="000000"/>
          <w:sz w:val="24"/>
          <w:szCs w:val="24"/>
        </w:rPr>
        <w:t>PROCESSO Nº 1.801/2018 (</w:t>
      </w:r>
      <w:r w:rsidRPr="0028268B">
        <w:rPr>
          <w:rFonts w:ascii="Arial Narrow" w:hAnsi="Arial Narrow" w:cs="Arial"/>
          <w:b/>
          <w:sz w:val="24"/>
          <w:szCs w:val="24"/>
        </w:rPr>
        <w:t xml:space="preserve">Apensos: </w:t>
      </w:r>
      <w:r w:rsidRPr="0028268B">
        <w:rPr>
          <w:rFonts w:ascii="Arial Narrow" w:hAnsi="Arial Narrow" w:cs="Arial"/>
          <w:b/>
          <w:noProof/>
          <w:sz w:val="24"/>
          <w:szCs w:val="24"/>
        </w:rPr>
        <w:t>2.803/2018, 1.756/2018, 1.802/2018, 1.489/2008, 544/2009, 6.366/2007, 5.073/2007 e 1.757/2018)</w:t>
      </w:r>
      <w:r w:rsidRPr="0028268B">
        <w:rPr>
          <w:rFonts w:ascii="Arial Narrow" w:hAnsi="Arial Narrow" w:cs="Arial"/>
          <w:b/>
          <w:color w:val="000000"/>
          <w:sz w:val="24"/>
          <w:szCs w:val="24"/>
        </w:rPr>
        <w:t>-</w:t>
      </w:r>
      <w:r w:rsidRPr="0028268B">
        <w:rPr>
          <w:rFonts w:ascii="Arial Narrow" w:hAnsi="Arial Narrow" w:cs="Arial"/>
          <w:color w:val="000000"/>
          <w:sz w:val="24"/>
          <w:szCs w:val="24"/>
        </w:rPr>
        <w:t xml:space="preserve"> Recurso de Reconsideração interposto pelo Sr. Manoel Adail Amaral Pinheiro, em face da Acórdão nº 57/2017-TCE-Tribunal Pleno, exarado nos autos do Processo nº 1.489/2009. </w:t>
      </w:r>
      <w:r w:rsidRPr="0028268B">
        <w:rPr>
          <w:rFonts w:ascii="Arial Narrow" w:hAnsi="Arial Narrow" w:cs="Arial"/>
          <w:b/>
          <w:sz w:val="24"/>
          <w:szCs w:val="24"/>
        </w:rPr>
        <w:t>Advogados:</w:t>
      </w:r>
      <w:r w:rsidRPr="0028268B">
        <w:rPr>
          <w:rFonts w:ascii="Arial Narrow" w:hAnsi="Arial Narrow" w:cs="Arial"/>
          <w:noProof/>
          <w:sz w:val="24"/>
          <w:szCs w:val="24"/>
        </w:rPr>
        <w:t xml:space="preserve">Antônio das Chagas Fereira Batista - OAB/AM nº 4.177, Patrícia Gomes de Abreu - OAB/AM nº 4.447, Fabricia Taliéle Cardoso dos Santos - OAB/AM nº 8.446, Adrimar Freitas de Siqueira - OAB/AM n.º 8243, Ênia Jéssica da Silva Garcia - OAB/AM nº 10416 e Giovana da Silva Almeida - OAB/AM  nº 12.197. </w:t>
      </w:r>
    </w:p>
    <w:p w:rsidR="007F6618" w:rsidRPr="0028268B" w:rsidRDefault="0070525E" w:rsidP="003E7CC6">
      <w:pPr>
        <w:spacing w:after="0" w:line="240" w:lineRule="auto"/>
        <w:jc w:val="both"/>
        <w:rPr>
          <w:rFonts w:ascii="Arial Narrow" w:hAnsi="Arial Narrow" w:cs="Arial"/>
          <w:noProof/>
          <w:sz w:val="24"/>
          <w:szCs w:val="24"/>
        </w:rPr>
      </w:pPr>
      <w:r w:rsidRPr="0028268B">
        <w:rPr>
          <w:rFonts w:ascii="Arial Narrow" w:hAnsi="Arial Narrow" w:cs="Arial"/>
          <w:b/>
          <w:color w:val="000000"/>
          <w:sz w:val="24"/>
          <w:szCs w:val="24"/>
        </w:rPr>
        <w:t>ACÓRDÃO Nº 248/2020:</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pelo art. 11, inciso III, alínea“f”, item 2, da Resolução nº 04/2002-TCE/AM</w:t>
      </w:r>
      <w:r w:rsidRPr="0028268B">
        <w:rPr>
          <w:rFonts w:ascii="Arial Narrow" w:hAnsi="Arial Narrow" w:cs="Arial"/>
          <w:sz w:val="24"/>
          <w:szCs w:val="24"/>
        </w:rPr>
        <w:t>,</w:t>
      </w:r>
      <w:r w:rsidRPr="0028268B">
        <w:rPr>
          <w:rFonts w:ascii="Arial Narrow" w:hAnsi="Arial Narrow" w:cs="Arial"/>
          <w:b/>
          <w:noProof/>
          <w:sz w:val="24"/>
          <w:szCs w:val="24"/>
        </w:rPr>
        <w:t xml:space="preserve"> à unanimidade,</w:t>
      </w:r>
      <w:r w:rsidRPr="0028268B">
        <w:rPr>
          <w:rFonts w:ascii="Arial Narrow" w:hAnsi="Arial Narrow" w:cs="Arial"/>
          <w:sz w:val="24"/>
          <w:szCs w:val="24"/>
        </w:rPr>
        <w:t>nos termos d</w:t>
      </w:r>
      <w:r w:rsidRPr="0028268B">
        <w:rPr>
          <w:rFonts w:ascii="Arial Narrow" w:hAnsi="Arial Narrow" w:cs="Arial"/>
          <w:noProof/>
          <w:sz w:val="24"/>
          <w:szCs w:val="24"/>
        </w:rPr>
        <w:t>o votodo</w:t>
      </w:r>
      <w:r w:rsidRPr="0028268B">
        <w:rPr>
          <w:rFonts w:ascii="Arial Narrow" w:hAnsi="Arial Narrow" w:cs="Arial"/>
          <w:sz w:val="24"/>
          <w:szCs w:val="24"/>
        </w:rPr>
        <w:t xml:space="preserve"> Excelentíssimo Senhor Conselheiro Convocado e Relator</w:t>
      </w:r>
      <w:r w:rsidRPr="0028268B">
        <w:rPr>
          <w:rFonts w:ascii="Arial Narrow" w:hAnsi="Arial Narrow" w:cs="Arial"/>
          <w:b/>
          <w:noProof/>
          <w:sz w:val="24"/>
          <w:szCs w:val="24"/>
        </w:rPr>
        <w:t>, em consonância</w:t>
      </w:r>
      <w:r w:rsidRPr="0028268B">
        <w:rPr>
          <w:rFonts w:ascii="Arial Narrow" w:hAnsi="Arial Narrow" w:cs="Arial"/>
          <w:noProof/>
          <w:sz w:val="24"/>
          <w:szCs w:val="24"/>
        </w:rPr>
        <w:t xml:space="preserve"> com pronunciamento do Ministério Público junto a este Tribunal</w:t>
      </w:r>
      <w:r w:rsidRPr="0028268B">
        <w:rPr>
          <w:rFonts w:ascii="Arial Narrow" w:hAnsi="Arial Narrow" w:cs="Arial"/>
          <w:sz w:val="24"/>
          <w:szCs w:val="24"/>
        </w:rPr>
        <w:t xml:space="preserve">, no sentido de: </w:t>
      </w:r>
      <w:r w:rsidRPr="0028268B">
        <w:rPr>
          <w:rFonts w:ascii="Arial Narrow" w:hAnsi="Arial Narrow" w:cs="Arial"/>
          <w:b/>
          <w:color w:val="000000"/>
          <w:sz w:val="24"/>
          <w:szCs w:val="24"/>
        </w:rPr>
        <w:t>8.1. Não conhecer</w:t>
      </w:r>
      <w:r w:rsidRPr="0028268B">
        <w:rPr>
          <w:rFonts w:ascii="Arial Narrow" w:hAnsi="Arial Narrow" w:cs="Arial"/>
          <w:color w:val="000000"/>
          <w:sz w:val="24"/>
          <w:szCs w:val="24"/>
        </w:rPr>
        <w:t xml:space="preserve"> do presente Recurso de Reconsideração interposto pelo </w:t>
      </w:r>
      <w:r w:rsidRPr="0028268B">
        <w:rPr>
          <w:rFonts w:ascii="Arial Narrow" w:hAnsi="Arial Narrow" w:cs="Arial"/>
          <w:b/>
          <w:color w:val="000000"/>
          <w:sz w:val="24"/>
          <w:szCs w:val="24"/>
        </w:rPr>
        <w:t>Sr. Manoel Adail Amaral Pinheiro</w:t>
      </w:r>
      <w:r w:rsidRPr="0028268B">
        <w:rPr>
          <w:rFonts w:ascii="Arial Narrow" w:hAnsi="Arial Narrow" w:cs="Arial"/>
          <w:color w:val="000000"/>
          <w:sz w:val="24"/>
          <w:szCs w:val="24"/>
        </w:rPr>
        <w:t xml:space="preserve">, tendo em vista que o recurso apresenta tese jurídica padrão e genérica, adaptável a qualquer processo, não guardando relação fático-jurídica com o Decisum vergastado; </w:t>
      </w:r>
      <w:r w:rsidRPr="0028268B">
        <w:rPr>
          <w:rFonts w:ascii="Arial Narrow" w:hAnsi="Arial Narrow" w:cs="Arial"/>
          <w:b/>
          <w:color w:val="000000"/>
          <w:sz w:val="24"/>
          <w:szCs w:val="24"/>
        </w:rPr>
        <w:t>8.2. Dar ciência</w:t>
      </w:r>
      <w:r w:rsidRPr="0028268B">
        <w:rPr>
          <w:rFonts w:ascii="Arial Narrow" w:hAnsi="Arial Narrow" w:cs="Arial"/>
          <w:color w:val="000000"/>
          <w:sz w:val="24"/>
          <w:szCs w:val="24"/>
        </w:rPr>
        <w:t xml:space="preserve"> deste julgado ao </w:t>
      </w:r>
      <w:r w:rsidRPr="0028268B">
        <w:rPr>
          <w:rFonts w:ascii="Arial Narrow" w:hAnsi="Arial Narrow" w:cs="Arial"/>
          <w:b/>
          <w:color w:val="000000"/>
          <w:sz w:val="24"/>
          <w:szCs w:val="24"/>
        </w:rPr>
        <w:t>Sr. Manoel Adail Amaral Pinheiro</w:t>
      </w:r>
      <w:r w:rsidRPr="0028268B">
        <w:rPr>
          <w:rFonts w:ascii="Arial Narrow" w:hAnsi="Arial Narrow" w:cs="Arial"/>
          <w:color w:val="000000"/>
          <w:sz w:val="24"/>
          <w:szCs w:val="24"/>
        </w:rPr>
        <w:t xml:space="preserve">, por intermédio de seus patronos legalmente constituídos. </w:t>
      </w:r>
      <w:r w:rsidRPr="0028268B">
        <w:rPr>
          <w:rFonts w:ascii="Arial Narrow" w:hAnsi="Arial Narrow" w:cs="Arial"/>
          <w:b/>
          <w:sz w:val="24"/>
          <w:szCs w:val="24"/>
        </w:rPr>
        <w:t>Declaração de Impedimento:</w:t>
      </w:r>
      <w:r w:rsidRPr="0028268B">
        <w:rPr>
          <w:rFonts w:ascii="Arial Narrow" w:hAnsi="Arial Narrow" w:cs="Arial"/>
          <w:noProof/>
          <w:sz w:val="24"/>
          <w:szCs w:val="24"/>
        </w:rPr>
        <w:t xml:space="preserve">Conselheiro Ari Jorge Moutinho da Costa Júnior e Conselheiro Convocado Mário José de Moraes Costa Filho (art. 65 do Regimento Interno). </w:t>
      </w:r>
    </w:p>
    <w:p w:rsidR="007F6618" w:rsidRPr="0028268B" w:rsidRDefault="007F6618" w:rsidP="003E7CC6">
      <w:pPr>
        <w:spacing w:after="0" w:line="240" w:lineRule="auto"/>
        <w:jc w:val="both"/>
        <w:rPr>
          <w:rFonts w:ascii="Arial Narrow" w:hAnsi="Arial Narrow" w:cs="Arial"/>
          <w:b/>
          <w:color w:val="000000"/>
          <w:sz w:val="24"/>
          <w:szCs w:val="24"/>
        </w:rPr>
      </w:pPr>
    </w:p>
    <w:p w:rsidR="007F6618" w:rsidRPr="0028268B" w:rsidRDefault="0070525E" w:rsidP="003E7CC6">
      <w:pPr>
        <w:spacing w:after="0" w:line="240" w:lineRule="auto"/>
        <w:jc w:val="both"/>
        <w:rPr>
          <w:rFonts w:ascii="Arial Narrow" w:hAnsi="Arial Narrow" w:cs="Arial"/>
          <w:color w:val="000000"/>
          <w:sz w:val="24"/>
          <w:szCs w:val="24"/>
        </w:rPr>
      </w:pPr>
      <w:r w:rsidRPr="0028268B">
        <w:rPr>
          <w:rFonts w:ascii="Arial Narrow" w:hAnsi="Arial Narrow" w:cs="Arial"/>
          <w:b/>
          <w:color w:val="000000"/>
          <w:sz w:val="24"/>
          <w:szCs w:val="24"/>
        </w:rPr>
        <w:t>PROCESSO Nº 1.802/2018</w:t>
      </w:r>
      <w:r w:rsidRPr="0028268B">
        <w:rPr>
          <w:rFonts w:ascii="Arial Narrow" w:hAnsi="Arial Narrow" w:cs="Arial"/>
          <w:color w:val="000000"/>
          <w:sz w:val="24"/>
          <w:szCs w:val="24"/>
        </w:rPr>
        <w:t xml:space="preserve"> (</w:t>
      </w:r>
      <w:r w:rsidRPr="0028268B">
        <w:rPr>
          <w:rFonts w:ascii="Arial Narrow" w:hAnsi="Arial Narrow" w:cs="Arial"/>
          <w:b/>
          <w:color w:val="000000"/>
          <w:sz w:val="24"/>
          <w:szCs w:val="24"/>
        </w:rPr>
        <w:t xml:space="preserve">Apensos: 2.803/2018, 1.756/2018, 1.489/2008, 544/2009, 6.366/2007, 5.073/2007, 1.801/2018 e 1.757/2018) - </w:t>
      </w:r>
      <w:r w:rsidRPr="0028268B">
        <w:rPr>
          <w:rFonts w:ascii="Arial Narrow" w:hAnsi="Arial Narrow" w:cs="Arial"/>
          <w:color w:val="000000"/>
          <w:sz w:val="24"/>
          <w:szCs w:val="24"/>
        </w:rPr>
        <w:t xml:space="preserve">Recurso de Reconsideração interposto pelo Sr. Manoel Adail Amaral Pinheiro, em face da Decisão nº 322/2017-TCE-Tribunal Pleno, exarado nos autos do Processo nº 544/2009. </w:t>
      </w:r>
      <w:r w:rsidRPr="0028268B">
        <w:rPr>
          <w:rFonts w:ascii="Arial Narrow" w:hAnsi="Arial Narrow" w:cs="Arial"/>
          <w:b/>
          <w:color w:val="000000"/>
          <w:sz w:val="24"/>
          <w:szCs w:val="24"/>
        </w:rPr>
        <w:t>Advogados:</w:t>
      </w:r>
      <w:r w:rsidRPr="0028268B">
        <w:rPr>
          <w:rFonts w:ascii="Arial Narrow" w:hAnsi="Arial Narrow" w:cs="Arial"/>
          <w:color w:val="000000"/>
          <w:sz w:val="24"/>
          <w:szCs w:val="24"/>
        </w:rPr>
        <w:t xml:space="preserve"> Antonio das Chagas Ferreira Batista - OAB/AM n.º 4.177, Patrícia Gomes de Abreu - OAB/AM nº 4.447, Fabricia Taliéle Cardoso dos Santos - OAB/AM nº 8.446, Adrimar Freitas de Siqueira - OAB/AM nº 8243, Ênia Jéssica da Silva Garcia - OAB/AM nº 10416 e Giovana da Silva Almeida - OAB/AM  nº 12197.</w:t>
      </w:r>
    </w:p>
    <w:p w:rsidR="007F6618" w:rsidRPr="0028268B" w:rsidRDefault="0070525E" w:rsidP="003E7CC6">
      <w:pPr>
        <w:spacing w:after="0" w:line="240" w:lineRule="auto"/>
        <w:jc w:val="both"/>
        <w:rPr>
          <w:rFonts w:ascii="Arial Narrow" w:hAnsi="Arial Narrow" w:cs="Arial"/>
          <w:noProof/>
          <w:sz w:val="24"/>
          <w:szCs w:val="24"/>
        </w:rPr>
      </w:pPr>
      <w:r w:rsidRPr="0028268B">
        <w:rPr>
          <w:rFonts w:ascii="Arial Narrow" w:hAnsi="Arial Narrow" w:cs="Arial"/>
          <w:b/>
          <w:color w:val="000000"/>
          <w:sz w:val="24"/>
          <w:szCs w:val="24"/>
        </w:rPr>
        <w:t>ACÓRDÃO Nº 249/2020:</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pelo art. 11, inciso III, alínea“f”, item 2, da Resolução nº 04/2002-TCE/AM</w:t>
      </w:r>
      <w:r w:rsidRPr="0028268B">
        <w:rPr>
          <w:rFonts w:ascii="Arial Narrow" w:hAnsi="Arial Narrow" w:cs="Arial"/>
          <w:sz w:val="24"/>
          <w:szCs w:val="24"/>
        </w:rPr>
        <w:t>,</w:t>
      </w:r>
      <w:r w:rsidRPr="0028268B">
        <w:rPr>
          <w:rFonts w:ascii="Arial Narrow" w:hAnsi="Arial Narrow" w:cs="Arial"/>
          <w:b/>
          <w:noProof/>
          <w:sz w:val="24"/>
          <w:szCs w:val="24"/>
        </w:rPr>
        <w:t xml:space="preserve"> à unanimidade,</w:t>
      </w:r>
      <w:r w:rsidRPr="0028268B">
        <w:rPr>
          <w:rFonts w:ascii="Arial Narrow" w:hAnsi="Arial Narrow" w:cs="Arial"/>
          <w:sz w:val="24"/>
          <w:szCs w:val="24"/>
        </w:rPr>
        <w:t>nos termos d</w:t>
      </w:r>
      <w:r w:rsidRPr="0028268B">
        <w:rPr>
          <w:rFonts w:ascii="Arial Narrow" w:hAnsi="Arial Narrow" w:cs="Arial"/>
          <w:noProof/>
          <w:sz w:val="24"/>
          <w:szCs w:val="24"/>
        </w:rPr>
        <w:t>o votodo</w:t>
      </w:r>
      <w:r w:rsidRPr="0028268B">
        <w:rPr>
          <w:rFonts w:ascii="Arial Narrow" w:hAnsi="Arial Narrow" w:cs="Arial"/>
          <w:sz w:val="24"/>
          <w:szCs w:val="24"/>
        </w:rPr>
        <w:t xml:space="preserve"> Excelentíssimo Senhor Conselheiro Convocado e Relator</w:t>
      </w:r>
      <w:r w:rsidRPr="0028268B">
        <w:rPr>
          <w:rFonts w:ascii="Arial Narrow" w:hAnsi="Arial Narrow" w:cs="Arial"/>
          <w:b/>
          <w:noProof/>
          <w:sz w:val="24"/>
          <w:szCs w:val="24"/>
        </w:rPr>
        <w:t>, em consonância</w:t>
      </w:r>
      <w:r w:rsidRPr="0028268B">
        <w:rPr>
          <w:rFonts w:ascii="Arial Narrow" w:hAnsi="Arial Narrow" w:cs="Arial"/>
          <w:noProof/>
          <w:sz w:val="24"/>
          <w:szCs w:val="24"/>
        </w:rPr>
        <w:t xml:space="preserve"> com pronunciamento do Ministério Público junto a este Tribunal</w:t>
      </w:r>
      <w:r w:rsidRPr="0028268B">
        <w:rPr>
          <w:rFonts w:ascii="Arial Narrow" w:hAnsi="Arial Narrow" w:cs="Arial"/>
          <w:sz w:val="24"/>
          <w:szCs w:val="24"/>
        </w:rPr>
        <w:t>, no sentido de:</w:t>
      </w:r>
      <w:r w:rsidRPr="0028268B">
        <w:rPr>
          <w:rFonts w:ascii="Arial Narrow" w:hAnsi="Arial Narrow" w:cs="Arial"/>
          <w:b/>
          <w:sz w:val="24"/>
          <w:szCs w:val="24"/>
        </w:rPr>
        <w:t>8.1. Não conhecer</w:t>
      </w:r>
      <w:r w:rsidRPr="0028268B">
        <w:rPr>
          <w:rFonts w:ascii="Arial Narrow" w:hAnsi="Arial Narrow" w:cs="Arial"/>
          <w:sz w:val="24"/>
          <w:szCs w:val="24"/>
        </w:rPr>
        <w:t xml:space="preserve"> o Recurso de Reconsideração interposto pelo </w:t>
      </w:r>
      <w:r w:rsidRPr="0028268B">
        <w:rPr>
          <w:rFonts w:ascii="Arial Narrow" w:hAnsi="Arial Narrow" w:cs="Arial"/>
          <w:b/>
          <w:sz w:val="24"/>
          <w:szCs w:val="24"/>
        </w:rPr>
        <w:t xml:space="preserve">Sr. Manoel </w:t>
      </w:r>
      <w:r w:rsidRPr="0028268B">
        <w:rPr>
          <w:rFonts w:ascii="Arial Narrow" w:hAnsi="Arial Narrow" w:cs="Arial"/>
          <w:b/>
          <w:sz w:val="24"/>
          <w:szCs w:val="24"/>
        </w:rPr>
        <w:lastRenderedPageBreak/>
        <w:t>Adail Amaral Pinheiro</w:t>
      </w:r>
      <w:r w:rsidRPr="0028268B">
        <w:rPr>
          <w:rFonts w:ascii="Arial Narrow" w:hAnsi="Arial Narrow" w:cs="Arial"/>
          <w:sz w:val="24"/>
          <w:szCs w:val="24"/>
        </w:rPr>
        <w:t xml:space="preserve">, tendo em vista que o recurso apresenta tese jurídica padrão e genérica, adaptável a qualquer processo, não guardando relação fático-jurídica com o Decisum vergastado; e </w:t>
      </w:r>
      <w:r w:rsidRPr="0028268B">
        <w:rPr>
          <w:rFonts w:ascii="Arial Narrow" w:hAnsi="Arial Narrow" w:cs="Arial"/>
          <w:b/>
          <w:sz w:val="24"/>
          <w:szCs w:val="24"/>
        </w:rPr>
        <w:t>8.2. Dar ciência</w:t>
      </w:r>
      <w:r w:rsidRPr="0028268B">
        <w:rPr>
          <w:rFonts w:ascii="Arial Narrow" w:hAnsi="Arial Narrow" w:cs="Arial"/>
          <w:sz w:val="24"/>
          <w:szCs w:val="24"/>
        </w:rPr>
        <w:t xml:space="preserve"> deste julgado ao </w:t>
      </w:r>
      <w:r w:rsidRPr="0028268B">
        <w:rPr>
          <w:rFonts w:ascii="Arial Narrow" w:hAnsi="Arial Narrow" w:cs="Arial"/>
          <w:b/>
          <w:sz w:val="24"/>
          <w:szCs w:val="24"/>
        </w:rPr>
        <w:t>Sr. Manoel Adail Amaral Pinheiro</w:t>
      </w:r>
      <w:r w:rsidRPr="0028268B">
        <w:rPr>
          <w:rFonts w:ascii="Arial Narrow" w:hAnsi="Arial Narrow" w:cs="Arial"/>
          <w:sz w:val="24"/>
          <w:szCs w:val="24"/>
        </w:rPr>
        <w:t xml:space="preserve">, por intermédio de seus patronos legalmente constituídos. </w:t>
      </w:r>
      <w:r w:rsidRPr="0028268B">
        <w:rPr>
          <w:rFonts w:ascii="Arial Narrow" w:hAnsi="Arial Narrow" w:cs="Arial"/>
          <w:b/>
          <w:sz w:val="24"/>
          <w:szCs w:val="24"/>
        </w:rPr>
        <w:t>Declaração de Impedimento:</w:t>
      </w:r>
      <w:r w:rsidRPr="0028268B">
        <w:rPr>
          <w:rFonts w:ascii="Arial Narrow" w:hAnsi="Arial Narrow" w:cs="Arial"/>
          <w:noProof/>
          <w:sz w:val="24"/>
          <w:szCs w:val="24"/>
        </w:rPr>
        <w:t xml:space="preserve">Conselheiro Ari Jorge Moutinho da Costa Júnior e Conselheiro Convocado Mário José de Moraes Costa Filho (art. 65 do Regimento Interno). </w:t>
      </w:r>
    </w:p>
    <w:p w:rsidR="007F6618" w:rsidRPr="0028268B" w:rsidRDefault="007F6618" w:rsidP="003E7CC6">
      <w:pPr>
        <w:spacing w:after="0" w:line="240" w:lineRule="auto"/>
        <w:jc w:val="both"/>
        <w:rPr>
          <w:rFonts w:ascii="Arial Narrow" w:hAnsi="Arial Narrow" w:cs="Arial"/>
          <w:b/>
          <w:color w:val="000000"/>
          <w:sz w:val="24"/>
          <w:szCs w:val="24"/>
        </w:rPr>
      </w:pPr>
    </w:p>
    <w:p w:rsidR="007F6618" w:rsidRPr="0028268B" w:rsidRDefault="0070525E" w:rsidP="003E7CC6">
      <w:pPr>
        <w:spacing w:after="0" w:line="240" w:lineRule="auto"/>
        <w:jc w:val="both"/>
        <w:rPr>
          <w:rFonts w:ascii="Arial Narrow" w:hAnsi="Arial Narrow" w:cs="Arial"/>
          <w:noProof/>
          <w:sz w:val="24"/>
          <w:szCs w:val="24"/>
        </w:rPr>
      </w:pPr>
      <w:r w:rsidRPr="0028268B">
        <w:rPr>
          <w:rFonts w:ascii="Arial Narrow" w:hAnsi="Arial Narrow" w:cs="Arial"/>
          <w:b/>
          <w:color w:val="000000"/>
          <w:sz w:val="24"/>
          <w:szCs w:val="24"/>
        </w:rPr>
        <w:t>PROCESSO Nº 1.757/2018 (</w:t>
      </w:r>
      <w:r w:rsidRPr="0028268B">
        <w:rPr>
          <w:rFonts w:ascii="Arial Narrow" w:hAnsi="Arial Narrow" w:cs="Arial"/>
          <w:b/>
          <w:sz w:val="24"/>
          <w:szCs w:val="24"/>
        </w:rPr>
        <w:t xml:space="preserve">Apensos: </w:t>
      </w:r>
      <w:r w:rsidRPr="0028268B">
        <w:rPr>
          <w:rFonts w:ascii="Arial Narrow" w:hAnsi="Arial Narrow" w:cs="Arial"/>
          <w:b/>
          <w:noProof/>
          <w:sz w:val="24"/>
          <w:szCs w:val="24"/>
        </w:rPr>
        <w:t xml:space="preserve">2.803/2018, 1.756/2018, 1.802/2018, 1.489/2008, 544/2009, 6.366/2007, 5.073/2007, 1.801/2018) </w:t>
      </w:r>
      <w:r w:rsidRPr="0028268B">
        <w:rPr>
          <w:rFonts w:ascii="Arial Narrow" w:hAnsi="Arial Narrow" w:cs="Arial"/>
          <w:b/>
          <w:color w:val="000000"/>
          <w:sz w:val="24"/>
          <w:szCs w:val="24"/>
        </w:rPr>
        <w:t>-</w:t>
      </w:r>
      <w:r w:rsidRPr="0028268B">
        <w:rPr>
          <w:rFonts w:ascii="Arial Narrow" w:hAnsi="Arial Narrow" w:cs="Arial"/>
          <w:color w:val="000000"/>
          <w:sz w:val="24"/>
          <w:szCs w:val="24"/>
        </w:rPr>
        <w:t xml:space="preserve"> Recurso de Reconsideração interposto pelo Sr. Manoel Adail Amaral Pinheiro, em face da Decisão nº 324/2017-TCE-Tribunal Pleno, exarado nos autos do Processo nº 6.366/2007. </w:t>
      </w:r>
      <w:r w:rsidRPr="0028268B">
        <w:rPr>
          <w:rFonts w:ascii="Arial Narrow" w:hAnsi="Arial Narrow" w:cs="Arial"/>
          <w:b/>
          <w:sz w:val="24"/>
          <w:szCs w:val="24"/>
        </w:rPr>
        <w:t>Advogados:</w:t>
      </w:r>
      <w:r w:rsidRPr="0028268B">
        <w:rPr>
          <w:rFonts w:ascii="Arial Narrow" w:hAnsi="Arial Narrow" w:cs="Arial"/>
          <w:noProof/>
          <w:sz w:val="24"/>
          <w:szCs w:val="24"/>
        </w:rPr>
        <w:t xml:space="preserve">Antônio das Chagas Ferreira - OAB/AM n.º 4177, Patrícia Gomes de Abreu - OAB/AM nº 4.447, Fabricia Taliéle Cardoso dos Santos - OAB/AM nº 8.446, Adrimar Freitas de Siqueira - OAB/AM n.º 8243, Enia Jessica da Silva Garcia - OAB/AM nº 10416 e Giovana da Silva Almeida - OAB/AM  nº 12.197. </w:t>
      </w:r>
    </w:p>
    <w:p w:rsidR="007F6618" w:rsidRPr="0028268B" w:rsidRDefault="0070525E" w:rsidP="003E7CC6">
      <w:pPr>
        <w:spacing w:after="0" w:line="240" w:lineRule="auto"/>
        <w:jc w:val="both"/>
        <w:rPr>
          <w:rFonts w:ascii="Arial Narrow" w:hAnsi="Arial Narrow" w:cs="Arial"/>
          <w:noProof/>
          <w:sz w:val="24"/>
          <w:szCs w:val="24"/>
        </w:rPr>
      </w:pPr>
      <w:r w:rsidRPr="0028268B">
        <w:rPr>
          <w:rFonts w:ascii="Arial Narrow" w:hAnsi="Arial Narrow" w:cs="Arial"/>
          <w:b/>
          <w:color w:val="000000"/>
          <w:sz w:val="24"/>
          <w:szCs w:val="24"/>
        </w:rPr>
        <w:t>ACÓRDÃO Nº 250/2020:</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pelo art. 11, inciso III, alínea“f”, item 2, da Resolução nº 04/2002-TCE/AM</w:t>
      </w:r>
      <w:r w:rsidRPr="0028268B">
        <w:rPr>
          <w:rFonts w:ascii="Arial Narrow" w:hAnsi="Arial Narrow" w:cs="Arial"/>
          <w:sz w:val="24"/>
          <w:szCs w:val="24"/>
        </w:rPr>
        <w:t>,</w:t>
      </w:r>
      <w:r w:rsidRPr="0028268B">
        <w:rPr>
          <w:rFonts w:ascii="Arial Narrow" w:hAnsi="Arial Narrow" w:cs="Arial"/>
          <w:b/>
          <w:noProof/>
          <w:sz w:val="24"/>
          <w:szCs w:val="24"/>
        </w:rPr>
        <w:t xml:space="preserve"> à unanimidade,</w:t>
      </w:r>
      <w:r w:rsidRPr="0028268B">
        <w:rPr>
          <w:rFonts w:ascii="Arial Narrow" w:hAnsi="Arial Narrow" w:cs="Arial"/>
          <w:sz w:val="24"/>
          <w:szCs w:val="24"/>
        </w:rPr>
        <w:t>nos termos d</w:t>
      </w:r>
      <w:r w:rsidRPr="0028268B">
        <w:rPr>
          <w:rFonts w:ascii="Arial Narrow" w:hAnsi="Arial Narrow" w:cs="Arial"/>
          <w:noProof/>
          <w:sz w:val="24"/>
          <w:szCs w:val="24"/>
        </w:rPr>
        <w:t>o votodo</w:t>
      </w:r>
      <w:r w:rsidRPr="0028268B">
        <w:rPr>
          <w:rFonts w:ascii="Arial Narrow" w:hAnsi="Arial Narrow" w:cs="Arial"/>
          <w:sz w:val="24"/>
          <w:szCs w:val="24"/>
        </w:rPr>
        <w:t xml:space="preserve"> Excelentíssimo Senhor Conselheiro Convocado e Relator</w:t>
      </w:r>
      <w:r w:rsidRPr="0028268B">
        <w:rPr>
          <w:rFonts w:ascii="Arial Narrow" w:hAnsi="Arial Narrow" w:cs="Arial"/>
          <w:b/>
          <w:noProof/>
          <w:sz w:val="24"/>
          <w:szCs w:val="24"/>
        </w:rPr>
        <w:t>, em consonância</w:t>
      </w:r>
      <w:r w:rsidRPr="0028268B">
        <w:rPr>
          <w:rFonts w:ascii="Arial Narrow" w:hAnsi="Arial Narrow" w:cs="Arial"/>
          <w:noProof/>
          <w:sz w:val="24"/>
          <w:szCs w:val="24"/>
        </w:rPr>
        <w:t xml:space="preserve"> com pronunciamento do Ministério Público junto a este Tribunal</w:t>
      </w:r>
      <w:r w:rsidRPr="0028268B">
        <w:rPr>
          <w:rFonts w:ascii="Arial Narrow" w:hAnsi="Arial Narrow" w:cs="Arial"/>
          <w:sz w:val="24"/>
          <w:szCs w:val="24"/>
        </w:rPr>
        <w:t>, no sentido de:</w:t>
      </w:r>
      <w:r w:rsidRPr="0028268B">
        <w:rPr>
          <w:rFonts w:ascii="Arial Narrow" w:hAnsi="Arial Narrow" w:cs="Arial"/>
          <w:b/>
          <w:sz w:val="24"/>
          <w:szCs w:val="24"/>
        </w:rPr>
        <w:t>8.1. Não conhecer</w:t>
      </w:r>
      <w:r w:rsidRPr="0028268B">
        <w:rPr>
          <w:rFonts w:ascii="Arial Narrow" w:hAnsi="Arial Narrow" w:cs="Arial"/>
          <w:sz w:val="24"/>
          <w:szCs w:val="24"/>
        </w:rPr>
        <w:t xml:space="preserve"> do presente Recurso de Reconsideração interposto pelo </w:t>
      </w:r>
      <w:r w:rsidRPr="0028268B">
        <w:rPr>
          <w:rFonts w:ascii="Arial Narrow" w:hAnsi="Arial Narrow" w:cs="Arial"/>
          <w:b/>
          <w:sz w:val="24"/>
          <w:szCs w:val="24"/>
        </w:rPr>
        <w:t>Sr. Manoel Adail Amaral Pinheiro</w:t>
      </w:r>
      <w:r w:rsidRPr="0028268B">
        <w:rPr>
          <w:rFonts w:ascii="Arial Narrow" w:hAnsi="Arial Narrow" w:cs="Arial"/>
          <w:sz w:val="24"/>
          <w:szCs w:val="24"/>
        </w:rPr>
        <w:t xml:space="preserve">, tendo em vista que o recurso apresenta tese jurídica padrão e genérica, adaptável a qualquer processo, não guardando relação fático-jurídica com o Decisum vergastado; e </w:t>
      </w:r>
      <w:r w:rsidRPr="0028268B">
        <w:rPr>
          <w:rFonts w:ascii="Arial Narrow" w:hAnsi="Arial Narrow" w:cs="Arial"/>
          <w:b/>
          <w:sz w:val="24"/>
          <w:szCs w:val="24"/>
        </w:rPr>
        <w:t>8.2. Dar ciência</w:t>
      </w:r>
      <w:r w:rsidRPr="0028268B">
        <w:rPr>
          <w:rFonts w:ascii="Arial Narrow" w:hAnsi="Arial Narrow" w:cs="Arial"/>
          <w:sz w:val="24"/>
          <w:szCs w:val="24"/>
        </w:rPr>
        <w:t xml:space="preserve"> deste julgado ao </w:t>
      </w:r>
      <w:r w:rsidRPr="0028268B">
        <w:rPr>
          <w:rFonts w:ascii="Arial Narrow" w:hAnsi="Arial Narrow" w:cs="Arial"/>
          <w:b/>
          <w:sz w:val="24"/>
          <w:szCs w:val="24"/>
        </w:rPr>
        <w:t>Sr. Manoel Adail Amaral Pinheiro</w:t>
      </w:r>
      <w:r w:rsidRPr="0028268B">
        <w:rPr>
          <w:rFonts w:ascii="Arial Narrow" w:hAnsi="Arial Narrow" w:cs="Arial"/>
          <w:sz w:val="24"/>
          <w:szCs w:val="24"/>
        </w:rPr>
        <w:t xml:space="preserve">, por intermédio de seus patronos legalmente constituídos. </w:t>
      </w:r>
      <w:r w:rsidRPr="0028268B">
        <w:rPr>
          <w:rFonts w:ascii="Arial Narrow" w:hAnsi="Arial Narrow" w:cs="Arial"/>
          <w:b/>
          <w:sz w:val="24"/>
          <w:szCs w:val="24"/>
        </w:rPr>
        <w:t>Declaração de Impedimento:</w:t>
      </w:r>
      <w:r w:rsidRPr="0028268B">
        <w:rPr>
          <w:rFonts w:ascii="Arial Narrow" w:hAnsi="Arial Narrow" w:cs="Arial"/>
          <w:noProof/>
          <w:sz w:val="24"/>
          <w:szCs w:val="24"/>
        </w:rPr>
        <w:t xml:space="preserve">Conselheiro Ari Jorge Moutinho da Costa Júnior e Conselheiro Convocado Mário José de Moraes Costa Filho (art. 65 do Regimento Interno). </w:t>
      </w:r>
    </w:p>
    <w:p w:rsidR="007F6618" w:rsidRPr="0028268B" w:rsidRDefault="007F6618" w:rsidP="003E7CC6">
      <w:pPr>
        <w:spacing w:after="0" w:line="240" w:lineRule="auto"/>
        <w:jc w:val="both"/>
        <w:rPr>
          <w:rFonts w:ascii="Arial Narrow" w:hAnsi="Arial Narrow" w:cs="Arial"/>
          <w:b/>
          <w:color w:val="000000"/>
          <w:sz w:val="24"/>
          <w:szCs w:val="24"/>
        </w:rPr>
      </w:pPr>
    </w:p>
    <w:p w:rsidR="007F6618" w:rsidRPr="0028268B" w:rsidRDefault="0070525E" w:rsidP="003E7CC6">
      <w:pPr>
        <w:spacing w:after="0" w:line="240" w:lineRule="auto"/>
        <w:jc w:val="both"/>
        <w:rPr>
          <w:rFonts w:ascii="Arial Narrow" w:hAnsi="Arial Narrow" w:cs="Arial"/>
          <w:noProof/>
          <w:sz w:val="24"/>
          <w:szCs w:val="24"/>
        </w:rPr>
      </w:pPr>
      <w:r w:rsidRPr="0028268B">
        <w:rPr>
          <w:rFonts w:ascii="Arial Narrow" w:hAnsi="Arial Narrow" w:cs="Arial"/>
          <w:b/>
          <w:color w:val="000000"/>
          <w:sz w:val="24"/>
          <w:szCs w:val="24"/>
        </w:rPr>
        <w:t>PROCESSO Nº 1.756/2018 (</w:t>
      </w:r>
      <w:r w:rsidRPr="0028268B">
        <w:rPr>
          <w:rFonts w:ascii="Arial Narrow" w:hAnsi="Arial Narrow" w:cs="Arial"/>
          <w:b/>
          <w:sz w:val="24"/>
          <w:szCs w:val="24"/>
        </w:rPr>
        <w:t xml:space="preserve">Apensos: </w:t>
      </w:r>
      <w:r w:rsidRPr="0028268B">
        <w:rPr>
          <w:rFonts w:ascii="Arial Narrow" w:hAnsi="Arial Narrow" w:cs="Arial"/>
          <w:b/>
          <w:noProof/>
          <w:sz w:val="24"/>
          <w:szCs w:val="24"/>
        </w:rPr>
        <w:t>2.803/2018, 1.802/2018, 1.489/2008, 544/2009, 6.366/2007, 5.073/2007, 1.801/2018 e 1.757/2018)</w:t>
      </w:r>
      <w:r w:rsidRPr="0028268B">
        <w:rPr>
          <w:rFonts w:ascii="Arial Narrow" w:hAnsi="Arial Narrow" w:cs="Arial"/>
          <w:b/>
          <w:color w:val="000000"/>
          <w:sz w:val="24"/>
          <w:szCs w:val="24"/>
        </w:rPr>
        <w:t>-</w:t>
      </w:r>
      <w:r w:rsidRPr="0028268B">
        <w:rPr>
          <w:rFonts w:ascii="Arial Narrow" w:hAnsi="Arial Narrow" w:cs="Arial"/>
          <w:color w:val="000000"/>
          <w:sz w:val="24"/>
          <w:szCs w:val="24"/>
        </w:rPr>
        <w:t xml:space="preserve"> Recurso de Reconsideração interposto pelo Sr. Manoel Adail Amaral Pinheiro, em face da Decisão nº 323/2017-TCE-Tribunal Pleno, exarado nos autos do Processo nº 5.073/2007. </w:t>
      </w:r>
      <w:r w:rsidRPr="0028268B">
        <w:rPr>
          <w:rFonts w:ascii="Arial Narrow" w:hAnsi="Arial Narrow" w:cs="Arial"/>
          <w:b/>
          <w:sz w:val="24"/>
          <w:szCs w:val="24"/>
        </w:rPr>
        <w:t>Advogados:</w:t>
      </w:r>
      <w:r w:rsidRPr="0028268B">
        <w:rPr>
          <w:rFonts w:ascii="Arial Narrow" w:hAnsi="Arial Narrow" w:cs="Arial"/>
          <w:noProof/>
          <w:sz w:val="24"/>
          <w:szCs w:val="24"/>
        </w:rPr>
        <w:t xml:space="preserve">Antonio das Chagas Ferreira Batista - OAB/AM nº 4.177, Patrícia Gomes de Abreu - OAB/AM nº 4.447, Fabricia Taliéle Cardoso dos Santos - OAB/AM nº 8.446, Adrimar Freitas de Siqueira - OAB/AM nº 8243, Ênia Jéssica da Silva Garcia - OAB/AM nº 10416 e Giovana da Silva Almeida - OAB/AM  nº 12197. </w:t>
      </w:r>
    </w:p>
    <w:p w:rsidR="007F6618" w:rsidRPr="0028268B" w:rsidRDefault="0070525E" w:rsidP="003E7CC6">
      <w:pPr>
        <w:spacing w:after="0" w:line="240" w:lineRule="auto"/>
        <w:jc w:val="both"/>
        <w:rPr>
          <w:rFonts w:ascii="Arial Narrow" w:hAnsi="Arial Narrow" w:cs="Arial"/>
          <w:b/>
          <w:color w:val="000000"/>
          <w:sz w:val="24"/>
          <w:szCs w:val="24"/>
        </w:rPr>
      </w:pPr>
      <w:r w:rsidRPr="0028268B">
        <w:rPr>
          <w:rFonts w:ascii="Arial Narrow" w:hAnsi="Arial Narrow" w:cs="Arial"/>
          <w:b/>
          <w:color w:val="000000"/>
          <w:sz w:val="24"/>
          <w:szCs w:val="24"/>
        </w:rPr>
        <w:t>ACÓRDÃO Nº 251/2020:</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pelo art. 11, inciso III, alínea“f”, item 2, da Resolução nº 04/2002-TCE/AM</w:t>
      </w:r>
      <w:r w:rsidRPr="0028268B">
        <w:rPr>
          <w:rFonts w:ascii="Arial Narrow" w:hAnsi="Arial Narrow" w:cs="Arial"/>
          <w:sz w:val="24"/>
          <w:szCs w:val="24"/>
        </w:rPr>
        <w:t>,</w:t>
      </w:r>
      <w:r w:rsidRPr="0028268B">
        <w:rPr>
          <w:rFonts w:ascii="Arial Narrow" w:hAnsi="Arial Narrow" w:cs="Arial"/>
          <w:b/>
          <w:noProof/>
          <w:sz w:val="24"/>
          <w:szCs w:val="24"/>
        </w:rPr>
        <w:t xml:space="preserve"> à unanimidade,</w:t>
      </w:r>
      <w:r w:rsidRPr="0028268B">
        <w:rPr>
          <w:rFonts w:ascii="Arial Narrow" w:hAnsi="Arial Narrow" w:cs="Arial"/>
          <w:sz w:val="24"/>
          <w:szCs w:val="24"/>
        </w:rPr>
        <w:t>nos termos d</w:t>
      </w:r>
      <w:r w:rsidRPr="0028268B">
        <w:rPr>
          <w:rFonts w:ascii="Arial Narrow" w:hAnsi="Arial Narrow" w:cs="Arial"/>
          <w:noProof/>
          <w:sz w:val="24"/>
          <w:szCs w:val="24"/>
        </w:rPr>
        <w:t>o votodo</w:t>
      </w:r>
      <w:r w:rsidRPr="0028268B">
        <w:rPr>
          <w:rFonts w:ascii="Arial Narrow" w:hAnsi="Arial Narrow" w:cs="Arial"/>
          <w:sz w:val="24"/>
          <w:szCs w:val="24"/>
        </w:rPr>
        <w:t xml:space="preserve"> Excelentíssimo Senhor Conselheiro Convocado e Relator</w:t>
      </w:r>
      <w:r w:rsidRPr="0028268B">
        <w:rPr>
          <w:rFonts w:ascii="Arial Narrow" w:hAnsi="Arial Narrow" w:cs="Arial"/>
          <w:b/>
          <w:noProof/>
          <w:sz w:val="24"/>
          <w:szCs w:val="24"/>
        </w:rPr>
        <w:t>, em consonância</w:t>
      </w:r>
      <w:r w:rsidRPr="0028268B">
        <w:rPr>
          <w:rFonts w:ascii="Arial Narrow" w:hAnsi="Arial Narrow" w:cs="Arial"/>
          <w:noProof/>
          <w:sz w:val="24"/>
          <w:szCs w:val="24"/>
        </w:rPr>
        <w:t xml:space="preserve"> com pronunciamento do Ministério Público junto a este Tribunal</w:t>
      </w:r>
      <w:r w:rsidRPr="0028268B">
        <w:rPr>
          <w:rFonts w:ascii="Arial Narrow" w:hAnsi="Arial Narrow" w:cs="Arial"/>
          <w:sz w:val="24"/>
          <w:szCs w:val="24"/>
        </w:rPr>
        <w:t xml:space="preserve">, no sentido de: </w:t>
      </w:r>
      <w:r w:rsidRPr="0028268B">
        <w:rPr>
          <w:rFonts w:ascii="Arial Narrow" w:hAnsi="Arial Narrow" w:cs="Arial"/>
          <w:b/>
          <w:sz w:val="24"/>
          <w:szCs w:val="24"/>
        </w:rPr>
        <w:t>8.1. Não conhecer</w:t>
      </w:r>
      <w:r w:rsidRPr="0028268B">
        <w:rPr>
          <w:rFonts w:ascii="Arial Narrow" w:hAnsi="Arial Narrow" w:cs="Arial"/>
          <w:sz w:val="24"/>
          <w:szCs w:val="24"/>
        </w:rPr>
        <w:t xml:space="preserve"> do presente Recurso de Reconsideração interposto pelo </w:t>
      </w:r>
      <w:r w:rsidRPr="0028268B">
        <w:rPr>
          <w:rFonts w:ascii="Arial Narrow" w:hAnsi="Arial Narrow" w:cs="Arial"/>
          <w:b/>
          <w:sz w:val="24"/>
          <w:szCs w:val="24"/>
        </w:rPr>
        <w:t>Sr. Manoel Adail Amaral Pinheiro</w:t>
      </w:r>
      <w:r w:rsidRPr="0028268B">
        <w:rPr>
          <w:rFonts w:ascii="Arial Narrow" w:hAnsi="Arial Narrow" w:cs="Arial"/>
          <w:sz w:val="24"/>
          <w:szCs w:val="24"/>
        </w:rPr>
        <w:t xml:space="preserve">, tendo em vista que o recurso apresenta tese jurídica padrão e genérica, adaptável a qualquer processo, não guardando relação fático-jurídica com o Decisum vergastado; e </w:t>
      </w:r>
      <w:r w:rsidRPr="0028268B">
        <w:rPr>
          <w:rFonts w:ascii="Arial Narrow" w:hAnsi="Arial Narrow" w:cs="Arial"/>
          <w:b/>
          <w:sz w:val="24"/>
          <w:szCs w:val="24"/>
        </w:rPr>
        <w:t>8.2. Dar ciência</w:t>
      </w:r>
      <w:r w:rsidRPr="0028268B">
        <w:rPr>
          <w:rFonts w:ascii="Arial Narrow" w:hAnsi="Arial Narrow" w:cs="Arial"/>
          <w:sz w:val="24"/>
          <w:szCs w:val="24"/>
        </w:rPr>
        <w:t xml:space="preserve"> deste julgado ao </w:t>
      </w:r>
      <w:r w:rsidRPr="0028268B">
        <w:rPr>
          <w:rFonts w:ascii="Arial Narrow" w:hAnsi="Arial Narrow" w:cs="Arial"/>
          <w:b/>
          <w:sz w:val="24"/>
          <w:szCs w:val="24"/>
        </w:rPr>
        <w:t>Sr. Manoel Adail Amaral Pinheiro</w:t>
      </w:r>
      <w:r w:rsidRPr="0028268B">
        <w:rPr>
          <w:rFonts w:ascii="Arial Narrow" w:hAnsi="Arial Narrow" w:cs="Arial"/>
          <w:sz w:val="24"/>
          <w:szCs w:val="24"/>
        </w:rPr>
        <w:t xml:space="preserve">, por intermédio de seus patronos legalmente constituídos. </w:t>
      </w:r>
      <w:r w:rsidRPr="0028268B">
        <w:rPr>
          <w:rFonts w:ascii="Arial Narrow" w:hAnsi="Arial Narrow" w:cs="Arial"/>
          <w:b/>
          <w:sz w:val="24"/>
          <w:szCs w:val="24"/>
        </w:rPr>
        <w:t>Declaração de Impedimento:</w:t>
      </w:r>
      <w:r w:rsidRPr="0028268B">
        <w:rPr>
          <w:rFonts w:ascii="Arial Narrow" w:hAnsi="Arial Narrow" w:cs="Arial"/>
          <w:noProof/>
          <w:sz w:val="24"/>
          <w:szCs w:val="24"/>
        </w:rPr>
        <w:t>Conselheiro Ari Jorge Moutinho da Costa Júnior e Conselheiro Convocado Mário José de Moraes Costa Filho (art. 65 do Regimento Interno).</w:t>
      </w:r>
    </w:p>
    <w:p w:rsidR="007F6618" w:rsidRPr="0028268B" w:rsidRDefault="007F6618" w:rsidP="003E7CC6">
      <w:pPr>
        <w:spacing w:after="0" w:line="240" w:lineRule="auto"/>
        <w:jc w:val="both"/>
        <w:rPr>
          <w:rFonts w:ascii="Arial Narrow" w:hAnsi="Arial Narrow" w:cs="Arial"/>
          <w:i/>
          <w:color w:val="000000"/>
          <w:sz w:val="24"/>
          <w:szCs w:val="24"/>
        </w:rPr>
      </w:pPr>
    </w:p>
    <w:p w:rsidR="007F6618" w:rsidRPr="0028268B" w:rsidRDefault="0070525E" w:rsidP="003E7CC6">
      <w:pPr>
        <w:spacing w:after="0" w:line="240" w:lineRule="auto"/>
        <w:jc w:val="both"/>
        <w:rPr>
          <w:rFonts w:ascii="Arial Narrow" w:hAnsi="Arial Narrow" w:cs="Arial"/>
          <w:b/>
          <w:color w:val="000000"/>
          <w:sz w:val="24"/>
          <w:szCs w:val="24"/>
        </w:rPr>
      </w:pPr>
      <w:r w:rsidRPr="0028268B">
        <w:rPr>
          <w:rFonts w:ascii="Arial Narrow" w:hAnsi="Arial Narrow" w:cs="Arial"/>
          <w:b/>
          <w:color w:val="000000"/>
          <w:sz w:val="24"/>
          <w:szCs w:val="24"/>
        </w:rPr>
        <w:t>PROCESSO Nº 760/2019 (Apensos: 596/2018, 799/2015 e 115/2019)-</w:t>
      </w:r>
      <w:r w:rsidRPr="0028268B">
        <w:rPr>
          <w:rFonts w:ascii="Arial Narrow" w:hAnsi="Arial Narrow" w:cs="Arial"/>
          <w:color w:val="000000"/>
          <w:sz w:val="24"/>
          <w:szCs w:val="24"/>
        </w:rPr>
        <w:t xml:space="preserve"> Recurso de Revisão interposto pelo Sr. Gedeão Timóteo Amorim, em face do Acórdão nº 635/2018-TCE-Tribunal Pleno exarado nos autos do Processo nº 596/2018. </w:t>
      </w:r>
      <w:r w:rsidRPr="0028268B">
        <w:rPr>
          <w:rFonts w:ascii="Arial Narrow" w:hAnsi="Arial Narrow" w:cs="Arial"/>
          <w:b/>
          <w:color w:val="000000"/>
          <w:sz w:val="24"/>
          <w:szCs w:val="24"/>
        </w:rPr>
        <w:t xml:space="preserve">Advogados: </w:t>
      </w:r>
      <w:r w:rsidRPr="0028268B">
        <w:rPr>
          <w:rFonts w:ascii="Arial Narrow" w:hAnsi="Arial Narrow" w:cs="Arial"/>
          <w:color w:val="000000"/>
          <w:sz w:val="24"/>
          <w:szCs w:val="24"/>
        </w:rPr>
        <w:t>Pedro Paulo Sousa Lira - OAB/AM nº 11.414, Leda Mourão da Silva - OAB/AM 10.276 e Patrícia de Lima Linhares - OAB/AM 11.193.</w:t>
      </w:r>
      <w:r w:rsidRPr="0028268B">
        <w:rPr>
          <w:rFonts w:ascii="Arial Narrow" w:hAnsi="Arial Narrow" w:cs="Arial"/>
          <w:b/>
          <w:color w:val="000000"/>
          <w:sz w:val="24"/>
          <w:szCs w:val="24"/>
        </w:rPr>
        <w:t xml:space="preserve"> </w:t>
      </w:r>
    </w:p>
    <w:p w:rsidR="007F6618" w:rsidRPr="0028268B" w:rsidRDefault="0070525E" w:rsidP="003E7CC6">
      <w:pPr>
        <w:spacing w:after="0" w:line="240" w:lineRule="auto"/>
        <w:jc w:val="both"/>
        <w:rPr>
          <w:rFonts w:ascii="Arial Narrow" w:hAnsi="Arial Narrow" w:cs="Arial"/>
          <w:noProof/>
          <w:sz w:val="24"/>
          <w:szCs w:val="24"/>
        </w:rPr>
      </w:pPr>
      <w:r w:rsidRPr="0028268B">
        <w:rPr>
          <w:rFonts w:ascii="Arial Narrow" w:hAnsi="Arial Narrow" w:cs="Arial"/>
          <w:b/>
          <w:color w:val="000000"/>
          <w:sz w:val="24"/>
          <w:szCs w:val="24"/>
        </w:rPr>
        <w:lastRenderedPageBreak/>
        <w:t>ACÓRDÃO Nº 290/2020:</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pelo art.11, inciso III, alínea “g”, da Resolução nº 04/2002-TCE/AM</w:t>
      </w:r>
      <w:r w:rsidRPr="0028268B">
        <w:rPr>
          <w:rFonts w:ascii="Arial Narrow" w:hAnsi="Arial Narrow" w:cs="Arial"/>
          <w:sz w:val="24"/>
          <w:szCs w:val="24"/>
        </w:rPr>
        <w:t>,</w:t>
      </w:r>
      <w:r w:rsidRPr="0028268B">
        <w:rPr>
          <w:rFonts w:ascii="Arial Narrow" w:hAnsi="Arial Narrow" w:cs="Arial"/>
          <w:b/>
          <w:noProof/>
          <w:sz w:val="24"/>
          <w:szCs w:val="24"/>
        </w:rPr>
        <w:t xml:space="preserve"> por maioria,</w:t>
      </w:r>
      <w:r w:rsidRPr="0028268B">
        <w:rPr>
          <w:rFonts w:ascii="Arial Narrow" w:hAnsi="Arial Narrow" w:cs="Arial"/>
          <w:sz w:val="24"/>
          <w:szCs w:val="24"/>
        </w:rPr>
        <w:t>nos termos d</w:t>
      </w:r>
      <w:r w:rsidRPr="0028268B">
        <w:rPr>
          <w:rFonts w:ascii="Arial Narrow" w:hAnsi="Arial Narrow" w:cs="Arial"/>
          <w:noProof/>
          <w:sz w:val="24"/>
          <w:szCs w:val="24"/>
        </w:rPr>
        <w:t>o votodo</w:t>
      </w:r>
      <w:r w:rsidRPr="0028268B">
        <w:rPr>
          <w:rFonts w:ascii="Arial Narrow" w:hAnsi="Arial Narrow" w:cs="Arial"/>
          <w:sz w:val="24"/>
          <w:szCs w:val="24"/>
        </w:rPr>
        <w:t xml:space="preserve"> Excelentíssimo Senhor Conselheiro </w:t>
      </w:r>
      <w:r w:rsidRPr="0028268B">
        <w:rPr>
          <w:rFonts w:ascii="Arial Narrow" w:hAnsi="Arial Narrow" w:cs="Arial"/>
          <w:noProof/>
          <w:sz w:val="24"/>
          <w:szCs w:val="24"/>
        </w:rPr>
        <w:t>Érico Xavier Desterro e Silva</w:t>
      </w:r>
      <w:r w:rsidRPr="0028268B">
        <w:rPr>
          <w:rFonts w:ascii="Arial Narrow" w:hAnsi="Arial Narrow" w:cs="Arial"/>
          <w:b/>
          <w:noProof/>
          <w:sz w:val="24"/>
          <w:szCs w:val="24"/>
        </w:rPr>
        <w:t>, em divergência</w:t>
      </w:r>
      <w:r w:rsidRPr="0028268B">
        <w:rPr>
          <w:rFonts w:ascii="Arial Narrow" w:hAnsi="Arial Narrow" w:cs="Arial"/>
          <w:noProof/>
          <w:sz w:val="24"/>
          <w:szCs w:val="24"/>
        </w:rPr>
        <w:t xml:space="preserve"> com pronunciamento do Ministério Público junto a este Tribunal</w:t>
      </w:r>
      <w:r w:rsidRPr="0028268B">
        <w:rPr>
          <w:rFonts w:ascii="Arial Narrow" w:hAnsi="Arial Narrow" w:cs="Arial"/>
          <w:sz w:val="24"/>
          <w:szCs w:val="24"/>
        </w:rPr>
        <w:t xml:space="preserve">, no sentido de: </w:t>
      </w:r>
      <w:r w:rsidRPr="0028268B">
        <w:rPr>
          <w:rFonts w:ascii="Arial Narrow" w:hAnsi="Arial Narrow" w:cs="Arial"/>
          <w:b/>
          <w:sz w:val="24"/>
          <w:szCs w:val="24"/>
        </w:rPr>
        <w:t>8.1. Conhecer</w:t>
      </w:r>
      <w:r w:rsidRPr="0028268B">
        <w:rPr>
          <w:rFonts w:ascii="Arial Narrow" w:hAnsi="Arial Narrow" w:cs="Arial"/>
          <w:sz w:val="24"/>
          <w:szCs w:val="24"/>
        </w:rPr>
        <w:t xml:space="preserve"> do pedido de revisão apresentado pelo </w:t>
      </w:r>
      <w:r w:rsidRPr="0028268B">
        <w:rPr>
          <w:rFonts w:ascii="Arial Narrow" w:hAnsi="Arial Narrow" w:cs="Arial"/>
          <w:b/>
          <w:sz w:val="24"/>
          <w:szCs w:val="24"/>
        </w:rPr>
        <w:t>Sr. Gedeão Timóteo Amorim</w:t>
      </w:r>
      <w:r w:rsidRPr="0028268B">
        <w:rPr>
          <w:rFonts w:ascii="Arial Narrow" w:hAnsi="Arial Narrow" w:cs="Arial"/>
          <w:sz w:val="24"/>
          <w:szCs w:val="24"/>
        </w:rPr>
        <w:t xml:space="preserve">, posto que restam preenchidos os requisitos recursais de admissão; </w:t>
      </w:r>
      <w:r w:rsidRPr="0028268B">
        <w:rPr>
          <w:rFonts w:ascii="Arial Narrow" w:hAnsi="Arial Narrow" w:cs="Arial"/>
          <w:b/>
          <w:sz w:val="24"/>
          <w:szCs w:val="24"/>
        </w:rPr>
        <w:t>8.2. Dar Provimento Parcial</w:t>
      </w:r>
      <w:r w:rsidRPr="0028268B">
        <w:rPr>
          <w:rFonts w:ascii="Arial Narrow" w:hAnsi="Arial Narrow" w:cs="Arial"/>
          <w:sz w:val="24"/>
          <w:szCs w:val="24"/>
        </w:rPr>
        <w:t xml:space="preserve"> ao recurso do </w:t>
      </w:r>
      <w:r w:rsidRPr="0028268B">
        <w:rPr>
          <w:rFonts w:ascii="Arial Narrow" w:hAnsi="Arial Narrow" w:cs="Arial"/>
          <w:b/>
          <w:sz w:val="24"/>
          <w:szCs w:val="24"/>
        </w:rPr>
        <w:t>Sr. Gedeão Timóteo Amorim</w:t>
      </w:r>
      <w:r w:rsidRPr="0028268B">
        <w:rPr>
          <w:rFonts w:ascii="Arial Narrow" w:hAnsi="Arial Narrow" w:cs="Arial"/>
          <w:sz w:val="24"/>
          <w:szCs w:val="24"/>
        </w:rPr>
        <w:t xml:space="preserve"> para excluir a multa imputada ao recorrente, transformando as impropriedades listadas no Relatório-Voto originário, nos itens 01 a 11 em recomendações, porém mantendo a ilegalidade do Termo de Convênio nº 58/2012; </w:t>
      </w:r>
      <w:r w:rsidRPr="0028268B">
        <w:rPr>
          <w:rFonts w:ascii="Arial Narrow" w:hAnsi="Arial Narrow" w:cs="Arial"/>
          <w:b/>
          <w:sz w:val="24"/>
          <w:szCs w:val="24"/>
        </w:rPr>
        <w:t>8.3. Dar ciência</w:t>
      </w:r>
      <w:r w:rsidRPr="0028268B">
        <w:rPr>
          <w:rFonts w:ascii="Arial Narrow" w:hAnsi="Arial Narrow" w:cs="Arial"/>
          <w:sz w:val="24"/>
          <w:szCs w:val="24"/>
        </w:rPr>
        <w:t xml:space="preserve"> ao </w:t>
      </w:r>
      <w:r w:rsidRPr="0028268B">
        <w:rPr>
          <w:rFonts w:ascii="Arial Narrow" w:hAnsi="Arial Narrow" w:cs="Arial"/>
          <w:b/>
          <w:sz w:val="24"/>
          <w:szCs w:val="24"/>
        </w:rPr>
        <w:t>Sr. Gedeão Timóteo Amorim</w:t>
      </w:r>
      <w:r w:rsidRPr="0028268B">
        <w:rPr>
          <w:rFonts w:ascii="Arial Narrow" w:hAnsi="Arial Narrow" w:cs="Arial"/>
          <w:sz w:val="24"/>
          <w:szCs w:val="24"/>
        </w:rPr>
        <w:t xml:space="preserve"> desta Decisão, por intermédio de seus patronos legalmente constituídos nos autos. </w:t>
      </w:r>
      <w:r w:rsidRPr="0028268B">
        <w:rPr>
          <w:rFonts w:ascii="Arial Narrow" w:hAnsi="Arial Narrow" w:cs="Arial"/>
          <w:i/>
          <w:noProof/>
          <w:sz w:val="24"/>
          <w:szCs w:val="24"/>
        </w:rPr>
        <w:t>Vencido o voto do Relator, Conselheiro Convocado Luiz Henrique Pereira Mendes que votou pelo conhecimento e negativa de provimento do Recurso.</w:t>
      </w:r>
      <w:r w:rsidRPr="0028268B">
        <w:rPr>
          <w:rFonts w:ascii="Arial Narrow" w:hAnsi="Arial Narrow" w:cs="Arial"/>
          <w:b/>
          <w:sz w:val="24"/>
          <w:szCs w:val="24"/>
        </w:rPr>
        <w:t>Declaração de Impedimento:</w:t>
      </w:r>
      <w:r w:rsidRPr="0028268B">
        <w:rPr>
          <w:rFonts w:ascii="Arial Narrow" w:hAnsi="Arial Narrow" w:cs="Arial"/>
          <w:noProof/>
          <w:sz w:val="24"/>
          <w:szCs w:val="24"/>
        </w:rPr>
        <w:t>Conselheiro Ari Jorge Moutinho da Costa Júnior e Conselheira Yara Amazônia Lins Rodrigues dos Santos (art. 65 do Regimento Interno).</w:t>
      </w:r>
    </w:p>
    <w:p w:rsidR="007F6618" w:rsidRPr="0028268B" w:rsidRDefault="007F6618" w:rsidP="003E7CC6">
      <w:pPr>
        <w:spacing w:after="0" w:line="240" w:lineRule="auto"/>
        <w:jc w:val="both"/>
        <w:rPr>
          <w:rFonts w:ascii="Arial Narrow" w:hAnsi="Arial Narrow" w:cs="Arial"/>
          <w:b/>
          <w:color w:val="000000"/>
          <w:sz w:val="24"/>
          <w:szCs w:val="24"/>
        </w:rPr>
      </w:pPr>
    </w:p>
    <w:p w:rsidR="007F6618" w:rsidRPr="0028268B" w:rsidRDefault="0070525E" w:rsidP="003E7CC6">
      <w:pPr>
        <w:spacing w:after="0" w:line="240" w:lineRule="auto"/>
        <w:jc w:val="both"/>
        <w:rPr>
          <w:rFonts w:ascii="Arial Narrow" w:hAnsi="Arial Narrow" w:cs="Arial"/>
          <w:b/>
          <w:color w:val="000000"/>
          <w:sz w:val="24"/>
          <w:szCs w:val="24"/>
        </w:rPr>
      </w:pPr>
      <w:r w:rsidRPr="0028268B">
        <w:rPr>
          <w:rFonts w:ascii="Arial Narrow" w:hAnsi="Arial Narrow" w:cs="Arial"/>
          <w:b/>
          <w:color w:val="000000"/>
          <w:sz w:val="24"/>
          <w:szCs w:val="24"/>
        </w:rPr>
        <w:t>PROCESSO Nº 16.847/2019 (Apenso: 13.708/2019)</w:t>
      </w:r>
      <w:r w:rsidRPr="0028268B">
        <w:rPr>
          <w:rFonts w:ascii="Arial Narrow" w:hAnsi="Arial Narrow" w:cs="Arial"/>
          <w:color w:val="000000"/>
          <w:sz w:val="24"/>
          <w:szCs w:val="24"/>
        </w:rPr>
        <w:t xml:space="preserve"> - Recurso Ordinário interposto pela Sra. Rozemilce de Souza Moreira, em face da Decisão n° 1.235/2019-TCE-Primeira Câmara exarada nos autos do Processo n° 13.708/2019. </w:t>
      </w:r>
      <w:r w:rsidRPr="0028268B">
        <w:rPr>
          <w:rFonts w:ascii="Arial Narrow" w:hAnsi="Arial Narrow" w:cs="Arial"/>
          <w:b/>
          <w:color w:val="000000"/>
          <w:sz w:val="24"/>
          <w:szCs w:val="24"/>
        </w:rPr>
        <w:t xml:space="preserve">Advogado: </w:t>
      </w:r>
      <w:r w:rsidRPr="0028268B">
        <w:rPr>
          <w:rFonts w:ascii="Arial Narrow" w:hAnsi="Arial Narrow" w:cs="Arial"/>
          <w:color w:val="000000"/>
          <w:sz w:val="24"/>
          <w:szCs w:val="24"/>
        </w:rPr>
        <w:t>Antônio Cavalcante de Albuquerque Júnior – Defensor Público.</w:t>
      </w:r>
      <w:r w:rsidRPr="0028268B">
        <w:rPr>
          <w:rFonts w:ascii="Arial Narrow" w:hAnsi="Arial Narrow" w:cs="Arial"/>
          <w:b/>
          <w:color w:val="000000"/>
          <w:sz w:val="24"/>
          <w:szCs w:val="24"/>
        </w:rPr>
        <w:t xml:space="preserve"> </w:t>
      </w:r>
    </w:p>
    <w:p w:rsidR="007F6618" w:rsidRPr="0028268B" w:rsidRDefault="0070525E" w:rsidP="003E7CC6">
      <w:pPr>
        <w:spacing w:after="0" w:line="240" w:lineRule="auto"/>
        <w:jc w:val="both"/>
        <w:rPr>
          <w:rFonts w:ascii="Arial Narrow" w:hAnsi="Arial Narrow" w:cs="Arial"/>
          <w:noProof/>
          <w:sz w:val="24"/>
          <w:szCs w:val="24"/>
        </w:rPr>
      </w:pPr>
      <w:r w:rsidRPr="0028268B">
        <w:rPr>
          <w:rFonts w:ascii="Arial Narrow" w:hAnsi="Arial Narrow" w:cs="Arial"/>
          <w:b/>
          <w:color w:val="000000"/>
          <w:sz w:val="24"/>
          <w:szCs w:val="24"/>
        </w:rPr>
        <w:t>ACÓRDÃO Nº 252/2020:</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pelo art.11, III, alínea “f”, item 3, da Resolução nº 04/2002-TCE/AM</w:t>
      </w:r>
      <w:r w:rsidRPr="0028268B">
        <w:rPr>
          <w:rFonts w:ascii="Arial Narrow" w:hAnsi="Arial Narrow" w:cs="Arial"/>
          <w:sz w:val="24"/>
          <w:szCs w:val="24"/>
        </w:rPr>
        <w:t>,</w:t>
      </w:r>
      <w:r w:rsidRPr="0028268B">
        <w:rPr>
          <w:rFonts w:ascii="Arial Narrow" w:hAnsi="Arial Narrow" w:cs="Arial"/>
          <w:b/>
          <w:noProof/>
          <w:sz w:val="24"/>
          <w:szCs w:val="24"/>
        </w:rPr>
        <w:t xml:space="preserve"> à unanimidade,</w:t>
      </w:r>
      <w:r w:rsidRPr="0028268B">
        <w:rPr>
          <w:rFonts w:ascii="Arial Narrow" w:hAnsi="Arial Narrow" w:cs="Arial"/>
          <w:sz w:val="24"/>
          <w:szCs w:val="24"/>
        </w:rPr>
        <w:t>nos termos d</w:t>
      </w:r>
      <w:r w:rsidRPr="0028268B">
        <w:rPr>
          <w:rFonts w:ascii="Arial Narrow" w:hAnsi="Arial Narrow" w:cs="Arial"/>
          <w:noProof/>
          <w:sz w:val="24"/>
          <w:szCs w:val="24"/>
        </w:rPr>
        <w:t>o votodo</w:t>
      </w:r>
      <w:r w:rsidRPr="0028268B">
        <w:rPr>
          <w:rFonts w:ascii="Arial Narrow" w:hAnsi="Arial Narrow" w:cs="Arial"/>
          <w:sz w:val="24"/>
          <w:szCs w:val="24"/>
        </w:rPr>
        <w:t xml:space="preserve"> Excelentíssimo Senhor Conselheiro Convocado e Relator</w:t>
      </w:r>
      <w:r w:rsidRPr="0028268B">
        <w:rPr>
          <w:rFonts w:ascii="Arial Narrow" w:hAnsi="Arial Narrow" w:cs="Arial"/>
          <w:b/>
          <w:noProof/>
          <w:sz w:val="24"/>
          <w:szCs w:val="24"/>
        </w:rPr>
        <w:t>, em consonância</w:t>
      </w:r>
      <w:r w:rsidRPr="0028268B">
        <w:rPr>
          <w:rFonts w:ascii="Arial Narrow" w:hAnsi="Arial Narrow" w:cs="Arial"/>
          <w:noProof/>
          <w:sz w:val="24"/>
          <w:szCs w:val="24"/>
        </w:rPr>
        <w:t xml:space="preserve"> com pronunciamento do Ministério Público junto a este Tribunal</w:t>
      </w:r>
      <w:r w:rsidRPr="0028268B">
        <w:rPr>
          <w:rFonts w:ascii="Arial Narrow" w:hAnsi="Arial Narrow" w:cs="Arial"/>
          <w:sz w:val="24"/>
          <w:szCs w:val="24"/>
        </w:rPr>
        <w:t>, no sentido de:</w:t>
      </w:r>
      <w:r w:rsidRPr="0028268B">
        <w:rPr>
          <w:rFonts w:ascii="Arial Narrow" w:hAnsi="Arial Narrow" w:cs="Arial"/>
          <w:b/>
          <w:color w:val="000000"/>
          <w:sz w:val="24"/>
          <w:szCs w:val="24"/>
        </w:rPr>
        <w:t>8.1. Conhecer</w:t>
      </w:r>
      <w:r w:rsidRPr="0028268B">
        <w:rPr>
          <w:rFonts w:ascii="Arial Narrow" w:hAnsi="Arial Narrow" w:cs="Arial"/>
          <w:color w:val="000000"/>
          <w:sz w:val="24"/>
          <w:szCs w:val="24"/>
        </w:rPr>
        <w:t xml:space="preserve"> do Recurso Ordinário interposto pela </w:t>
      </w:r>
      <w:r w:rsidRPr="0028268B">
        <w:rPr>
          <w:rFonts w:ascii="Arial Narrow" w:hAnsi="Arial Narrow" w:cs="Arial"/>
          <w:b/>
          <w:color w:val="000000"/>
          <w:sz w:val="24"/>
          <w:szCs w:val="24"/>
        </w:rPr>
        <w:t>Sra. Rozemilce de Souza Moreira</w:t>
      </w:r>
      <w:r w:rsidRPr="0028268B">
        <w:rPr>
          <w:rFonts w:ascii="Arial Narrow" w:hAnsi="Arial Narrow" w:cs="Arial"/>
          <w:color w:val="000000"/>
          <w:sz w:val="24"/>
          <w:szCs w:val="24"/>
        </w:rPr>
        <w:t xml:space="preserve">, haja vista que todos os requisitos de admissibilidade estão presentes; </w:t>
      </w:r>
      <w:r w:rsidRPr="0028268B">
        <w:rPr>
          <w:rFonts w:ascii="Arial Narrow" w:hAnsi="Arial Narrow" w:cs="Arial"/>
          <w:b/>
          <w:color w:val="000000"/>
          <w:sz w:val="24"/>
          <w:szCs w:val="24"/>
        </w:rPr>
        <w:t>8.2. Dar Provimento</w:t>
      </w:r>
      <w:r w:rsidRPr="0028268B">
        <w:rPr>
          <w:rFonts w:ascii="Arial Narrow" w:hAnsi="Arial Narrow" w:cs="Arial"/>
          <w:color w:val="000000"/>
          <w:sz w:val="24"/>
          <w:szCs w:val="24"/>
        </w:rPr>
        <w:t xml:space="preserve"> ao Recurso Ordinário reformando Decisão n° 1.235/2019–Primeira Câmara–TCE, exarada nos autos do Processo n° 13.708/2019, no sentindo de julgar legal a aposentadoria voluntária da </w:t>
      </w:r>
      <w:r w:rsidRPr="0028268B">
        <w:rPr>
          <w:rFonts w:ascii="Arial Narrow" w:hAnsi="Arial Narrow" w:cs="Arial"/>
          <w:b/>
          <w:color w:val="000000"/>
          <w:sz w:val="24"/>
          <w:szCs w:val="24"/>
        </w:rPr>
        <w:t>Sra. Rozemilce de Souza Moreira</w:t>
      </w:r>
      <w:r w:rsidRPr="0028268B">
        <w:rPr>
          <w:rFonts w:ascii="Arial Narrow" w:hAnsi="Arial Narrow" w:cs="Arial"/>
          <w:color w:val="000000"/>
          <w:sz w:val="24"/>
          <w:szCs w:val="24"/>
        </w:rPr>
        <w:t xml:space="preserve">, promovendo seu respectivo registro, em razão da comprovação do ingresso da recorrente no serviço público em 03/03/1986, bem como a compatibilidade de horários entre os cargos por ela exercidos; </w:t>
      </w:r>
      <w:r w:rsidRPr="0028268B">
        <w:rPr>
          <w:rFonts w:ascii="Arial Narrow" w:hAnsi="Arial Narrow" w:cs="Arial"/>
          <w:b/>
          <w:color w:val="000000"/>
          <w:sz w:val="24"/>
          <w:szCs w:val="24"/>
        </w:rPr>
        <w:t>8.3. Dar ciência</w:t>
      </w:r>
      <w:r w:rsidRPr="0028268B">
        <w:rPr>
          <w:rFonts w:ascii="Arial Narrow" w:hAnsi="Arial Narrow" w:cs="Arial"/>
          <w:color w:val="000000"/>
          <w:sz w:val="24"/>
          <w:szCs w:val="24"/>
        </w:rPr>
        <w:t xml:space="preserve"> à </w:t>
      </w:r>
      <w:r w:rsidRPr="0028268B">
        <w:rPr>
          <w:rFonts w:ascii="Arial Narrow" w:hAnsi="Arial Narrow" w:cs="Arial"/>
          <w:b/>
          <w:color w:val="000000"/>
          <w:sz w:val="24"/>
          <w:szCs w:val="24"/>
        </w:rPr>
        <w:t>Sra. Rozemilce de Souza Moreira</w:t>
      </w:r>
      <w:r w:rsidRPr="0028268B">
        <w:rPr>
          <w:rFonts w:ascii="Arial Narrow" w:hAnsi="Arial Narrow" w:cs="Arial"/>
          <w:color w:val="000000"/>
          <w:sz w:val="24"/>
          <w:szCs w:val="24"/>
        </w:rPr>
        <w:t xml:space="preserve">, ao Defensor Público </w:t>
      </w:r>
      <w:r w:rsidRPr="0028268B">
        <w:rPr>
          <w:rFonts w:ascii="Arial Narrow" w:hAnsi="Arial Narrow" w:cs="Arial"/>
          <w:b/>
          <w:color w:val="000000"/>
          <w:sz w:val="24"/>
          <w:szCs w:val="24"/>
        </w:rPr>
        <w:t>Antônio Cavalcante de Albuquerque Junior</w:t>
      </w:r>
      <w:r w:rsidRPr="0028268B">
        <w:rPr>
          <w:rFonts w:ascii="Arial Narrow" w:hAnsi="Arial Narrow" w:cs="Arial"/>
          <w:color w:val="000000"/>
          <w:sz w:val="24"/>
          <w:szCs w:val="24"/>
        </w:rPr>
        <w:t xml:space="preserve"> e à </w:t>
      </w:r>
      <w:r w:rsidRPr="0028268B">
        <w:rPr>
          <w:rFonts w:ascii="Arial Narrow" w:hAnsi="Arial Narrow" w:cs="Arial"/>
          <w:b/>
          <w:color w:val="000000"/>
          <w:sz w:val="24"/>
          <w:szCs w:val="24"/>
        </w:rPr>
        <w:t>MANAUSPREV</w:t>
      </w:r>
      <w:r w:rsidRPr="0028268B">
        <w:rPr>
          <w:rFonts w:ascii="Arial Narrow" w:hAnsi="Arial Narrow" w:cs="Arial"/>
          <w:color w:val="000000"/>
          <w:sz w:val="24"/>
          <w:szCs w:val="24"/>
        </w:rPr>
        <w:t xml:space="preserve"> acerca da decisão. </w:t>
      </w:r>
      <w:r w:rsidRPr="0028268B">
        <w:rPr>
          <w:rFonts w:ascii="Arial Narrow" w:hAnsi="Arial Narrow" w:cs="Arial"/>
          <w:b/>
          <w:sz w:val="24"/>
          <w:szCs w:val="24"/>
        </w:rPr>
        <w:t>Declaração de Impedimento:</w:t>
      </w:r>
      <w:r w:rsidRPr="0028268B">
        <w:rPr>
          <w:rFonts w:ascii="Arial Narrow" w:hAnsi="Arial Narrow" w:cs="Arial"/>
          <w:noProof/>
          <w:sz w:val="24"/>
          <w:szCs w:val="24"/>
        </w:rPr>
        <w:t>Conselheiro Convocado Mário José de Moraes Costa Filho (art. 65 do Regimento Interno).</w:t>
      </w:r>
    </w:p>
    <w:p w:rsidR="007F6618" w:rsidRPr="0028268B" w:rsidRDefault="007F6618" w:rsidP="003E7CC6">
      <w:pPr>
        <w:spacing w:after="0" w:line="240" w:lineRule="auto"/>
        <w:jc w:val="both"/>
        <w:rPr>
          <w:rFonts w:ascii="Arial Narrow" w:hAnsi="Arial Narrow" w:cs="Arial"/>
          <w:b/>
          <w:color w:val="000000"/>
          <w:sz w:val="24"/>
          <w:szCs w:val="24"/>
        </w:rPr>
      </w:pPr>
    </w:p>
    <w:p w:rsidR="007F6618" w:rsidRPr="0028268B" w:rsidRDefault="0070525E" w:rsidP="003E7CC6">
      <w:pPr>
        <w:spacing w:after="0" w:line="240" w:lineRule="auto"/>
        <w:jc w:val="both"/>
        <w:rPr>
          <w:rFonts w:ascii="Arial Narrow" w:hAnsi="Arial Narrow" w:cs="Arial"/>
          <w:b/>
          <w:color w:val="000000"/>
          <w:sz w:val="24"/>
          <w:szCs w:val="24"/>
        </w:rPr>
      </w:pPr>
      <w:r w:rsidRPr="0028268B">
        <w:rPr>
          <w:rFonts w:ascii="Arial Narrow" w:hAnsi="Arial Narrow" w:cs="Arial"/>
          <w:b/>
          <w:color w:val="000000"/>
          <w:sz w:val="24"/>
          <w:szCs w:val="24"/>
        </w:rPr>
        <w:t xml:space="preserve">AUDITOR-RELATOR: </w:t>
      </w:r>
      <w:r w:rsidRPr="0028268B">
        <w:rPr>
          <w:rFonts w:ascii="Arial Narrow" w:hAnsi="Arial Narrow" w:cs="Arial"/>
          <w:b/>
          <w:color w:val="000000"/>
          <w:sz w:val="24"/>
          <w:szCs w:val="24"/>
          <w:u w:val="single"/>
        </w:rPr>
        <w:t>LUIZ HENRIQUE PEREIRA MENDES</w:t>
      </w:r>
      <w:r w:rsidRPr="0028268B">
        <w:rPr>
          <w:rFonts w:ascii="Arial Narrow" w:hAnsi="Arial Narrow" w:cs="Arial"/>
          <w:b/>
          <w:color w:val="000000"/>
          <w:sz w:val="24"/>
          <w:szCs w:val="24"/>
        </w:rPr>
        <w:t xml:space="preserve">. </w:t>
      </w:r>
    </w:p>
    <w:p w:rsidR="007F6618" w:rsidRPr="0028268B" w:rsidRDefault="007F6618" w:rsidP="003E7CC6">
      <w:pPr>
        <w:spacing w:after="0" w:line="240" w:lineRule="auto"/>
        <w:jc w:val="both"/>
        <w:rPr>
          <w:rFonts w:ascii="Arial Narrow" w:hAnsi="Arial Narrow" w:cs="Arial"/>
          <w:b/>
          <w:color w:val="000000"/>
          <w:sz w:val="24"/>
          <w:szCs w:val="24"/>
        </w:rPr>
      </w:pPr>
    </w:p>
    <w:p w:rsidR="007F6618" w:rsidRPr="0028268B" w:rsidRDefault="0070525E" w:rsidP="003E7CC6">
      <w:pPr>
        <w:spacing w:after="0" w:line="240" w:lineRule="auto"/>
        <w:jc w:val="both"/>
        <w:rPr>
          <w:rFonts w:ascii="Arial Narrow" w:hAnsi="Arial Narrow" w:cs="Arial"/>
          <w:b/>
          <w:color w:val="000000"/>
          <w:sz w:val="24"/>
          <w:szCs w:val="24"/>
        </w:rPr>
      </w:pPr>
      <w:r w:rsidRPr="0028268B">
        <w:rPr>
          <w:rFonts w:ascii="Arial Narrow" w:hAnsi="Arial Narrow" w:cs="Arial"/>
          <w:b/>
          <w:color w:val="000000"/>
          <w:sz w:val="24"/>
          <w:szCs w:val="24"/>
        </w:rPr>
        <w:t>PROCESSO Nº 14.210/2017</w:t>
      </w:r>
      <w:r w:rsidRPr="0028268B">
        <w:rPr>
          <w:rFonts w:ascii="Arial Narrow" w:hAnsi="Arial Narrow" w:cs="Arial"/>
          <w:color w:val="000000"/>
          <w:sz w:val="24"/>
          <w:szCs w:val="24"/>
        </w:rPr>
        <w:t xml:space="preserve"> – Embargos de Declaração em Representação nº 135/2017-MPC/RMAM-Ambiental, formulada pelo Ministério Público de Contas, com objetivo de apurar exaustivamente e definir responsabilidade do Prefeito e Secretários de Administração, Infraestrutura e de Meio Ambiente de Anori, por possível omissão de providências no sentido de implantar minimamente a política pública de resíduos sólidos no Município.</w:t>
      </w:r>
      <w:r w:rsidRPr="0028268B">
        <w:rPr>
          <w:rFonts w:ascii="Arial Narrow" w:hAnsi="Arial Narrow" w:cs="Arial"/>
          <w:b/>
          <w:color w:val="000000"/>
          <w:sz w:val="24"/>
          <w:szCs w:val="24"/>
        </w:rPr>
        <w:t xml:space="preserve"> </w:t>
      </w:r>
    </w:p>
    <w:p w:rsidR="007F6618" w:rsidRPr="0028268B" w:rsidRDefault="0070525E" w:rsidP="003E7CC6">
      <w:pPr>
        <w:spacing w:after="0" w:line="240" w:lineRule="auto"/>
        <w:jc w:val="both"/>
        <w:rPr>
          <w:rFonts w:ascii="Arial Narrow" w:hAnsi="Arial Narrow" w:cs="Arial"/>
          <w:i/>
          <w:noProof/>
          <w:sz w:val="24"/>
          <w:szCs w:val="24"/>
        </w:rPr>
      </w:pPr>
      <w:r w:rsidRPr="0028268B">
        <w:rPr>
          <w:rFonts w:ascii="Arial Narrow" w:hAnsi="Arial Narrow" w:cs="Arial"/>
          <w:b/>
          <w:color w:val="000000"/>
          <w:sz w:val="24"/>
          <w:szCs w:val="24"/>
        </w:rPr>
        <w:t>ACÓRDÃO Nº 253/2020:</w:t>
      </w:r>
      <w:r w:rsidRPr="0028268B">
        <w:rPr>
          <w:rFonts w:ascii="Arial Narrow" w:hAnsi="Arial Narrow" w:cs="Arial"/>
          <w:sz w:val="24"/>
          <w:szCs w:val="24"/>
        </w:rPr>
        <w:t xml:space="preserve"> 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pelo art.11, III, alínea “f”, item 1, da Resolução n. 04/2002-TCE/AM</w:t>
      </w:r>
      <w:r w:rsidRPr="0028268B">
        <w:rPr>
          <w:rFonts w:ascii="Arial Narrow" w:hAnsi="Arial Narrow" w:cs="Arial"/>
          <w:sz w:val="24"/>
          <w:szCs w:val="24"/>
        </w:rPr>
        <w:t>,</w:t>
      </w:r>
      <w:r w:rsidRPr="0028268B">
        <w:rPr>
          <w:rFonts w:ascii="Arial Narrow" w:hAnsi="Arial Narrow" w:cs="Arial"/>
          <w:b/>
          <w:noProof/>
          <w:sz w:val="24"/>
          <w:szCs w:val="24"/>
        </w:rPr>
        <w:t xml:space="preserve"> por maioria,</w:t>
      </w:r>
      <w:r w:rsidRPr="0028268B">
        <w:rPr>
          <w:rFonts w:ascii="Arial Narrow" w:hAnsi="Arial Narrow" w:cs="Arial"/>
          <w:sz w:val="24"/>
          <w:szCs w:val="24"/>
        </w:rPr>
        <w:t xml:space="preserve"> nos termos do voto </w:t>
      </w:r>
      <w:r w:rsidRPr="0028268B">
        <w:rPr>
          <w:rFonts w:ascii="Arial Narrow" w:hAnsi="Arial Narrow" w:cs="Arial"/>
          <w:noProof/>
          <w:sz w:val="24"/>
          <w:szCs w:val="24"/>
        </w:rPr>
        <w:t>da</w:t>
      </w:r>
      <w:r w:rsidRPr="0028268B">
        <w:rPr>
          <w:rFonts w:ascii="Arial Narrow" w:hAnsi="Arial Narrow" w:cs="Arial"/>
          <w:sz w:val="24"/>
          <w:szCs w:val="24"/>
        </w:rPr>
        <w:t xml:space="preserve"> Excelentíssima Senhora Conselheira </w:t>
      </w:r>
      <w:r w:rsidRPr="0028268B">
        <w:rPr>
          <w:rFonts w:ascii="Arial Narrow" w:hAnsi="Arial Narrow" w:cs="Arial"/>
          <w:noProof/>
          <w:sz w:val="24"/>
          <w:szCs w:val="24"/>
        </w:rPr>
        <w:t>Yara Amazônia Lins Rodrigues dos Santos</w:t>
      </w:r>
      <w:r w:rsidRPr="0028268B">
        <w:rPr>
          <w:rFonts w:ascii="Arial Narrow" w:hAnsi="Arial Narrow" w:cs="Arial"/>
          <w:b/>
          <w:noProof/>
          <w:sz w:val="24"/>
          <w:szCs w:val="24"/>
        </w:rPr>
        <w:t>, em parcial consonância</w:t>
      </w:r>
      <w:r w:rsidRPr="0028268B">
        <w:rPr>
          <w:rFonts w:ascii="Arial Narrow" w:hAnsi="Arial Narrow" w:cs="Arial"/>
          <w:noProof/>
          <w:sz w:val="24"/>
          <w:szCs w:val="24"/>
        </w:rPr>
        <w:t xml:space="preserve"> com pronunciamento oral do Ministério Público junto a este Tribunal</w:t>
      </w:r>
      <w:r w:rsidRPr="0028268B">
        <w:rPr>
          <w:rFonts w:ascii="Arial Narrow" w:hAnsi="Arial Narrow" w:cs="Arial"/>
          <w:sz w:val="24"/>
          <w:szCs w:val="24"/>
        </w:rPr>
        <w:t xml:space="preserve">, no sentido de: </w:t>
      </w:r>
      <w:r w:rsidRPr="0028268B">
        <w:rPr>
          <w:rFonts w:ascii="Arial Narrow" w:hAnsi="Arial Narrow" w:cs="Arial"/>
          <w:b/>
          <w:sz w:val="24"/>
          <w:szCs w:val="24"/>
        </w:rPr>
        <w:t>7.1. Conhecer</w:t>
      </w:r>
      <w:r w:rsidRPr="0028268B">
        <w:rPr>
          <w:rFonts w:ascii="Arial Narrow" w:hAnsi="Arial Narrow" w:cs="Arial"/>
          <w:sz w:val="24"/>
          <w:szCs w:val="24"/>
        </w:rPr>
        <w:t xml:space="preserve"> destes Embargos de Declaração opostos pelo </w:t>
      </w:r>
      <w:r w:rsidRPr="0028268B">
        <w:rPr>
          <w:rFonts w:ascii="Arial Narrow" w:hAnsi="Arial Narrow" w:cs="Arial"/>
          <w:b/>
          <w:sz w:val="24"/>
          <w:szCs w:val="24"/>
        </w:rPr>
        <w:t>Ministério Público de Contas</w:t>
      </w:r>
      <w:r w:rsidRPr="0028268B">
        <w:rPr>
          <w:rFonts w:ascii="Arial Narrow" w:hAnsi="Arial Narrow" w:cs="Arial"/>
          <w:sz w:val="24"/>
          <w:szCs w:val="24"/>
        </w:rPr>
        <w:t xml:space="preserve">, tendo em vista restarem preenchidos os requisitos de admissibilidade; </w:t>
      </w:r>
      <w:r w:rsidRPr="0028268B">
        <w:rPr>
          <w:rFonts w:ascii="Arial Narrow" w:hAnsi="Arial Narrow" w:cs="Arial"/>
          <w:b/>
          <w:sz w:val="24"/>
          <w:szCs w:val="24"/>
        </w:rPr>
        <w:t>7.2. Dar Provimento</w:t>
      </w:r>
      <w:r w:rsidRPr="0028268B">
        <w:rPr>
          <w:rFonts w:ascii="Arial Narrow" w:hAnsi="Arial Narrow" w:cs="Arial"/>
          <w:sz w:val="24"/>
          <w:szCs w:val="24"/>
        </w:rPr>
        <w:t xml:space="preserve"> aos Embargos de Declaração opostos pelo </w:t>
      </w:r>
      <w:r w:rsidRPr="0028268B">
        <w:rPr>
          <w:rFonts w:ascii="Arial Narrow" w:hAnsi="Arial Narrow" w:cs="Arial"/>
          <w:b/>
          <w:sz w:val="24"/>
          <w:szCs w:val="24"/>
        </w:rPr>
        <w:t xml:space="preserve">Ministério Público de </w:t>
      </w:r>
      <w:r w:rsidRPr="0028268B">
        <w:rPr>
          <w:rFonts w:ascii="Arial Narrow" w:hAnsi="Arial Narrow" w:cs="Arial"/>
          <w:b/>
          <w:sz w:val="24"/>
          <w:szCs w:val="24"/>
        </w:rPr>
        <w:lastRenderedPageBreak/>
        <w:t>Contas</w:t>
      </w:r>
      <w:r w:rsidRPr="0028268B">
        <w:rPr>
          <w:rFonts w:ascii="Arial Narrow" w:hAnsi="Arial Narrow" w:cs="Arial"/>
          <w:sz w:val="24"/>
          <w:szCs w:val="24"/>
        </w:rPr>
        <w:t xml:space="preserve">, no sentido de suprir a omissão verificada na decisão vergastada, conceder prazo de 90 (noventa) dias, nos termos do inciso IX do art. 71 da Constituição Federal, ao </w:t>
      </w:r>
      <w:r w:rsidRPr="0028268B">
        <w:rPr>
          <w:rFonts w:ascii="Arial Narrow" w:hAnsi="Arial Narrow" w:cs="Arial"/>
          <w:b/>
          <w:sz w:val="24"/>
          <w:szCs w:val="24"/>
        </w:rPr>
        <w:t>Município de Anori</w:t>
      </w:r>
      <w:r w:rsidRPr="0028268B">
        <w:rPr>
          <w:rFonts w:ascii="Arial Narrow" w:hAnsi="Arial Narrow" w:cs="Arial"/>
          <w:sz w:val="24"/>
          <w:szCs w:val="24"/>
        </w:rPr>
        <w:t xml:space="preserve">, à </w:t>
      </w:r>
      <w:r w:rsidRPr="0028268B">
        <w:rPr>
          <w:rFonts w:ascii="Arial Narrow" w:hAnsi="Arial Narrow" w:cs="Arial"/>
          <w:b/>
          <w:sz w:val="24"/>
          <w:szCs w:val="24"/>
        </w:rPr>
        <w:t>Secretaria Estadual de Meio Ambiente</w:t>
      </w:r>
      <w:r w:rsidRPr="0028268B">
        <w:rPr>
          <w:rFonts w:ascii="Arial Narrow" w:hAnsi="Arial Narrow" w:cs="Arial"/>
          <w:sz w:val="24"/>
          <w:szCs w:val="24"/>
        </w:rPr>
        <w:t xml:space="preserve"> e ao </w:t>
      </w:r>
      <w:r w:rsidRPr="0028268B">
        <w:rPr>
          <w:rFonts w:ascii="Arial Narrow" w:hAnsi="Arial Narrow" w:cs="Arial"/>
          <w:b/>
          <w:sz w:val="24"/>
          <w:szCs w:val="24"/>
        </w:rPr>
        <w:t>IPAAM</w:t>
      </w:r>
      <w:r w:rsidRPr="0028268B">
        <w:rPr>
          <w:rFonts w:ascii="Arial Narrow" w:hAnsi="Arial Narrow" w:cs="Arial"/>
          <w:sz w:val="24"/>
          <w:szCs w:val="24"/>
        </w:rPr>
        <w:t xml:space="preserve">, objetivando que demonstrem a adoção de medidas para o cumprimento das determinações constantes no Parecer 4463/2019 da lavra do Procurador </w:t>
      </w:r>
      <w:r w:rsidRPr="0028268B">
        <w:rPr>
          <w:rFonts w:ascii="Arial Narrow" w:hAnsi="Arial Narrow" w:cs="Arial"/>
          <w:b/>
          <w:sz w:val="24"/>
          <w:szCs w:val="24"/>
        </w:rPr>
        <w:t>Ruy Marcelo Alencar de Mendonça</w:t>
      </w:r>
      <w:r w:rsidRPr="0028268B">
        <w:rPr>
          <w:rFonts w:ascii="Arial Narrow" w:hAnsi="Arial Narrow" w:cs="Arial"/>
          <w:sz w:val="24"/>
          <w:szCs w:val="24"/>
        </w:rPr>
        <w:t xml:space="preserve">; </w:t>
      </w:r>
      <w:r w:rsidRPr="0028268B">
        <w:rPr>
          <w:rFonts w:ascii="Arial Narrow" w:hAnsi="Arial Narrow" w:cs="Arial"/>
          <w:b/>
          <w:sz w:val="24"/>
          <w:szCs w:val="24"/>
        </w:rPr>
        <w:t>7.3. Dar ciência</w:t>
      </w:r>
      <w:r w:rsidRPr="0028268B">
        <w:rPr>
          <w:rFonts w:ascii="Arial Narrow" w:hAnsi="Arial Narrow" w:cs="Arial"/>
          <w:sz w:val="24"/>
          <w:szCs w:val="24"/>
        </w:rPr>
        <w:t xml:space="preserve"> ao </w:t>
      </w:r>
      <w:r w:rsidRPr="0028268B">
        <w:rPr>
          <w:rFonts w:ascii="Arial Narrow" w:hAnsi="Arial Narrow" w:cs="Arial"/>
          <w:b/>
          <w:sz w:val="24"/>
          <w:szCs w:val="24"/>
        </w:rPr>
        <w:t>Ministério Público de Contas</w:t>
      </w:r>
      <w:r w:rsidRPr="0028268B">
        <w:rPr>
          <w:rFonts w:ascii="Arial Narrow" w:hAnsi="Arial Narrow" w:cs="Arial"/>
          <w:sz w:val="24"/>
          <w:szCs w:val="24"/>
        </w:rPr>
        <w:t xml:space="preserve"> desta Decisão. </w:t>
      </w:r>
      <w:r w:rsidRPr="0028268B">
        <w:rPr>
          <w:rFonts w:ascii="Arial Narrow" w:hAnsi="Arial Narrow" w:cs="Arial"/>
          <w:i/>
          <w:noProof/>
          <w:sz w:val="24"/>
          <w:szCs w:val="24"/>
        </w:rPr>
        <w:t>Vencido o voto do Auditor-Relator Luiz Henrique Pereira Mendes, o qual votou pela não fixação de prazo.</w:t>
      </w:r>
    </w:p>
    <w:p w:rsidR="007F6618" w:rsidRPr="0028268B" w:rsidRDefault="007F6618" w:rsidP="003E7CC6">
      <w:pPr>
        <w:spacing w:after="0" w:line="240" w:lineRule="auto"/>
        <w:jc w:val="both"/>
        <w:rPr>
          <w:rFonts w:ascii="Arial Narrow" w:hAnsi="Arial Narrow" w:cs="Arial"/>
          <w:b/>
          <w:color w:val="000000"/>
          <w:sz w:val="24"/>
          <w:szCs w:val="24"/>
        </w:rPr>
      </w:pPr>
    </w:p>
    <w:p w:rsidR="007F6618" w:rsidRPr="0028268B" w:rsidRDefault="0070525E" w:rsidP="003E7CC6">
      <w:pPr>
        <w:spacing w:after="0" w:line="240" w:lineRule="auto"/>
        <w:jc w:val="both"/>
        <w:rPr>
          <w:rFonts w:ascii="Arial Narrow" w:hAnsi="Arial Narrow" w:cs="Arial"/>
          <w:b/>
          <w:color w:val="000000"/>
          <w:sz w:val="24"/>
          <w:szCs w:val="24"/>
        </w:rPr>
      </w:pPr>
      <w:r w:rsidRPr="0028268B">
        <w:rPr>
          <w:rFonts w:ascii="Arial Narrow" w:hAnsi="Arial Narrow" w:cs="Arial"/>
          <w:b/>
          <w:color w:val="000000"/>
          <w:sz w:val="24"/>
          <w:szCs w:val="24"/>
        </w:rPr>
        <w:t>PROCESSO Nº 820/2018</w:t>
      </w:r>
      <w:r w:rsidRPr="0028268B">
        <w:rPr>
          <w:rFonts w:ascii="Arial Narrow" w:hAnsi="Arial Narrow" w:cs="Arial"/>
          <w:color w:val="000000"/>
          <w:sz w:val="24"/>
          <w:szCs w:val="24"/>
        </w:rPr>
        <w:t xml:space="preserve"> - Representação com pedido de medida cautelar em face do Sr. Francisco Andrade Braz, Prefeito do Município de Caapiranga, bem como o Sr. Antônio Geraldo da Costa, Secretário Municipal de Educação, para que se verifique a possível burla ao art. 37, inciso II, da CF/88 quanto à contratação temporária de profissionais para o exercício de função pública, através do Edital nº 002/2018-PM/Caapiranga/SEMEC.</w:t>
      </w:r>
      <w:r w:rsidRPr="0028268B">
        <w:rPr>
          <w:rFonts w:ascii="Arial Narrow" w:hAnsi="Arial Narrow" w:cs="Arial"/>
          <w:b/>
          <w:color w:val="000000"/>
          <w:sz w:val="24"/>
          <w:szCs w:val="24"/>
        </w:rPr>
        <w:t xml:space="preserve"> </w:t>
      </w:r>
    </w:p>
    <w:p w:rsidR="007F6618" w:rsidRPr="0028268B" w:rsidRDefault="0070525E" w:rsidP="003E7CC6">
      <w:pPr>
        <w:spacing w:after="0" w:line="240" w:lineRule="auto"/>
        <w:jc w:val="both"/>
        <w:rPr>
          <w:rFonts w:ascii="Arial Narrow" w:hAnsi="Arial Narrow" w:cs="Arial"/>
          <w:sz w:val="24"/>
          <w:szCs w:val="24"/>
        </w:rPr>
      </w:pPr>
      <w:r w:rsidRPr="0028268B">
        <w:rPr>
          <w:rFonts w:ascii="Arial Narrow" w:hAnsi="Arial Narrow" w:cs="Arial"/>
          <w:b/>
          <w:color w:val="000000"/>
          <w:sz w:val="24"/>
          <w:szCs w:val="24"/>
        </w:rPr>
        <w:t>ACÓRDÃO Nº 254/2020:</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pelo art. 11, inciso IV, alínea “i”, da Resolução nº 04/2002-TCE/AM</w:t>
      </w:r>
      <w:r w:rsidRPr="0028268B">
        <w:rPr>
          <w:rFonts w:ascii="Arial Narrow" w:hAnsi="Arial Narrow" w:cs="Arial"/>
          <w:sz w:val="24"/>
          <w:szCs w:val="24"/>
        </w:rPr>
        <w:t>,</w:t>
      </w:r>
      <w:r w:rsidRPr="0028268B">
        <w:rPr>
          <w:rFonts w:ascii="Arial Narrow" w:hAnsi="Arial Narrow" w:cs="Arial"/>
          <w:b/>
          <w:noProof/>
          <w:sz w:val="24"/>
          <w:szCs w:val="24"/>
        </w:rPr>
        <w:t xml:space="preserve"> à unanimidade,</w:t>
      </w:r>
      <w:r w:rsidRPr="0028268B">
        <w:rPr>
          <w:rFonts w:ascii="Arial Narrow" w:hAnsi="Arial Narrow" w:cs="Arial"/>
          <w:sz w:val="24"/>
          <w:szCs w:val="24"/>
        </w:rPr>
        <w:t>nos termos d</w:t>
      </w:r>
      <w:r w:rsidRPr="0028268B">
        <w:rPr>
          <w:rFonts w:ascii="Arial Narrow" w:hAnsi="Arial Narrow" w:cs="Arial"/>
          <w:noProof/>
          <w:sz w:val="24"/>
          <w:szCs w:val="24"/>
        </w:rPr>
        <w:t>a proposta de votodo</w:t>
      </w:r>
      <w:r w:rsidRPr="0028268B">
        <w:rPr>
          <w:rFonts w:ascii="Arial Narrow" w:hAnsi="Arial Narrow" w:cs="Arial"/>
          <w:sz w:val="24"/>
          <w:szCs w:val="24"/>
        </w:rPr>
        <w:t xml:space="preserve"> Excelentíssimo Senhor </w:t>
      </w:r>
      <w:r w:rsidRPr="0028268B">
        <w:rPr>
          <w:rFonts w:ascii="Arial Narrow" w:hAnsi="Arial Narrow" w:cs="Arial"/>
          <w:noProof/>
          <w:sz w:val="24"/>
          <w:szCs w:val="24"/>
        </w:rPr>
        <w:t>Auditor-Relator</w:t>
      </w:r>
      <w:r w:rsidRPr="0028268B">
        <w:rPr>
          <w:rFonts w:ascii="Arial Narrow" w:hAnsi="Arial Narrow" w:cs="Arial"/>
          <w:sz w:val="24"/>
          <w:szCs w:val="24"/>
        </w:rPr>
        <w:t xml:space="preserve">, no sentido de: </w:t>
      </w:r>
      <w:r w:rsidRPr="0028268B">
        <w:rPr>
          <w:rFonts w:ascii="Arial Narrow" w:hAnsi="Arial Narrow" w:cs="Arial"/>
          <w:b/>
          <w:sz w:val="24"/>
          <w:szCs w:val="24"/>
        </w:rPr>
        <w:t>8.1. Aplicar Multa</w:t>
      </w:r>
      <w:r w:rsidRPr="0028268B">
        <w:rPr>
          <w:rFonts w:ascii="Arial Narrow" w:hAnsi="Arial Narrow" w:cs="Arial"/>
          <w:sz w:val="24"/>
          <w:szCs w:val="24"/>
        </w:rPr>
        <w:t xml:space="preserve"> ao </w:t>
      </w:r>
      <w:r w:rsidRPr="0028268B">
        <w:rPr>
          <w:rFonts w:ascii="Arial Narrow" w:hAnsi="Arial Narrow" w:cs="Arial"/>
          <w:b/>
          <w:sz w:val="24"/>
          <w:szCs w:val="24"/>
        </w:rPr>
        <w:t>Sr. Francisco Andrade Braz</w:t>
      </w:r>
      <w:r w:rsidRPr="0028268B">
        <w:rPr>
          <w:rFonts w:ascii="Arial Narrow" w:hAnsi="Arial Narrow" w:cs="Arial"/>
          <w:sz w:val="24"/>
          <w:szCs w:val="24"/>
        </w:rPr>
        <w:t xml:space="preserve"> no valor de </w:t>
      </w:r>
      <w:r w:rsidRPr="0028268B">
        <w:rPr>
          <w:rFonts w:ascii="Arial Narrow" w:hAnsi="Arial Narrow" w:cs="Arial"/>
          <w:b/>
          <w:sz w:val="24"/>
          <w:szCs w:val="24"/>
        </w:rPr>
        <w:t>R$ 7.000,00</w:t>
      </w:r>
      <w:r w:rsidRPr="0028268B">
        <w:rPr>
          <w:rFonts w:ascii="Arial Narrow" w:hAnsi="Arial Narrow" w:cs="Arial"/>
          <w:sz w:val="24"/>
          <w:szCs w:val="24"/>
        </w:rPr>
        <w:t xml:space="preserve">, nos termos do art. 54, inciso IV, alínea “c”, da Lei Orgânica desta Corte de Contas, que deverá ser recolhida no prazo de 30 dias para o Cofre Estadual através de DAR avulso extraído do sítio eletrônico da SEFAZ/AM, sob o código 5508 - Multas aplicadas pelo TCE/AM - Fundo de Apoio ao Exercício do Controle Externo - FAECE, por descumprimento da Decisão nº 268/2019 deste Tribunal Pleno.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28268B">
        <w:rPr>
          <w:rFonts w:ascii="Arial Narrow" w:hAnsi="Arial Narrow" w:cs="Arial"/>
          <w:b/>
          <w:sz w:val="24"/>
          <w:szCs w:val="24"/>
        </w:rPr>
        <w:t>8.2. Dar ciência</w:t>
      </w:r>
      <w:r w:rsidRPr="0028268B">
        <w:rPr>
          <w:rFonts w:ascii="Arial Narrow" w:hAnsi="Arial Narrow" w:cs="Arial"/>
          <w:sz w:val="24"/>
          <w:szCs w:val="24"/>
        </w:rPr>
        <w:t xml:space="preserve"> ao </w:t>
      </w:r>
      <w:r w:rsidRPr="0028268B">
        <w:rPr>
          <w:rFonts w:ascii="Arial Narrow" w:hAnsi="Arial Narrow" w:cs="Arial"/>
          <w:b/>
          <w:sz w:val="24"/>
          <w:szCs w:val="24"/>
        </w:rPr>
        <w:t>Sr. Francisco Andrade Braz</w:t>
      </w:r>
      <w:r w:rsidRPr="0028268B">
        <w:rPr>
          <w:rFonts w:ascii="Arial Narrow" w:hAnsi="Arial Narrow" w:cs="Arial"/>
          <w:sz w:val="24"/>
          <w:szCs w:val="24"/>
        </w:rPr>
        <w:t xml:space="preserve"> deste Decisum por meio de seu patrono constituído nos autos. </w:t>
      </w:r>
    </w:p>
    <w:p w:rsidR="007F6618" w:rsidRPr="0028268B" w:rsidRDefault="007F6618" w:rsidP="003E7CC6">
      <w:pPr>
        <w:spacing w:after="0" w:line="240" w:lineRule="auto"/>
        <w:jc w:val="both"/>
        <w:rPr>
          <w:rFonts w:ascii="Arial Narrow" w:hAnsi="Arial Narrow" w:cs="Arial"/>
          <w:b/>
          <w:color w:val="000000"/>
          <w:sz w:val="24"/>
          <w:szCs w:val="24"/>
        </w:rPr>
      </w:pPr>
    </w:p>
    <w:p w:rsidR="007F6618" w:rsidRPr="0028268B" w:rsidRDefault="0070525E" w:rsidP="003E7CC6">
      <w:pPr>
        <w:spacing w:after="0" w:line="240" w:lineRule="auto"/>
        <w:jc w:val="both"/>
        <w:rPr>
          <w:rFonts w:ascii="Arial Narrow" w:hAnsi="Arial Narrow" w:cs="Arial"/>
          <w:b/>
          <w:color w:val="000000"/>
          <w:sz w:val="24"/>
          <w:szCs w:val="24"/>
        </w:rPr>
      </w:pPr>
      <w:r w:rsidRPr="0028268B">
        <w:rPr>
          <w:rFonts w:ascii="Arial Narrow" w:hAnsi="Arial Narrow" w:cs="Arial"/>
          <w:b/>
          <w:color w:val="000000"/>
          <w:sz w:val="24"/>
          <w:szCs w:val="24"/>
        </w:rPr>
        <w:t>PROCESSO Nº 1.395/2018</w:t>
      </w:r>
      <w:r w:rsidRPr="0028268B">
        <w:rPr>
          <w:rFonts w:ascii="Arial Narrow" w:hAnsi="Arial Narrow" w:cs="Arial"/>
          <w:color w:val="000000"/>
          <w:sz w:val="24"/>
          <w:szCs w:val="24"/>
        </w:rPr>
        <w:t xml:space="preserve"> - Representação oriunda de demanda da Ouvidoria, em face da Sra. Geane Lopes Marques de Souza, em decorrência de possível incompatibilidade de horários dos cargos/funções públicos na FHEMOAM, bem como possível recebimento de remuneração indevida, de janeiro de 2011 a março de 2018.</w:t>
      </w:r>
      <w:r w:rsidRPr="0028268B">
        <w:rPr>
          <w:rFonts w:ascii="Arial Narrow" w:hAnsi="Arial Narrow" w:cs="Arial"/>
          <w:b/>
          <w:color w:val="000000"/>
          <w:sz w:val="24"/>
          <w:szCs w:val="24"/>
        </w:rPr>
        <w:t xml:space="preserve"> </w:t>
      </w:r>
    </w:p>
    <w:p w:rsidR="007F6618" w:rsidRPr="0028268B" w:rsidRDefault="0070525E" w:rsidP="003E7CC6">
      <w:pPr>
        <w:spacing w:after="0" w:line="240" w:lineRule="auto"/>
        <w:jc w:val="both"/>
        <w:rPr>
          <w:rFonts w:ascii="Arial Narrow" w:hAnsi="Arial Narrow" w:cs="Arial"/>
          <w:sz w:val="24"/>
          <w:szCs w:val="24"/>
        </w:rPr>
      </w:pPr>
      <w:r w:rsidRPr="0028268B">
        <w:rPr>
          <w:rFonts w:ascii="Arial Narrow" w:hAnsi="Arial Narrow" w:cs="Arial"/>
          <w:b/>
          <w:color w:val="000000"/>
          <w:sz w:val="24"/>
          <w:szCs w:val="24"/>
        </w:rPr>
        <w:t>ACÓRDÃO Nº 255/2020:</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pelo art. 11, inciso IV, alínea “i”, da Resolução nº 04/2002-TCE/AM</w:t>
      </w:r>
      <w:r w:rsidRPr="0028268B">
        <w:rPr>
          <w:rFonts w:ascii="Arial Narrow" w:hAnsi="Arial Narrow" w:cs="Arial"/>
          <w:sz w:val="24"/>
          <w:szCs w:val="24"/>
        </w:rPr>
        <w:t>,</w:t>
      </w:r>
      <w:r w:rsidRPr="0028268B">
        <w:rPr>
          <w:rFonts w:ascii="Arial Narrow" w:hAnsi="Arial Narrow" w:cs="Arial"/>
          <w:b/>
          <w:noProof/>
          <w:sz w:val="24"/>
          <w:szCs w:val="24"/>
        </w:rPr>
        <w:t xml:space="preserve"> à unanimidade,</w:t>
      </w:r>
      <w:r w:rsidRPr="0028268B">
        <w:rPr>
          <w:rFonts w:ascii="Arial Narrow" w:hAnsi="Arial Narrow" w:cs="Arial"/>
          <w:sz w:val="24"/>
          <w:szCs w:val="24"/>
        </w:rPr>
        <w:t>nos termos d</w:t>
      </w:r>
      <w:r w:rsidRPr="0028268B">
        <w:rPr>
          <w:rFonts w:ascii="Arial Narrow" w:hAnsi="Arial Narrow" w:cs="Arial"/>
          <w:noProof/>
          <w:sz w:val="24"/>
          <w:szCs w:val="24"/>
        </w:rPr>
        <w:t>a proposta de votodo</w:t>
      </w:r>
      <w:r w:rsidRPr="0028268B">
        <w:rPr>
          <w:rFonts w:ascii="Arial Narrow" w:hAnsi="Arial Narrow" w:cs="Arial"/>
          <w:sz w:val="24"/>
          <w:szCs w:val="24"/>
        </w:rPr>
        <w:t xml:space="preserve"> Excelentíssimo Senhor </w:t>
      </w:r>
      <w:r w:rsidRPr="0028268B">
        <w:rPr>
          <w:rFonts w:ascii="Arial Narrow" w:hAnsi="Arial Narrow" w:cs="Arial"/>
          <w:noProof/>
          <w:sz w:val="24"/>
          <w:szCs w:val="24"/>
        </w:rPr>
        <w:t>Auditor-Relator</w:t>
      </w:r>
      <w:r w:rsidRPr="0028268B">
        <w:rPr>
          <w:rFonts w:ascii="Arial Narrow" w:hAnsi="Arial Narrow" w:cs="Arial"/>
          <w:b/>
          <w:noProof/>
          <w:sz w:val="24"/>
          <w:szCs w:val="24"/>
        </w:rPr>
        <w:t>, em consonância</w:t>
      </w:r>
      <w:r w:rsidRPr="0028268B">
        <w:rPr>
          <w:rFonts w:ascii="Arial Narrow" w:hAnsi="Arial Narrow" w:cs="Arial"/>
          <w:noProof/>
          <w:sz w:val="24"/>
          <w:szCs w:val="24"/>
        </w:rPr>
        <w:t xml:space="preserve"> com pronunciamento do Ministério Público junto a este Tribunal</w:t>
      </w:r>
      <w:r w:rsidRPr="0028268B">
        <w:rPr>
          <w:rFonts w:ascii="Arial Narrow" w:hAnsi="Arial Narrow" w:cs="Arial"/>
          <w:sz w:val="24"/>
          <w:szCs w:val="24"/>
        </w:rPr>
        <w:t xml:space="preserve">, no sentido de: </w:t>
      </w:r>
      <w:r w:rsidRPr="0028268B">
        <w:rPr>
          <w:rFonts w:ascii="Arial Narrow" w:hAnsi="Arial Narrow" w:cs="Arial"/>
          <w:b/>
          <w:sz w:val="24"/>
          <w:szCs w:val="24"/>
        </w:rPr>
        <w:t>9.1. Conhecer</w:t>
      </w:r>
      <w:r w:rsidRPr="0028268B">
        <w:rPr>
          <w:rFonts w:ascii="Arial Narrow" w:hAnsi="Arial Narrow" w:cs="Arial"/>
          <w:sz w:val="24"/>
          <w:szCs w:val="24"/>
        </w:rPr>
        <w:t xml:space="preserve"> desta Representação protocolada por intermédio de denúncia na </w:t>
      </w:r>
      <w:r w:rsidRPr="0028268B">
        <w:rPr>
          <w:rFonts w:ascii="Arial Narrow" w:hAnsi="Arial Narrow" w:cs="Arial"/>
          <w:b/>
          <w:sz w:val="24"/>
          <w:szCs w:val="24"/>
        </w:rPr>
        <w:t>Ouvidoria do TCE/AM</w:t>
      </w:r>
      <w:r w:rsidRPr="0028268B">
        <w:rPr>
          <w:rFonts w:ascii="Arial Narrow" w:hAnsi="Arial Narrow" w:cs="Arial"/>
          <w:sz w:val="24"/>
          <w:szCs w:val="24"/>
        </w:rPr>
        <w:t xml:space="preserve">; </w:t>
      </w:r>
      <w:r w:rsidRPr="0028268B">
        <w:rPr>
          <w:rFonts w:ascii="Arial Narrow" w:hAnsi="Arial Narrow" w:cs="Arial"/>
          <w:b/>
          <w:sz w:val="24"/>
          <w:szCs w:val="24"/>
        </w:rPr>
        <w:t>9.2. Julgar Parcialmente</w:t>
      </w:r>
      <w:r w:rsidRPr="0028268B">
        <w:rPr>
          <w:rFonts w:ascii="Arial Narrow" w:hAnsi="Arial Narrow" w:cs="Arial"/>
          <w:sz w:val="24"/>
          <w:szCs w:val="24"/>
        </w:rPr>
        <w:t xml:space="preserve"> Procedente esta Representação protocolada por intermédio de denúncia na </w:t>
      </w:r>
      <w:r w:rsidRPr="0028268B">
        <w:rPr>
          <w:rFonts w:ascii="Arial Narrow" w:hAnsi="Arial Narrow" w:cs="Arial"/>
          <w:b/>
          <w:sz w:val="24"/>
          <w:szCs w:val="24"/>
        </w:rPr>
        <w:t>Ouvidoria do TCE/AM</w:t>
      </w:r>
      <w:r w:rsidRPr="0028268B">
        <w:rPr>
          <w:rFonts w:ascii="Arial Narrow" w:hAnsi="Arial Narrow" w:cs="Arial"/>
          <w:sz w:val="24"/>
          <w:szCs w:val="24"/>
        </w:rPr>
        <w:t xml:space="preserve"> tendo em vista a configuração de recebimento de remuneração sem a efetiva contraprestação laboral por parte da representada; </w:t>
      </w:r>
      <w:r w:rsidRPr="0028268B">
        <w:rPr>
          <w:rFonts w:ascii="Arial Narrow" w:hAnsi="Arial Narrow" w:cs="Arial"/>
          <w:b/>
          <w:sz w:val="24"/>
          <w:szCs w:val="24"/>
        </w:rPr>
        <w:t>9.3. Determinar</w:t>
      </w:r>
      <w:r w:rsidRPr="0028268B">
        <w:rPr>
          <w:rFonts w:ascii="Arial Narrow" w:hAnsi="Arial Narrow" w:cs="Arial"/>
          <w:sz w:val="24"/>
          <w:szCs w:val="24"/>
        </w:rPr>
        <w:t xml:space="preserve"> à </w:t>
      </w:r>
      <w:r w:rsidRPr="0028268B">
        <w:rPr>
          <w:rFonts w:ascii="Arial Narrow" w:hAnsi="Arial Narrow" w:cs="Arial"/>
          <w:b/>
          <w:sz w:val="24"/>
          <w:szCs w:val="24"/>
        </w:rPr>
        <w:t>FHEMOAM</w:t>
      </w:r>
      <w:r w:rsidRPr="0028268B">
        <w:rPr>
          <w:rFonts w:ascii="Arial Narrow" w:hAnsi="Arial Narrow" w:cs="Arial"/>
          <w:sz w:val="24"/>
          <w:szCs w:val="24"/>
        </w:rPr>
        <w:t xml:space="preserve"> que providencie o ressarcimento da remuneração integral indevidamente recebida pela </w:t>
      </w:r>
      <w:r w:rsidRPr="0028268B">
        <w:rPr>
          <w:rFonts w:ascii="Arial Narrow" w:hAnsi="Arial Narrow" w:cs="Arial"/>
          <w:b/>
          <w:sz w:val="24"/>
          <w:szCs w:val="24"/>
        </w:rPr>
        <w:t>Sra. Geane Lopes Marques de Souza</w:t>
      </w:r>
      <w:r w:rsidRPr="0028268B">
        <w:rPr>
          <w:rFonts w:ascii="Arial Narrow" w:hAnsi="Arial Narrow" w:cs="Arial"/>
          <w:sz w:val="24"/>
          <w:szCs w:val="24"/>
        </w:rPr>
        <w:t xml:space="preserve">, referente ao cargo de Assistente Social, matrícula 143382-2C, a partir da competência de agosto de 2018, inclusive décimo terceiro e férias proporcionais, com a devida atualização monetária; </w:t>
      </w:r>
      <w:r w:rsidRPr="0028268B">
        <w:rPr>
          <w:rFonts w:ascii="Arial Narrow" w:hAnsi="Arial Narrow" w:cs="Arial"/>
          <w:b/>
          <w:sz w:val="24"/>
          <w:szCs w:val="24"/>
        </w:rPr>
        <w:t>9.4. Conceder Prazo</w:t>
      </w:r>
      <w:r w:rsidRPr="0028268B">
        <w:rPr>
          <w:rFonts w:ascii="Arial Narrow" w:hAnsi="Arial Narrow" w:cs="Arial"/>
          <w:sz w:val="24"/>
          <w:szCs w:val="24"/>
        </w:rPr>
        <w:t xml:space="preserve"> ao </w:t>
      </w:r>
      <w:r w:rsidRPr="0028268B">
        <w:rPr>
          <w:rFonts w:ascii="Arial Narrow" w:hAnsi="Arial Narrow" w:cs="Arial"/>
          <w:b/>
          <w:sz w:val="24"/>
          <w:szCs w:val="24"/>
        </w:rPr>
        <w:t>Fundação Hospitalar de Hematologia e Hemoterapia do Amazonas - FHEMOAM</w:t>
      </w:r>
      <w:r w:rsidRPr="0028268B">
        <w:rPr>
          <w:rFonts w:ascii="Arial Narrow" w:hAnsi="Arial Narrow" w:cs="Arial"/>
          <w:sz w:val="24"/>
          <w:szCs w:val="24"/>
        </w:rPr>
        <w:t xml:space="preserve"> de 60 dias para comprovar junto a esta Corte de Contas as medidas adotadas para dar início ao cumprimento desta Decisão; </w:t>
      </w:r>
      <w:r w:rsidRPr="0028268B">
        <w:rPr>
          <w:rFonts w:ascii="Arial Narrow" w:hAnsi="Arial Narrow" w:cs="Arial"/>
          <w:b/>
          <w:sz w:val="24"/>
          <w:szCs w:val="24"/>
        </w:rPr>
        <w:t>9.5. Dar ciência</w:t>
      </w:r>
      <w:r w:rsidRPr="0028268B">
        <w:rPr>
          <w:rFonts w:ascii="Arial Narrow" w:hAnsi="Arial Narrow" w:cs="Arial"/>
          <w:sz w:val="24"/>
          <w:szCs w:val="24"/>
        </w:rPr>
        <w:t xml:space="preserve"> desta decisão à representada, </w:t>
      </w:r>
      <w:r w:rsidRPr="0028268B">
        <w:rPr>
          <w:rFonts w:ascii="Arial Narrow" w:hAnsi="Arial Narrow" w:cs="Arial"/>
          <w:b/>
          <w:sz w:val="24"/>
          <w:szCs w:val="24"/>
        </w:rPr>
        <w:t xml:space="preserve">Sra. Geane Lopes Marques </w:t>
      </w:r>
      <w:r w:rsidRPr="0028268B">
        <w:rPr>
          <w:rFonts w:ascii="Arial Narrow" w:hAnsi="Arial Narrow" w:cs="Arial"/>
          <w:b/>
          <w:sz w:val="24"/>
          <w:szCs w:val="24"/>
        </w:rPr>
        <w:lastRenderedPageBreak/>
        <w:t>de Souza</w:t>
      </w:r>
      <w:r w:rsidRPr="0028268B">
        <w:rPr>
          <w:rFonts w:ascii="Arial Narrow" w:hAnsi="Arial Narrow" w:cs="Arial"/>
          <w:sz w:val="24"/>
          <w:szCs w:val="24"/>
        </w:rPr>
        <w:t xml:space="preserve">, à </w:t>
      </w:r>
      <w:r w:rsidRPr="0028268B">
        <w:rPr>
          <w:rFonts w:ascii="Arial Narrow" w:hAnsi="Arial Narrow" w:cs="Arial"/>
          <w:b/>
          <w:sz w:val="24"/>
          <w:szCs w:val="24"/>
        </w:rPr>
        <w:t>FHEMOAM</w:t>
      </w:r>
      <w:r w:rsidRPr="0028268B">
        <w:rPr>
          <w:rFonts w:ascii="Arial Narrow" w:hAnsi="Arial Narrow" w:cs="Arial"/>
          <w:sz w:val="24"/>
          <w:szCs w:val="24"/>
        </w:rPr>
        <w:t xml:space="preserve">, à </w:t>
      </w:r>
      <w:r w:rsidRPr="0028268B">
        <w:rPr>
          <w:rFonts w:ascii="Arial Narrow" w:hAnsi="Arial Narrow" w:cs="Arial"/>
          <w:b/>
          <w:sz w:val="24"/>
          <w:szCs w:val="24"/>
        </w:rPr>
        <w:t>DICAPE</w:t>
      </w:r>
      <w:r w:rsidRPr="0028268B">
        <w:rPr>
          <w:rFonts w:ascii="Arial Narrow" w:hAnsi="Arial Narrow" w:cs="Arial"/>
          <w:sz w:val="24"/>
          <w:szCs w:val="24"/>
        </w:rPr>
        <w:t xml:space="preserve"> e à </w:t>
      </w:r>
      <w:r w:rsidRPr="0028268B">
        <w:rPr>
          <w:rFonts w:ascii="Arial Narrow" w:hAnsi="Arial Narrow" w:cs="Arial"/>
          <w:b/>
          <w:sz w:val="24"/>
          <w:szCs w:val="24"/>
        </w:rPr>
        <w:t>SECEX/TCE-AM</w:t>
      </w:r>
      <w:r w:rsidRPr="0028268B">
        <w:rPr>
          <w:rFonts w:ascii="Arial Narrow" w:hAnsi="Arial Narrow" w:cs="Arial"/>
          <w:sz w:val="24"/>
          <w:szCs w:val="24"/>
        </w:rPr>
        <w:t xml:space="preserve">, encaminhando-lhes cópia deste Acórdão, bem como do Laudo Técnico às fls. 494-497 e do Parecer do Ministério Público de Contas, às fls. 498/499. </w:t>
      </w:r>
    </w:p>
    <w:p w:rsidR="007F6618" w:rsidRPr="0028268B" w:rsidRDefault="007F6618" w:rsidP="003E7CC6">
      <w:pPr>
        <w:spacing w:after="0" w:line="240" w:lineRule="auto"/>
        <w:jc w:val="both"/>
        <w:rPr>
          <w:rFonts w:ascii="Arial Narrow" w:hAnsi="Arial Narrow" w:cs="Arial"/>
          <w:b/>
          <w:color w:val="000000"/>
          <w:sz w:val="24"/>
          <w:szCs w:val="24"/>
        </w:rPr>
      </w:pPr>
    </w:p>
    <w:p w:rsidR="007F6618" w:rsidRPr="0028268B" w:rsidRDefault="0070525E" w:rsidP="003E7CC6">
      <w:pPr>
        <w:spacing w:after="0" w:line="240" w:lineRule="auto"/>
        <w:jc w:val="both"/>
        <w:rPr>
          <w:rFonts w:ascii="Arial Narrow" w:hAnsi="Arial Narrow" w:cs="Arial"/>
          <w:b/>
          <w:color w:val="000000"/>
          <w:sz w:val="24"/>
          <w:szCs w:val="24"/>
        </w:rPr>
      </w:pPr>
      <w:r w:rsidRPr="0028268B">
        <w:rPr>
          <w:rFonts w:ascii="Arial Narrow" w:hAnsi="Arial Narrow" w:cs="Arial"/>
          <w:b/>
          <w:color w:val="000000"/>
          <w:sz w:val="24"/>
          <w:szCs w:val="24"/>
        </w:rPr>
        <w:t>PROCESSO Nº 11.570/2019</w:t>
      </w:r>
      <w:r w:rsidRPr="0028268B">
        <w:rPr>
          <w:rFonts w:ascii="Arial Narrow" w:hAnsi="Arial Narrow" w:cs="Arial"/>
          <w:color w:val="000000"/>
          <w:sz w:val="24"/>
          <w:szCs w:val="24"/>
        </w:rPr>
        <w:t xml:space="preserve"> - Prestação de Contas Anual, exercício de 2018, da Maternidade Alvorada, sob responsabilidade da Sra. Andrea Gonçalves Castro, Diretora-Geral e ordenadora de despesa.</w:t>
      </w:r>
      <w:r w:rsidRPr="0028268B">
        <w:rPr>
          <w:rFonts w:ascii="Arial Narrow" w:hAnsi="Arial Narrow" w:cs="Arial"/>
          <w:b/>
          <w:color w:val="000000"/>
          <w:sz w:val="24"/>
          <w:szCs w:val="24"/>
        </w:rPr>
        <w:t xml:space="preserve"> </w:t>
      </w:r>
    </w:p>
    <w:p w:rsidR="007F6618" w:rsidRPr="0028268B" w:rsidRDefault="0070525E" w:rsidP="003E7CC6">
      <w:pPr>
        <w:spacing w:after="0" w:line="240" w:lineRule="auto"/>
        <w:jc w:val="both"/>
        <w:rPr>
          <w:rFonts w:ascii="Arial Narrow" w:hAnsi="Arial Narrow" w:cs="Arial"/>
          <w:sz w:val="24"/>
          <w:szCs w:val="24"/>
        </w:rPr>
      </w:pPr>
      <w:r w:rsidRPr="0028268B">
        <w:rPr>
          <w:rFonts w:ascii="Arial Narrow" w:hAnsi="Arial Narrow" w:cs="Arial"/>
          <w:b/>
          <w:color w:val="000000"/>
          <w:sz w:val="24"/>
          <w:szCs w:val="24"/>
        </w:rPr>
        <w:t xml:space="preserve">ACÓRDÃO Nº 256/2020: </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pelos arts. 5º, II e 11, inciso III, alínea “a”, item 3, da Resolução n. 04/2002-TCE/AM</w:t>
      </w:r>
      <w:r w:rsidRPr="0028268B">
        <w:rPr>
          <w:rFonts w:ascii="Arial Narrow" w:hAnsi="Arial Narrow" w:cs="Arial"/>
          <w:sz w:val="24"/>
          <w:szCs w:val="24"/>
        </w:rPr>
        <w:t>,</w:t>
      </w:r>
      <w:r w:rsidRPr="0028268B">
        <w:rPr>
          <w:rFonts w:ascii="Arial Narrow" w:hAnsi="Arial Narrow" w:cs="Arial"/>
          <w:b/>
          <w:noProof/>
          <w:sz w:val="24"/>
          <w:szCs w:val="24"/>
        </w:rPr>
        <w:t xml:space="preserve"> à unanimidade,</w:t>
      </w:r>
      <w:r w:rsidRPr="0028268B">
        <w:rPr>
          <w:rFonts w:ascii="Arial Narrow" w:hAnsi="Arial Narrow" w:cs="Arial"/>
          <w:sz w:val="24"/>
          <w:szCs w:val="24"/>
        </w:rPr>
        <w:t xml:space="preserve"> nos termos d</w:t>
      </w:r>
      <w:r w:rsidRPr="0028268B">
        <w:rPr>
          <w:rFonts w:ascii="Arial Narrow" w:hAnsi="Arial Narrow" w:cs="Arial"/>
          <w:noProof/>
          <w:sz w:val="24"/>
          <w:szCs w:val="24"/>
        </w:rPr>
        <w:t>a proposta de votodo</w:t>
      </w:r>
      <w:r w:rsidRPr="0028268B">
        <w:rPr>
          <w:rFonts w:ascii="Arial Narrow" w:hAnsi="Arial Narrow" w:cs="Arial"/>
          <w:sz w:val="24"/>
          <w:szCs w:val="24"/>
        </w:rPr>
        <w:t xml:space="preserve"> Excelentíssimo Senhor Auditor-Relator</w:t>
      </w:r>
      <w:r w:rsidRPr="0028268B">
        <w:rPr>
          <w:rFonts w:ascii="Arial Narrow" w:hAnsi="Arial Narrow" w:cs="Arial"/>
          <w:b/>
          <w:noProof/>
          <w:sz w:val="24"/>
          <w:szCs w:val="24"/>
        </w:rPr>
        <w:t>, em consonância</w:t>
      </w:r>
      <w:r w:rsidRPr="0028268B">
        <w:rPr>
          <w:rFonts w:ascii="Arial Narrow" w:hAnsi="Arial Narrow" w:cs="Arial"/>
          <w:noProof/>
          <w:sz w:val="24"/>
          <w:szCs w:val="24"/>
        </w:rPr>
        <w:t xml:space="preserve"> com pronunciamento do Ministério Público junto a este Tribunal</w:t>
      </w:r>
      <w:r w:rsidRPr="0028268B">
        <w:rPr>
          <w:rFonts w:ascii="Arial Narrow" w:hAnsi="Arial Narrow" w:cs="Arial"/>
          <w:sz w:val="24"/>
          <w:szCs w:val="24"/>
        </w:rPr>
        <w:t xml:space="preserve">, no sentido de: </w:t>
      </w:r>
      <w:r w:rsidRPr="0028268B">
        <w:rPr>
          <w:rFonts w:ascii="Arial Narrow" w:hAnsi="Arial Narrow" w:cs="Arial"/>
          <w:b/>
          <w:sz w:val="24"/>
          <w:szCs w:val="24"/>
        </w:rPr>
        <w:t>10.1. Julgar regular com ressalvas</w:t>
      </w:r>
      <w:r w:rsidRPr="0028268B">
        <w:rPr>
          <w:rFonts w:ascii="Arial Narrow" w:hAnsi="Arial Narrow" w:cs="Arial"/>
          <w:sz w:val="24"/>
          <w:szCs w:val="24"/>
        </w:rPr>
        <w:t xml:space="preserve"> as Contas da </w:t>
      </w:r>
      <w:r w:rsidRPr="0028268B">
        <w:rPr>
          <w:rFonts w:ascii="Arial Narrow" w:hAnsi="Arial Narrow" w:cs="Arial"/>
          <w:b/>
          <w:sz w:val="24"/>
          <w:szCs w:val="24"/>
        </w:rPr>
        <w:t>Sra. Andrea Goncalves Castro</w:t>
      </w:r>
      <w:r w:rsidRPr="0028268B">
        <w:rPr>
          <w:rFonts w:ascii="Arial Narrow" w:hAnsi="Arial Narrow" w:cs="Arial"/>
          <w:sz w:val="24"/>
          <w:szCs w:val="24"/>
        </w:rPr>
        <w:t xml:space="preserve">, Gestora da Maternidade Alvorada, referente ao exercício de 2018, nos termos do art. 22, inciso II, da Lei nº 2.423/1996-LOTCE/AM, c/c art. 188, inciso II, da Resolução nº 04/2002–RITCE/AM pela ausência de publicação do ato de adjudicação e homologação da Carta Convite nº 06/2012; </w:t>
      </w:r>
      <w:r w:rsidRPr="0028268B">
        <w:rPr>
          <w:rFonts w:ascii="Arial Narrow" w:hAnsi="Arial Narrow" w:cs="Arial"/>
          <w:b/>
          <w:sz w:val="24"/>
          <w:szCs w:val="24"/>
        </w:rPr>
        <w:t>10.2. Aplicar Multa</w:t>
      </w:r>
      <w:r w:rsidRPr="0028268B">
        <w:rPr>
          <w:rFonts w:ascii="Arial Narrow" w:hAnsi="Arial Narrow" w:cs="Arial"/>
          <w:sz w:val="24"/>
          <w:szCs w:val="24"/>
        </w:rPr>
        <w:t xml:space="preserve"> à </w:t>
      </w:r>
      <w:r w:rsidRPr="0028268B">
        <w:rPr>
          <w:rFonts w:ascii="Arial Narrow" w:hAnsi="Arial Narrow" w:cs="Arial"/>
          <w:b/>
          <w:sz w:val="24"/>
          <w:szCs w:val="24"/>
        </w:rPr>
        <w:t>Sra. Andrea Goncalves Castro</w:t>
      </w:r>
      <w:r w:rsidRPr="0028268B">
        <w:rPr>
          <w:rFonts w:ascii="Arial Narrow" w:hAnsi="Arial Narrow" w:cs="Arial"/>
          <w:sz w:val="24"/>
          <w:szCs w:val="24"/>
        </w:rPr>
        <w:t xml:space="preserve"> no valor de </w:t>
      </w:r>
      <w:r w:rsidRPr="0028268B">
        <w:rPr>
          <w:rFonts w:ascii="Arial Narrow" w:hAnsi="Arial Narrow" w:cs="Arial"/>
          <w:b/>
          <w:sz w:val="24"/>
          <w:szCs w:val="24"/>
        </w:rPr>
        <w:t>R$ 2.000,00</w:t>
      </w:r>
      <w:r w:rsidRPr="0028268B">
        <w:rPr>
          <w:rFonts w:ascii="Arial Narrow" w:hAnsi="Arial Narrow" w:cs="Arial"/>
          <w:sz w:val="24"/>
          <w:szCs w:val="24"/>
        </w:rPr>
        <w:t xml:space="preserve">, que deverá ser recolhida no prazo de 30 dias para o Cofre Estadual através de DAR avulso extraído do sítio eletrônico da SEFAZ/AM, sob o código 5508 - Multas aplicadas pelo TCE/AM - Fundo de Apoio ao Exercício do Controle Externo - FAECE, devido à ausência de publicação do ato de adjudicação e homologação da Carta Convite nº 06/2012.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28268B">
        <w:rPr>
          <w:rFonts w:ascii="Arial Narrow" w:hAnsi="Arial Narrow" w:cs="Arial"/>
          <w:b/>
          <w:sz w:val="24"/>
          <w:szCs w:val="24"/>
        </w:rPr>
        <w:t>10.3. Dar ciência</w:t>
      </w:r>
      <w:r w:rsidRPr="0028268B">
        <w:rPr>
          <w:rFonts w:ascii="Arial Narrow" w:hAnsi="Arial Narrow" w:cs="Arial"/>
          <w:sz w:val="24"/>
          <w:szCs w:val="24"/>
        </w:rPr>
        <w:t xml:space="preserve"> à </w:t>
      </w:r>
      <w:r w:rsidRPr="0028268B">
        <w:rPr>
          <w:rFonts w:ascii="Arial Narrow" w:hAnsi="Arial Narrow" w:cs="Arial"/>
          <w:b/>
          <w:sz w:val="24"/>
          <w:szCs w:val="24"/>
        </w:rPr>
        <w:t>Sra. Andrea Goncalves Castro</w:t>
      </w:r>
      <w:r w:rsidRPr="0028268B">
        <w:rPr>
          <w:rFonts w:ascii="Arial Narrow" w:hAnsi="Arial Narrow" w:cs="Arial"/>
          <w:sz w:val="24"/>
          <w:szCs w:val="24"/>
        </w:rPr>
        <w:t xml:space="preserve"> desta decisão. </w:t>
      </w:r>
    </w:p>
    <w:p w:rsidR="007F6618" w:rsidRPr="0028268B" w:rsidRDefault="007F6618" w:rsidP="003E7CC6">
      <w:pPr>
        <w:spacing w:after="0" w:line="240" w:lineRule="auto"/>
        <w:jc w:val="both"/>
        <w:rPr>
          <w:rFonts w:ascii="Arial Narrow" w:hAnsi="Arial Narrow" w:cs="Arial"/>
          <w:b/>
          <w:color w:val="000000"/>
          <w:sz w:val="24"/>
          <w:szCs w:val="24"/>
        </w:rPr>
      </w:pPr>
    </w:p>
    <w:p w:rsidR="007F6618" w:rsidRPr="0028268B" w:rsidRDefault="0070525E" w:rsidP="003E7CC6">
      <w:pPr>
        <w:spacing w:after="0" w:line="240" w:lineRule="auto"/>
        <w:jc w:val="both"/>
        <w:rPr>
          <w:rFonts w:ascii="Arial Narrow" w:hAnsi="Arial Narrow" w:cs="Arial"/>
          <w:b/>
          <w:color w:val="000000"/>
          <w:sz w:val="24"/>
          <w:szCs w:val="24"/>
        </w:rPr>
      </w:pPr>
      <w:r w:rsidRPr="0028268B">
        <w:rPr>
          <w:rFonts w:ascii="Arial Narrow" w:hAnsi="Arial Narrow" w:cs="Arial"/>
          <w:b/>
          <w:color w:val="000000"/>
          <w:sz w:val="24"/>
          <w:szCs w:val="24"/>
        </w:rPr>
        <w:t>PROCESSO Nº 11.807/2019</w:t>
      </w:r>
      <w:r w:rsidRPr="0028268B">
        <w:rPr>
          <w:rFonts w:ascii="Arial Narrow" w:hAnsi="Arial Narrow" w:cs="Arial"/>
          <w:color w:val="000000"/>
          <w:sz w:val="24"/>
          <w:szCs w:val="24"/>
        </w:rPr>
        <w:t xml:space="preserve"> - Prestação de Contas Anual do Sr. Rosifran Batista Nunes, Diretor Presidente do Instituto de Previdência dos Servidores Públicos de Lábrea – LABREA PREV, referente ao exercício de 2018.</w:t>
      </w:r>
      <w:r w:rsidRPr="0028268B">
        <w:rPr>
          <w:rFonts w:ascii="Arial Narrow" w:hAnsi="Arial Narrow" w:cs="Arial"/>
          <w:b/>
          <w:color w:val="000000"/>
          <w:sz w:val="24"/>
          <w:szCs w:val="24"/>
        </w:rPr>
        <w:t xml:space="preserve"> </w:t>
      </w:r>
    </w:p>
    <w:p w:rsidR="007F6618" w:rsidRPr="0028268B" w:rsidRDefault="0070525E" w:rsidP="003E7CC6">
      <w:pPr>
        <w:spacing w:after="0" w:line="240" w:lineRule="auto"/>
        <w:jc w:val="both"/>
        <w:rPr>
          <w:rFonts w:ascii="Arial Narrow" w:hAnsi="Arial Narrow" w:cs="Arial"/>
          <w:color w:val="000000"/>
          <w:sz w:val="24"/>
          <w:szCs w:val="24"/>
        </w:rPr>
      </w:pPr>
      <w:r w:rsidRPr="0028268B">
        <w:rPr>
          <w:rFonts w:ascii="Arial Narrow" w:hAnsi="Arial Narrow" w:cs="Arial"/>
          <w:b/>
          <w:color w:val="000000"/>
          <w:sz w:val="24"/>
          <w:szCs w:val="24"/>
        </w:rPr>
        <w:t>ACÓRDÃO Nº 257/2020:</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pelos arts. 5º, II e 11, inciso III, alínea “a”, item 3, da Resolução n. 04/2002-TCE/AM</w:t>
      </w:r>
      <w:r w:rsidRPr="0028268B">
        <w:rPr>
          <w:rFonts w:ascii="Arial Narrow" w:hAnsi="Arial Narrow" w:cs="Arial"/>
          <w:sz w:val="24"/>
          <w:szCs w:val="24"/>
        </w:rPr>
        <w:t>,</w:t>
      </w:r>
      <w:r w:rsidRPr="0028268B">
        <w:rPr>
          <w:rFonts w:ascii="Arial Narrow" w:hAnsi="Arial Narrow" w:cs="Arial"/>
          <w:b/>
          <w:noProof/>
          <w:sz w:val="24"/>
          <w:szCs w:val="24"/>
        </w:rPr>
        <w:t xml:space="preserve"> à unanimidade,</w:t>
      </w:r>
      <w:r w:rsidRPr="0028268B">
        <w:rPr>
          <w:rFonts w:ascii="Arial Narrow" w:hAnsi="Arial Narrow" w:cs="Arial"/>
          <w:sz w:val="24"/>
          <w:szCs w:val="24"/>
        </w:rPr>
        <w:t xml:space="preserve"> nos termos d</w:t>
      </w:r>
      <w:r w:rsidRPr="0028268B">
        <w:rPr>
          <w:rFonts w:ascii="Arial Narrow" w:hAnsi="Arial Narrow" w:cs="Arial"/>
          <w:noProof/>
          <w:sz w:val="24"/>
          <w:szCs w:val="24"/>
        </w:rPr>
        <w:t>a proposta de votodo</w:t>
      </w:r>
      <w:r w:rsidRPr="0028268B">
        <w:rPr>
          <w:rFonts w:ascii="Arial Narrow" w:hAnsi="Arial Narrow" w:cs="Arial"/>
          <w:sz w:val="24"/>
          <w:szCs w:val="24"/>
        </w:rPr>
        <w:t xml:space="preserve"> Excelentíssimo Senhor Auditor-Relator</w:t>
      </w:r>
      <w:r w:rsidRPr="0028268B">
        <w:rPr>
          <w:rFonts w:ascii="Arial Narrow" w:hAnsi="Arial Narrow" w:cs="Arial"/>
          <w:b/>
          <w:noProof/>
          <w:sz w:val="24"/>
          <w:szCs w:val="24"/>
        </w:rPr>
        <w:t>, em consonância</w:t>
      </w:r>
      <w:r w:rsidRPr="0028268B">
        <w:rPr>
          <w:rFonts w:ascii="Arial Narrow" w:hAnsi="Arial Narrow" w:cs="Arial"/>
          <w:noProof/>
          <w:sz w:val="24"/>
          <w:szCs w:val="24"/>
        </w:rPr>
        <w:t xml:space="preserve"> com pronunciamento do Ministério Público junto a este Tribunal</w:t>
      </w:r>
      <w:r w:rsidRPr="0028268B">
        <w:rPr>
          <w:rFonts w:ascii="Arial Narrow" w:hAnsi="Arial Narrow" w:cs="Arial"/>
          <w:sz w:val="24"/>
          <w:szCs w:val="24"/>
        </w:rPr>
        <w:t>, no sentido de:</w:t>
      </w:r>
      <w:r w:rsidRPr="0028268B">
        <w:rPr>
          <w:rFonts w:ascii="Arial Narrow" w:hAnsi="Arial Narrow" w:cs="Arial"/>
          <w:b/>
          <w:color w:val="000000"/>
          <w:sz w:val="24"/>
          <w:szCs w:val="24"/>
        </w:rPr>
        <w:t>10.1. Julgar irregular</w:t>
      </w:r>
      <w:r w:rsidRPr="0028268B">
        <w:rPr>
          <w:rFonts w:ascii="Arial Narrow" w:hAnsi="Arial Narrow" w:cs="Arial"/>
          <w:color w:val="000000"/>
          <w:sz w:val="24"/>
          <w:szCs w:val="24"/>
        </w:rPr>
        <w:t xml:space="preserve"> as Contas do </w:t>
      </w:r>
      <w:r w:rsidRPr="0028268B">
        <w:rPr>
          <w:rFonts w:ascii="Arial Narrow" w:hAnsi="Arial Narrow" w:cs="Arial"/>
          <w:b/>
          <w:color w:val="000000"/>
          <w:sz w:val="24"/>
          <w:szCs w:val="24"/>
        </w:rPr>
        <w:t>Sr. Rosifran Batista Nunes</w:t>
      </w:r>
      <w:r w:rsidRPr="0028268B">
        <w:rPr>
          <w:rFonts w:ascii="Arial Narrow" w:hAnsi="Arial Narrow" w:cs="Arial"/>
          <w:color w:val="000000"/>
          <w:sz w:val="24"/>
          <w:szCs w:val="24"/>
        </w:rPr>
        <w:t xml:space="preserve">, Diretor Presidente do Instituto de Previdência dos Servidores Públicos de Lábrea – LABREA PREV, referente ao exercício de 2018, nos termos do artigo 22, inciso III, alínea “b” da Lei nº 2.423/1996-LOTCE/AM c/c 188, inciso II; §1º, inciso III, alínea “b”, estes da Resolução nº 04/2002 – RITCE/AM, em razão das impropriedades consideradas não sanadas; </w:t>
      </w:r>
      <w:r w:rsidRPr="0028268B">
        <w:rPr>
          <w:rFonts w:ascii="Arial Narrow" w:hAnsi="Arial Narrow" w:cs="Arial"/>
          <w:b/>
          <w:color w:val="000000"/>
          <w:sz w:val="24"/>
          <w:szCs w:val="24"/>
        </w:rPr>
        <w:t>10.2. Aplicar Multa</w:t>
      </w:r>
      <w:r w:rsidRPr="0028268B">
        <w:rPr>
          <w:rFonts w:ascii="Arial Narrow" w:hAnsi="Arial Narrow" w:cs="Arial"/>
          <w:color w:val="000000"/>
          <w:sz w:val="24"/>
          <w:szCs w:val="24"/>
        </w:rPr>
        <w:t xml:space="preserve"> no valor de </w:t>
      </w:r>
      <w:r w:rsidRPr="0028268B">
        <w:rPr>
          <w:rFonts w:ascii="Arial Narrow" w:hAnsi="Arial Narrow" w:cs="Arial"/>
          <w:b/>
          <w:color w:val="000000"/>
          <w:sz w:val="24"/>
          <w:szCs w:val="24"/>
        </w:rPr>
        <w:t>R$ 20.481,60</w:t>
      </w:r>
      <w:r w:rsidRPr="0028268B">
        <w:rPr>
          <w:rFonts w:ascii="Arial Narrow" w:hAnsi="Arial Narrow" w:cs="Arial"/>
          <w:color w:val="000000"/>
          <w:sz w:val="24"/>
          <w:szCs w:val="24"/>
        </w:rPr>
        <w:t xml:space="preserve"> ao </w:t>
      </w:r>
      <w:r w:rsidRPr="0028268B">
        <w:rPr>
          <w:rFonts w:ascii="Arial Narrow" w:hAnsi="Arial Narrow" w:cs="Arial"/>
          <w:b/>
          <w:color w:val="000000"/>
          <w:sz w:val="24"/>
          <w:szCs w:val="24"/>
        </w:rPr>
        <w:t>Sr. Rosifran Batista Nunes</w:t>
      </w:r>
      <w:r w:rsidRPr="0028268B">
        <w:rPr>
          <w:rFonts w:ascii="Arial Narrow" w:hAnsi="Arial Narrow" w:cs="Arial"/>
          <w:color w:val="000000"/>
          <w:sz w:val="24"/>
          <w:szCs w:val="24"/>
        </w:rPr>
        <w:t xml:space="preserve">, que deverá ser recolhida no prazo de 30 dias para o Cofre Estadual através de DAR avulso extraído do sítio eletrônico da SEFAZ/AM, sob o código 5508 - Multas aplicadas pelo TCE/AM - Fundo de Apoio ao Exercício do Controle Externo - FAECE, nos termos do artigo 54, inciso I, alínea “a”, da LOTCE/AM, em razão da ausência de envio dos balancetes referentes às competências de janeiro a dezembro de 2018.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28268B">
        <w:rPr>
          <w:rFonts w:ascii="Arial Narrow" w:hAnsi="Arial Narrow" w:cs="Arial"/>
          <w:b/>
          <w:color w:val="000000"/>
          <w:sz w:val="24"/>
          <w:szCs w:val="24"/>
        </w:rPr>
        <w:t>10.3. Aplicar Multa</w:t>
      </w:r>
      <w:r w:rsidRPr="0028268B">
        <w:rPr>
          <w:rFonts w:ascii="Arial Narrow" w:hAnsi="Arial Narrow" w:cs="Arial"/>
          <w:color w:val="000000"/>
          <w:sz w:val="24"/>
          <w:szCs w:val="24"/>
        </w:rPr>
        <w:t xml:space="preserve"> no valor de </w:t>
      </w:r>
      <w:r w:rsidRPr="0028268B">
        <w:rPr>
          <w:rFonts w:ascii="Arial Narrow" w:hAnsi="Arial Narrow" w:cs="Arial"/>
          <w:b/>
          <w:color w:val="000000"/>
          <w:sz w:val="24"/>
          <w:szCs w:val="24"/>
        </w:rPr>
        <w:t xml:space="preserve">R$ 14.000,00 </w:t>
      </w:r>
      <w:r w:rsidRPr="0028268B">
        <w:rPr>
          <w:rFonts w:ascii="Arial Narrow" w:hAnsi="Arial Narrow" w:cs="Arial"/>
          <w:color w:val="000000"/>
          <w:sz w:val="24"/>
          <w:szCs w:val="24"/>
        </w:rPr>
        <w:t xml:space="preserve">ao </w:t>
      </w:r>
      <w:r w:rsidRPr="0028268B">
        <w:rPr>
          <w:rFonts w:ascii="Arial Narrow" w:hAnsi="Arial Narrow" w:cs="Arial"/>
          <w:b/>
          <w:color w:val="000000"/>
          <w:sz w:val="24"/>
          <w:szCs w:val="24"/>
        </w:rPr>
        <w:t>Sr. Rosifran Batista Nunes</w:t>
      </w:r>
      <w:r w:rsidRPr="0028268B">
        <w:rPr>
          <w:rFonts w:ascii="Arial Narrow" w:hAnsi="Arial Narrow" w:cs="Arial"/>
          <w:color w:val="000000"/>
          <w:sz w:val="24"/>
          <w:szCs w:val="24"/>
        </w:rPr>
        <w:t xml:space="preserve">, que deverá ser recolhida no prazo de 30 dias para o Cofre Estadual através de DAR avulso extraído do sítio eletrônico da SEFAZ/AM, sob o código 5508 - Multas aplicadas pelo TCE/AM - </w:t>
      </w:r>
      <w:r w:rsidRPr="0028268B">
        <w:rPr>
          <w:rFonts w:ascii="Arial Narrow" w:hAnsi="Arial Narrow" w:cs="Arial"/>
          <w:color w:val="000000"/>
          <w:sz w:val="24"/>
          <w:szCs w:val="24"/>
        </w:rPr>
        <w:lastRenderedPageBreak/>
        <w:t xml:space="preserve">Fundo de Apoio ao Exercício do Controle Externo - FAECE, nos termos do artigo 54, inciso VI, da LOTCE/AM, por graves infrações às normas legais, em razão das impropriedades: ausência de cobrança das diferenças a recolher das contribuições patronal e dos servidores da Prefeitura de Lábrea; ausência de cobrança de juros e correção monetária dos recolhimentos em atraso das contribuições previdenciárias; recebimento de contribuições previdenciárias por documentos inadequados; ausência de implementação do plano de custeio constante da avaliação atuarial de 2015; ausência de registro de depreciação dos bens móveis no balanço patrimonial; notas explicativas sem o detalhamento necessário/adequado para a perfeita compreensão das demonstrações contábeis; ausência de inventário analítico de bens móveis e imóveis; desatualização de livro tombo; execução de despesas sem comprovação; (ofensas à Constituição Federal de 1988, à Lei Nacional nº 4.320/1964, à Lei Federal nº 8.666/1993, à Lei Municipal nº 274/2005, à ON do MPS nº 02/2009 e à NBC T 16.6). Dentro do prazo anteriormente conferido, é obrigatório o encaminhamento do comprovante de pagamento (autenticado pelo Banco) a esta Corte de Contas (art. 72, inciso III, alínea "a", da Lei Orgânica do TCE/AM), condição imprescindível para emissão do </w:t>
      </w:r>
      <w:r w:rsidRPr="0028268B">
        <w:rPr>
          <w:rFonts w:ascii="Arial Narrow" w:hAnsi="Arial Narrow" w:cs="Arial"/>
          <w:b/>
          <w:color w:val="000000"/>
          <w:sz w:val="24"/>
          <w:szCs w:val="24"/>
        </w:rPr>
        <w:t>Termo de Quitação</w:t>
      </w:r>
      <w:r w:rsidRPr="0028268B">
        <w:rPr>
          <w:rFonts w:ascii="Arial Narrow" w:hAnsi="Arial Narrow" w:cs="Arial"/>
          <w:color w:val="000000"/>
          <w:sz w:val="24"/>
          <w:szCs w:val="24"/>
        </w:rPr>
        <w:t xml:space="preserve">. O não adimplemento dessa obrigação pecuniária no prazo legal importará na continuidade da cobrança administrativa ou judicial do título executivo; </w:t>
      </w:r>
      <w:r w:rsidRPr="0028268B">
        <w:rPr>
          <w:rFonts w:ascii="Arial Narrow" w:hAnsi="Arial Narrow" w:cs="Arial"/>
          <w:b/>
          <w:color w:val="000000"/>
          <w:sz w:val="24"/>
          <w:szCs w:val="24"/>
        </w:rPr>
        <w:t>10.4. Considerar em Alcance</w:t>
      </w:r>
      <w:r w:rsidRPr="0028268B">
        <w:rPr>
          <w:rFonts w:ascii="Arial Narrow" w:hAnsi="Arial Narrow" w:cs="Arial"/>
          <w:color w:val="000000"/>
          <w:sz w:val="24"/>
          <w:szCs w:val="24"/>
        </w:rPr>
        <w:t xml:space="preserve"> o </w:t>
      </w:r>
      <w:r w:rsidRPr="0028268B">
        <w:rPr>
          <w:rFonts w:ascii="Arial Narrow" w:hAnsi="Arial Narrow" w:cs="Arial"/>
          <w:b/>
          <w:color w:val="000000"/>
          <w:sz w:val="24"/>
          <w:szCs w:val="24"/>
        </w:rPr>
        <w:t>Sr. Rosifran Batista Nunes</w:t>
      </w:r>
      <w:r w:rsidRPr="0028268B">
        <w:rPr>
          <w:rFonts w:ascii="Arial Narrow" w:hAnsi="Arial Narrow" w:cs="Arial"/>
          <w:color w:val="000000"/>
          <w:sz w:val="24"/>
          <w:szCs w:val="24"/>
        </w:rPr>
        <w:t xml:space="preserve">, no valor de </w:t>
      </w:r>
      <w:r w:rsidRPr="0028268B">
        <w:rPr>
          <w:rFonts w:ascii="Arial Narrow" w:hAnsi="Arial Narrow" w:cs="Arial"/>
          <w:b/>
          <w:color w:val="000000"/>
          <w:sz w:val="24"/>
          <w:szCs w:val="24"/>
        </w:rPr>
        <w:t>R$ 215.228,00</w:t>
      </w:r>
      <w:r w:rsidRPr="0028268B">
        <w:rPr>
          <w:rFonts w:ascii="Arial Narrow" w:hAnsi="Arial Narrow" w:cs="Arial"/>
          <w:color w:val="000000"/>
          <w:sz w:val="24"/>
          <w:szCs w:val="24"/>
        </w:rPr>
        <w:t xml:space="preserve">, que devem ser devidamente corrigidos e atualizados monetariamente nos termos do art. 25, caput, da Lei Orgânica deste TCE/AM c/c art. 304, inciso I, da Resolução nº 04/2002-RITCE/AM, na esfera Municipal para o órgão </w:t>
      </w:r>
      <w:r w:rsidRPr="0028268B">
        <w:rPr>
          <w:rFonts w:ascii="Arial Narrow" w:hAnsi="Arial Narrow" w:cs="Arial"/>
          <w:b/>
          <w:color w:val="000000"/>
          <w:sz w:val="24"/>
          <w:szCs w:val="24"/>
        </w:rPr>
        <w:t>Instituto de Previdência dos Servidores Públicos de Lábrea - LÁBREA PREV</w:t>
      </w:r>
      <w:r w:rsidRPr="0028268B">
        <w:rPr>
          <w:rFonts w:ascii="Arial Narrow" w:hAnsi="Arial Narrow" w:cs="Arial"/>
          <w:color w:val="000000"/>
          <w:sz w:val="24"/>
          <w:szCs w:val="24"/>
        </w:rPr>
        <w:t xml:space="preserve"> decorrente da execução de despesas sem comprovação; </w:t>
      </w:r>
      <w:r w:rsidRPr="0028268B">
        <w:rPr>
          <w:rFonts w:ascii="Arial Narrow" w:hAnsi="Arial Narrow" w:cs="Arial"/>
          <w:b/>
          <w:color w:val="000000"/>
          <w:sz w:val="24"/>
          <w:szCs w:val="24"/>
        </w:rPr>
        <w:t>10.5. Dar ciência</w:t>
      </w:r>
      <w:r w:rsidRPr="0028268B">
        <w:rPr>
          <w:rFonts w:ascii="Arial Narrow" w:hAnsi="Arial Narrow" w:cs="Arial"/>
          <w:color w:val="000000"/>
          <w:sz w:val="24"/>
          <w:szCs w:val="24"/>
        </w:rPr>
        <w:t xml:space="preserve"> da presente decisão ao </w:t>
      </w:r>
      <w:r w:rsidRPr="0028268B">
        <w:rPr>
          <w:rFonts w:ascii="Arial Narrow" w:hAnsi="Arial Narrow" w:cs="Arial"/>
          <w:b/>
          <w:color w:val="000000"/>
          <w:sz w:val="24"/>
          <w:szCs w:val="24"/>
        </w:rPr>
        <w:t>Ministério Público do Estado do Amazonas</w:t>
      </w:r>
      <w:r w:rsidRPr="0028268B">
        <w:rPr>
          <w:rFonts w:ascii="Arial Narrow" w:hAnsi="Arial Narrow" w:cs="Arial"/>
          <w:color w:val="000000"/>
          <w:sz w:val="24"/>
          <w:szCs w:val="24"/>
        </w:rPr>
        <w:t xml:space="preserve">, encaminhando-lhe cópia da Proposta de Voto, para providências que entender cabíveis; </w:t>
      </w:r>
      <w:r w:rsidRPr="0028268B">
        <w:rPr>
          <w:rFonts w:ascii="Arial Narrow" w:hAnsi="Arial Narrow" w:cs="Arial"/>
          <w:b/>
          <w:color w:val="000000"/>
          <w:sz w:val="24"/>
          <w:szCs w:val="24"/>
        </w:rPr>
        <w:t>10.6. Dar ciência</w:t>
      </w:r>
      <w:r w:rsidRPr="0028268B">
        <w:rPr>
          <w:rFonts w:ascii="Arial Narrow" w:hAnsi="Arial Narrow" w:cs="Arial"/>
          <w:color w:val="000000"/>
          <w:sz w:val="24"/>
          <w:szCs w:val="24"/>
        </w:rPr>
        <w:t xml:space="preserve"> ao </w:t>
      </w:r>
      <w:r w:rsidRPr="0028268B">
        <w:rPr>
          <w:rFonts w:ascii="Arial Narrow" w:hAnsi="Arial Narrow" w:cs="Arial"/>
          <w:b/>
          <w:color w:val="000000"/>
          <w:sz w:val="24"/>
          <w:szCs w:val="24"/>
        </w:rPr>
        <w:t>Sr. Rosifran Batista Nunes</w:t>
      </w:r>
      <w:r w:rsidRPr="0028268B">
        <w:rPr>
          <w:rFonts w:ascii="Arial Narrow" w:hAnsi="Arial Narrow" w:cs="Arial"/>
          <w:color w:val="000000"/>
          <w:sz w:val="24"/>
          <w:szCs w:val="24"/>
        </w:rPr>
        <w:t xml:space="preserve"> da presente decisão. </w:t>
      </w:r>
    </w:p>
    <w:p w:rsidR="007F6618" w:rsidRPr="0028268B" w:rsidRDefault="007F6618" w:rsidP="003E7CC6">
      <w:pPr>
        <w:spacing w:after="0" w:line="240" w:lineRule="auto"/>
        <w:jc w:val="both"/>
        <w:rPr>
          <w:rFonts w:ascii="Arial Narrow" w:hAnsi="Arial Narrow" w:cs="Arial"/>
          <w:b/>
          <w:color w:val="000000"/>
          <w:sz w:val="24"/>
          <w:szCs w:val="24"/>
        </w:rPr>
      </w:pPr>
    </w:p>
    <w:p w:rsidR="007F6618" w:rsidRPr="0028268B" w:rsidRDefault="0070525E" w:rsidP="003E7CC6">
      <w:pPr>
        <w:spacing w:after="0" w:line="240" w:lineRule="auto"/>
        <w:jc w:val="both"/>
        <w:rPr>
          <w:rFonts w:ascii="Arial Narrow" w:hAnsi="Arial Narrow" w:cs="Arial"/>
          <w:b/>
          <w:color w:val="000000"/>
          <w:sz w:val="24"/>
          <w:szCs w:val="24"/>
        </w:rPr>
      </w:pPr>
      <w:r w:rsidRPr="0028268B">
        <w:rPr>
          <w:rFonts w:ascii="Arial Narrow" w:hAnsi="Arial Narrow" w:cs="Arial"/>
          <w:b/>
          <w:color w:val="000000"/>
          <w:sz w:val="24"/>
          <w:szCs w:val="24"/>
        </w:rPr>
        <w:t>PROCESSO Nº 620/2019 (Apensos: 3.243/2013 e 3.244/2013)</w:t>
      </w:r>
      <w:r w:rsidRPr="0028268B">
        <w:rPr>
          <w:rFonts w:ascii="Arial Narrow" w:hAnsi="Arial Narrow" w:cs="Arial"/>
          <w:color w:val="000000"/>
          <w:sz w:val="24"/>
          <w:szCs w:val="24"/>
        </w:rPr>
        <w:t xml:space="preserve"> – Embargos de Declaração em Recurso Ordinário interposto pelo Sr. Jair Aguiar Souto em face do Acórdão nº 61/2019-TCE-Primeira Câmara, exarado nos autos do Processo nº 3.244/2013. </w:t>
      </w:r>
      <w:r w:rsidRPr="0028268B">
        <w:rPr>
          <w:rFonts w:ascii="Arial Narrow" w:hAnsi="Arial Narrow" w:cs="Arial"/>
          <w:b/>
          <w:color w:val="000000"/>
          <w:sz w:val="24"/>
          <w:szCs w:val="24"/>
        </w:rPr>
        <w:t xml:space="preserve">Advogados: </w:t>
      </w:r>
      <w:r w:rsidRPr="0028268B">
        <w:rPr>
          <w:rFonts w:ascii="Arial Narrow" w:hAnsi="Arial Narrow" w:cs="Arial"/>
          <w:color w:val="000000"/>
          <w:sz w:val="24"/>
          <w:szCs w:val="24"/>
        </w:rPr>
        <w:t>Bruno Vieira da Rocha Barbirato - OAB/AM 6.975, Fábio Nunes Bandeira de Melo - OAB/AM 4.331, Lívia Rocha Brito - OAB/AM 6.474, Amanda Gouveia Moura - OAB/AM 7.222, Fernanda Couto de Oliveira - OAB/AM n.º 11413.</w:t>
      </w:r>
      <w:r w:rsidRPr="0028268B">
        <w:rPr>
          <w:rFonts w:ascii="Arial Narrow" w:hAnsi="Arial Narrow" w:cs="Arial"/>
          <w:b/>
          <w:color w:val="000000"/>
          <w:sz w:val="24"/>
          <w:szCs w:val="24"/>
        </w:rPr>
        <w:t xml:space="preserve"> </w:t>
      </w:r>
    </w:p>
    <w:p w:rsidR="007F6618" w:rsidRPr="0028268B" w:rsidRDefault="0070525E" w:rsidP="003E7CC6">
      <w:pPr>
        <w:spacing w:after="0" w:line="240" w:lineRule="auto"/>
        <w:jc w:val="both"/>
        <w:rPr>
          <w:rFonts w:ascii="Arial Narrow" w:hAnsi="Arial Narrow" w:cs="Arial"/>
          <w:b/>
          <w:color w:val="000000"/>
          <w:sz w:val="24"/>
          <w:szCs w:val="24"/>
        </w:rPr>
      </w:pPr>
      <w:r w:rsidRPr="0028268B">
        <w:rPr>
          <w:rFonts w:ascii="Arial Narrow" w:hAnsi="Arial Narrow" w:cs="Arial"/>
          <w:b/>
          <w:color w:val="000000"/>
          <w:sz w:val="24"/>
          <w:szCs w:val="24"/>
        </w:rPr>
        <w:t xml:space="preserve">ACÓRDÃO Nº 258/2020: </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pelo art.11, III, alínea “f”, item 1, da Resolução n. 04/2002-TCE/AM</w:t>
      </w:r>
      <w:r w:rsidRPr="0028268B">
        <w:rPr>
          <w:rFonts w:ascii="Arial Narrow" w:hAnsi="Arial Narrow" w:cs="Arial"/>
          <w:sz w:val="24"/>
          <w:szCs w:val="24"/>
        </w:rPr>
        <w:t>,</w:t>
      </w:r>
      <w:r w:rsidRPr="0028268B">
        <w:rPr>
          <w:rFonts w:ascii="Arial Narrow" w:hAnsi="Arial Narrow" w:cs="Arial"/>
          <w:b/>
          <w:noProof/>
          <w:sz w:val="24"/>
          <w:szCs w:val="24"/>
        </w:rPr>
        <w:t xml:space="preserve"> à unanimidade,</w:t>
      </w:r>
      <w:r w:rsidRPr="0028268B">
        <w:rPr>
          <w:rFonts w:ascii="Arial Narrow" w:hAnsi="Arial Narrow" w:cs="Arial"/>
          <w:sz w:val="24"/>
          <w:szCs w:val="24"/>
        </w:rPr>
        <w:t xml:space="preserve"> nos termos da proposta de voto </w:t>
      </w:r>
      <w:r w:rsidRPr="0028268B">
        <w:rPr>
          <w:rFonts w:ascii="Arial Narrow" w:hAnsi="Arial Narrow" w:cs="Arial"/>
          <w:noProof/>
          <w:sz w:val="24"/>
          <w:szCs w:val="24"/>
        </w:rPr>
        <w:t>do</w:t>
      </w:r>
      <w:r w:rsidRPr="0028268B">
        <w:rPr>
          <w:rFonts w:ascii="Arial Narrow" w:hAnsi="Arial Narrow" w:cs="Arial"/>
          <w:sz w:val="24"/>
          <w:szCs w:val="24"/>
        </w:rPr>
        <w:t xml:space="preserve"> Excelentíssimo Senhor Auditor-Relator</w:t>
      </w:r>
      <w:r w:rsidRPr="0028268B">
        <w:rPr>
          <w:rFonts w:ascii="Arial Narrow" w:hAnsi="Arial Narrow" w:cs="Arial"/>
          <w:b/>
          <w:noProof/>
          <w:sz w:val="24"/>
          <w:szCs w:val="24"/>
        </w:rPr>
        <w:t>, em consonância</w:t>
      </w:r>
      <w:r w:rsidRPr="0028268B">
        <w:rPr>
          <w:rFonts w:ascii="Arial Narrow" w:hAnsi="Arial Narrow" w:cs="Arial"/>
          <w:noProof/>
          <w:sz w:val="24"/>
          <w:szCs w:val="24"/>
        </w:rPr>
        <w:t xml:space="preserve"> com pronunciamento oral do Ministério Público junto a este Tribunal</w:t>
      </w:r>
      <w:r w:rsidRPr="0028268B">
        <w:rPr>
          <w:rFonts w:ascii="Arial Narrow" w:hAnsi="Arial Narrow" w:cs="Arial"/>
          <w:sz w:val="24"/>
          <w:szCs w:val="24"/>
        </w:rPr>
        <w:t>, no sentido de:</w:t>
      </w:r>
      <w:r w:rsidRPr="0028268B">
        <w:rPr>
          <w:rFonts w:ascii="Arial Narrow" w:hAnsi="Arial Narrow" w:cs="Arial"/>
          <w:b/>
          <w:color w:val="000000"/>
          <w:sz w:val="24"/>
          <w:szCs w:val="24"/>
        </w:rPr>
        <w:t xml:space="preserve"> 7.1. Conhecer</w:t>
      </w:r>
      <w:r w:rsidRPr="0028268B">
        <w:rPr>
          <w:rFonts w:ascii="Arial Narrow" w:hAnsi="Arial Narrow" w:cs="Arial"/>
          <w:color w:val="000000"/>
          <w:sz w:val="24"/>
          <w:szCs w:val="24"/>
        </w:rPr>
        <w:t xml:space="preserve"> do presente Embargos de Declaração opostos pelo </w:t>
      </w:r>
      <w:r w:rsidRPr="0028268B">
        <w:rPr>
          <w:rFonts w:ascii="Arial Narrow" w:hAnsi="Arial Narrow" w:cs="Arial"/>
          <w:b/>
          <w:color w:val="000000"/>
          <w:sz w:val="24"/>
          <w:szCs w:val="24"/>
        </w:rPr>
        <w:t>Sr. Jair Aguiar Souto</w:t>
      </w:r>
      <w:r w:rsidRPr="0028268B">
        <w:rPr>
          <w:rFonts w:ascii="Arial Narrow" w:hAnsi="Arial Narrow" w:cs="Arial"/>
          <w:color w:val="000000"/>
          <w:sz w:val="24"/>
          <w:szCs w:val="24"/>
        </w:rPr>
        <w:t xml:space="preserve">, tendo em vista restarem preenchidos os requisitos de admissibilidade; </w:t>
      </w:r>
      <w:r w:rsidRPr="0028268B">
        <w:rPr>
          <w:rFonts w:ascii="Arial Narrow" w:hAnsi="Arial Narrow" w:cs="Arial"/>
          <w:b/>
          <w:color w:val="000000"/>
          <w:sz w:val="24"/>
          <w:szCs w:val="24"/>
        </w:rPr>
        <w:t>7.2. Dar Provimento</w:t>
      </w:r>
      <w:r w:rsidRPr="0028268B">
        <w:rPr>
          <w:rFonts w:ascii="Arial Narrow" w:hAnsi="Arial Narrow" w:cs="Arial"/>
          <w:color w:val="000000"/>
          <w:sz w:val="24"/>
          <w:szCs w:val="24"/>
        </w:rPr>
        <w:t xml:space="preserve">, no mérito, aos Embargos de Declaração opostos pelo </w:t>
      </w:r>
      <w:r w:rsidRPr="0028268B">
        <w:rPr>
          <w:rFonts w:ascii="Arial Narrow" w:hAnsi="Arial Narrow" w:cs="Arial"/>
          <w:b/>
          <w:color w:val="000000"/>
          <w:sz w:val="24"/>
          <w:szCs w:val="24"/>
        </w:rPr>
        <w:t>Sr. Jair Aguiar Souto</w:t>
      </w:r>
      <w:r w:rsidRPr="0028268B">
        <w:rPr>
          <w:rFonts w:ascii="Arial Narrow" w:hAnsi="Arial Narrow" w:cs="Arial"/>
          <w:color w:val="000000"/>
          <w:sz w:val="24"/>
          <w:szCs w:val="24"/>
        </w:rPr>
        <w:t xml:space="preserve">, tendo em vista que a data da publicação da respectiva pauta eletrônica coincidiu com a da realização da 39ª Sessão Ordinária do Tribunal Pleno desta Corte de Contas; </w:t>
      </w:r>
      <w:r w:rsidRPr="0028268B">
        <w:rPr>
          <w:rFonts w:ascii="Arial Narrow" w:hAnsi="Arial Narrow" w:cs="Arial"/>
          <w:b/>
          <w:color w:val="000000"/>
          <w:sz w:val="24"/>
          <w:szCs w:val="24"/>
        </w:rPr>
        <w:t>7.3. Anular</w:t>
      </w:r>
      <w:r w:rsidRPr="0028268B">
        <w:rPr>
          <w:rFonts w:ascii="Arial Narrow" w:hAnsi="Arial Narrow" w:cs="Arial"/>
          <w:color w:val="000000"/>
          <w:sz w:val="24"/>
          <w:szCs w:val="24"/>
        </w:rPr>
        <w:t xml:space="preserve"> o Acórdão nº 1192/2019–TCE–Tribunal Pleno; </w:t>
      </w:r>
      <w:r w:rsidRPr="0028268B">
        <w:rPr>
          <w:rFonts w:ascii="Arial Narrow" w:hAnsi="Arial Narrow" w:cs="Arial"/>
          <w:b/>
          <w:color w:val="000000"/>
          <w:sz w:val="24"/>
          <w:szCs w:val="24"/>
        </w:rPr>
        <w:t>7.4. Dar ciência</w:t>
      </w:r>
      <w:r w:rsidRPr="0028268B">
        <w:rPr>
          <w:rFonts w:ascii="Arial Narrow" w:hAnsi="Arial Narrow" w:cs="Arial"/>
          <w:color w:val="000000"/>
          <w:sz w:val="24"/>
          <w:szCs w:val="24"/>
        </w:rPr>
        <w:t xml:space="preserve"> deste julgado ao </w:t>
      </w:r>
      <w:r w:rsidRPr="0028268B">
        <w:rPr>
          <w:rFonts w:ascii="Arial Narrow" w:hAnsi="Arial Narrow" w:cs="Arial"/>
          <w:b/>
          <w:color w:val="000000"/>
          <w:sz w:val="24"/>
          <w:szCs w:val="24"/>
        </w:rPr>
        <w:t>Sr. Jair Aguiar Souto</w:t>
      </w:r>
      <w:r w:rsidRPr="0028268B">
        <w:rPr>
          <w:rFonts w:ascii="Arial Narrow" w:hAnsi="Arial Narrow" w:cs="Arial"/>
          <w:color w:val="000000"/>
          <w:sz w:val="24"/>
          <w:szCs w:val="24"/>
        </w:rPr>
        <w:t xml:space="preserve">, por intermédio de seus patronos constituídos nos autos. </w:t>
      </w:r>
      <w:r w:rsidRPr="0028268B">
        <w:rPr>
          <w:rFonts w:ascii="Arial Narrow" w:hAnsi="Arial Narrow" w:cs="Arial"/>
          <w:b/>
          <w:sz w:val="24"/>
          <w:szCs w:val="24"/>
        </w:rPr>
        <w:t>Declaração de Impedimento:</w:t>
      </w:r>
      <w:r w:rsidRPr="0028268B">
        <w:rPr>
          <w:rFonts w:ascii="Arial Narrow" w:hAnsi="Arial Narrow" w:cs="Arial"/>
          <w:noProof/>
          <w:sz w:val="24"/>
          <w:szCs w:val="24"/>
        </w:rPr>
        <w:t>Conselheiro Josué Cláudio de Souza Filho (art. 65 do Regimento Interno).</w:t>
      </w:r>
      <w:r w:rsidRPr="0028268B">
        <w:rPr>
          <w:rFonts w:ascii="Arial Narrow" w:hAnsi="Arial Narrow" w:cs="Arial"/>
          <w:b/>
          <w:color w:val="000000"/>
          <w:sz w:val="24"/>
          <w:szCs w:val="24"/>
        </w:rPr>
        <w:t xml:space="preserve"> </w:t>
      </w:r>
    </w:p>
    <w:p w:rsidR="007F6618" w:rsidRPr="0028268B" w:rsidRDefault="007F6618" w:rsidP="003E7CC6">
      <w:pPr>
        <w:spacing w:after="0" w:line="240" w:lineRule="auto"/>
        <w:jc w:val="both"/>
        <w:rPr>
          <w:rFonts w:ascii="Arial Narrow" w:hAnsi="Arial Narrow" w:cs="Arial"/>
          <w:b/>
          <w:color w:val="000000"/>
          <w:sz w:val="24"/>
          <w:szCs w:val="24"/>
        </w:rPr>
      </w:pPr>
    </w:p>
    <w:p w:rsidR="007F6618" w:rsidRPr="0028268B" w:rsidRDefault="0070525E" w:rsidP="003E7CC6">
      <w:pPr>
        <w:spacing w:after="0" w:line="240" w:lineRule="auto"/>
        <w:jc w:val="both"/>
        <w:rPr>
          <w:rFonts w:ascii="Arial Narrow" w:hAnsi="Arial Narrow" w:cs="Arial"/>
          <w:color w:val="000000"/>
          <w:sz w:val="24"/>
          <w:szCs w:val="24"/>
        </w:rPr>
      </w:pPr>
      <w:r w:rsidRPr="0028268B">
        <w:rPr>
          <w:rFonts w:ascii="Arial Narrow" w:hAnsi="Arial Narrow" w:cs="Arial"/>
          <w:b/>
          <w:color w:val="000000"/>
          <w:sz w:val="24"/>
          <w:szCs w:val="24"/>
        </w:rPr>
        <w:t>PROCESSO Nº 632/2019</w:t>
      </w:r>
      <w:r w:rsidRPr="0028268B">
        <w:rPr>
          <w:rFonts w:ascii="Arial Narrow" w:hAnsi="Arial Narrow" w:cs="Arial"/>
          <w:color w:val="000000"/>
          <w:sz w:val="24"/>
          <w:szCs w:val="24"/>
        </w:rPr>
        <w:t xml:space="preserve"> – Consulta formulada pelo Sr. Jorge Martins Sobrinho, Presidente da Câmara Municipal de Caapiranga, acerca da possibilidade de utilizar resolução para estipular ou aumentar o subsídio de vereador. </w:t>
      </w:r>
    </w:p>
    <w:p w:rsidR="007F6618" w:rsidRPr="0028268B" w:rsidRDefault="0070525E" w:rsidP="003E7CC6">
      <w:pPr>
        <w:spacing w:after="0" w:line="240" w:lineRule="auto"/>
        <w:jc w:val="both"/>
        <w:rPr>
          <w:rFonts w:ascii="Arial Narrow" w:hAnsi="Arial Narrow" w:cs="Arial"/>
          <w:color w:val="000000"/>
          <w:sz w:val="24"/>
          <w:szCs w:val="24"/>
        </w:rPr>
      </w:pPr>
      <w:r w:rsidRPr="0028268B">
        <w:rPr>
          <w:rFonts w:ascii="Arial Narrow" w:hAnsi="Arial Narrow" w:cs="Arial"/>
          <w:b/>
          <w:color w:val="000000"/>
          <w:sz w:val="24"/>
          <w:szCs w:val="24"/>
        </w:rPr>
        <w:t>ACÓRDÃO Nº 349/2020:</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pelos art. 5º, inciso XXIII, art. 11, inciso IV, alínea “f”, art. 274, art. 275 e art. 278, da Resolução nº 04/2002-TCE/AM</w:t>
      </w:r>
      <w:r w:rsidRPr="0028268B">
        <w:rPr>
          <w:rFonts w:ascii="Arial Narrow" w:hAnsi="Arial Narrow" w:cs="Arial"/>
          <w:sz w:val="24"/>
          <w:szCs w:val="24"/>
        </w:rPr>
        <w:t>,</w:t>
      </w:r>
      <w:r w:rsidRPr="0028268B">
        <w:rPr>
          <w:rFonts w:ascii="Arial Narrow" w:hAnsi="Arial Narrow" w:cs="Arial"/>
          <w:b/>
          <w:noProof/>
          <w:sz w:val="24"/>
          <w:szCs w:val="24"/>
        </w:rPr>
        <w:t xml:space="preserve"> à unanimidade,</w:t>
      </w:r>
      <w:r w:rsidRPr="0028268B">
        <w:rPr>
          <w:rFonts w:ascii="Arial Narrow" w:hAnsi="Arial Narrow" w:cs="Arial"/>
          <w:sz w:val="24"/>
          <w:szCs w:val="24"/>
        </w:rPr>
        <w:t xml:space="preserve">nos termos </w:t>
      </w:r>
      <w:r w:rsidRPr="0028268B">
        <w:rPr>
          <w:rFonts w:ascii="Arial Narrow" w:hAnsi="Arial Narrow" w:cs="Arial"/>
          <w:sz w:val="24"/>
          <w:szCs w:val="24"/>
        </w:rPr>
        <w:lastRenderedPageBreak/>
        <w:t>d</w:t>
      </w:r>
      <w:r w:rsidRPr="0028268B">
        <w:rPr>
          <w:rFonts w:ascii="Arial Narrow" w:hAnsi="Arial Narrow" w:cs="Arial"/>
          <w:noProof/>
          <w:sz w:val="24"/>
          <w:szCs w:val="24"/>
        </w:rPr>
        <w:t>a proposta de votodo</w:t>
      </w:r>
      <w:r w:rsidRPr="0028268B">
        <w:rPr>
          <w:rFonts w:ascii="Arial Narrow" w:hAnsi="Arial Narrow" w:cs="Arial"/>
          <w:sz w:val="24"/>
          <w:szCs w:val="24"/>
        </w:rPr>
        <w:t xml:space="preserve"> Excelentíssimo Senhor Auditor-Relator, </w:t>
      </w:r>
      <w:r w:rsidRPr="0028268B">
        <w:rPr>
          <w:rFonts w:ascii="Arial Narrow" w:hAnsi="Arial Narrow" w:cs="Arial"/>
          <w:b/>
          <w:sz w:val="24"/>
          <w:szCs w:val="24"/>
        </w:rPr>
        <w:t>em consonância</w:t>
      </w:r>
      <w:r w:rsidRPr="0028268B">
        <w:rPr>
          <w:rFonts w:ascii="Arial Narrow" w:hAnsi="Arial Narrow" w:cs="Arial"/>
          <w:sz w:val="24"/>
          <w:szCs w:val="24"/>
        </w:rPr>
        <w:t xml:space="preserve"> com Pronunciamento do Ministério Púbico junto a este Tribunal no sentido de:</w:t>
      </w:r>
      <w:r w:rsidRPr="0028268B">
        <w:rPr>
          <w:rFonts w:ascii="Arial Narrow" w:hAnsi="Arial Narrow" w:cs="Arial"/>
          <w:b/>
          <w:color w:val="000000"/>
          <w:sz w:val="24"/>
          <w:szCs w:val="24"/>
        </w:rPr>
        <w:t>9.1. Conhecer</w:t>
      </w:r>
      <w:r w:rsidRPr="0028268B">
        <w:rPr>
          <w:rFonts w:ascii="Arial Narrow" w:hAnsi="Arial Narrow" w:cs="Arial"/>
          <w:color w:val="000000"/>
          <w:sz w:val="24"/>
          <w:szCs w:val="24"/>
        </w:rPr>
        <w:t xml:space="preserve"> parcialmente da Consulta formulada pelo </w:t>
      </w:r>
      <w:r w:rsidRPr="0028268B">
        <w:rPr>
          <w:rFonts w:ascii="Arial Narrow" w:hAnsi="Arial Narrow" w:cs="Arial"/>
          <w:b/>
          <w:color w:val="000000"/>
          <w:sz w:val="24"/>
          <w:szCs w:val="24"/>
        </w:rPr>
        <w:t>Sr. Jorge Martins Sobrinho</w:t>
      </w:r>
      <w:r w:rsidRPr="0028268B">
        <w:rPr>
          <w:rFonts w:ascii="Arial Narrow" w:hAnsi="Arial Narrow" w:cs="Arial"/>
          <w:color w:val="000000"/>
          <w:sz w:val="24"/>
          <w:szCs w:val="24"/>
        </w:rPr>
        <w:t xml:space="preserve">, especificamente quanto aos questionamentos 1 e 2, tendo em vista que preenche os requisitos de admissibilidade; </w:t>
      </w:r>
      <w:r w:rsidRPr="0028268B">
        <w:rPr>
          <w:rFonts w:ascii="Arial Narrow" w:hAnsi="Arial Narrow" w:cs="Arial"/>
          <w:b/>
          <w:color w:val="000000"/>
          <w:sz w:val="24"/>
          <w:szCs w:val="24"/>
        </w:rPr>
        <w:t>9.2. Não conhecer</w:t>
      </w:r>
      <w:r w:rsidRPr="0028268B">
        <w:rPr>
          <w:rFonts w:ascii="Arial Narrow" w:hAnsi="Arial Narrow" w:cs="Arial"/>
          <w:color w:val="000000"/>
          <w:sz w:val="24"/>
          <w:szCs w:val="24"/>
        </w:rPr>
        <w:t xml:space="preserve"> dos questionamentos 3 e 4 formulados pelo </w:t>
      </w:r>
      <w:r w:rsidRPr="0028268B">
        <w:rPr>
          <w:rFonts w:ascii="Arial Narrow" w:hAnsi="Arial Narrow" w:cs="Arial"/>
          <w:b/>
          <w:color w:val="000000"/>
          <w:sz w:val="24"/>
          <w:szCs w:val="24"/>
        </w:rPr>
        <w:t>Sr. Jorge Martins Sobrinho</w:t>
      </w:r>
      <w:r w:rsidRPr="0028268B">
        <w:rPr>
          <w:rFonts w:ascii="Arial Narrow" w:hAnsi="Arial Narrow" w:cs="Arial"/>
          <w:color w:val="000000"/>
          <w:sz w:val="24"/>
          <w:szCs w:val="24"/>
        </w:rPr>
        <w:t xml:space="preserve">, uma vez que não preenchem o requisito de admissibilidade estabelecido no art. 1º, inciso XXIII da Lei Orgânica do TCE-AM, qual seja dúvida suscitada na aplicação de dispositivos legais e regulamentares; </w:t>
      </w:r>
      <w:r w:rsidRPr="0028268B">
        <w:rPr>
          <w:rFonts w:ascii="Arial Narrow" w:hAnsi="Arial Narrow" w:cs="Arial"/>
          <w:b/>
          <w:color w:val="000000"/>
          <w:sz w:val="24"/>
          <w:szCs w:val="24"/>
        </w:rPr>
        <w:t>9.3. Responder</w:t>
      </w:r>
      <w:r w:rsidRPr="0028268B">
        <w:rPr>
          <w:rFonts w:ascii="Arial Narrow" w:hAnsi="Arial Narrow" w:cs="Arial"/>
          <w:color w:val="000000"/>
          <w:sz w:val="24"/>
          <w:szCs w:val="24"/>
        </w:rPr>
        <w:t xml:space="preserve"> aos questionamentos 1 e 2 da consulta formulada, nos termos seguintes: </w:t>
      </w:r>
      <w:r w:rsidRPr="0028268B">
        <w:rPr>
          <w:rFonts w:ascii="Arial Narrow" w:hAnsi="Arial Narrow" w:cs="Arial"/>
          <w:b/>
          <w:color w:val="000000"/>
          <w:sz w:val="24"/>
          <w:szCs w:val="24"/>
        </w:rPr>
        <w:t>9.3.1.</w:t>
      </w:r>
      <w:r w:rsidRPr="0028268B">
        <w:rPr>
          <w:rFonts w:ascii="Arial Narrow" w:hAnsi="Arial Narrow" w:cs="Arial"/>
          <w:color w:val="000000"/>
          <w:sz w:val="24"/>
          <w:szCs w:val="24"/>
        </w:rPr>
        <w:t xml:space="preserve"> Compete exclusivamente à Câmara Municipal fixar os subsídios dos Vereadores para a legislatura futura por Resolução, revelando-se desnecessária a veiculação em lei - a teor do artigo 29, inciso VI, da Lei Maior, na redação dada pela Emenda de nº 25/2000; </w:t>
      </w:r>
      <w:r w:rsidRPr="0028268B">
        <w:rPr>
          <w:rFonts w:ascii="Arial Narrow" w:hAnsi="Arial Narrow" w:cs="Arial"/>
          <w:b/>
          <w:color w:val="000000"/>
          <w:sz w:val="24"/>
          <w:szCs w:val="24"/>
        </w:rPr>
        <w:t>9.3.2.</w:t>
      </w:r>
      <w:r w:rsidRPr="0028268B">
        <w:rPr>
          <w:rFonts w:ascii="Arial Narrow" w:hAnsi="Arial Narrow" w:cs="Arial"/>
          <w:color w:val="000000"/>
          <w:sz w:val="24"/>
          <w:szCs w:val="24"/>
        </w:rPr>
        <w:t xml:space="preserve"> Não há possibilidade de fixação do subsídio de vereador para a mesma legislatura em que foi proposta, nos termos do artigo 29, inciso VI, da Lei Maior. </w:t>
      </w:r>
    </w:p>
    <w:p w:rsidR="007F6618" w:rsidRPr="0028268B" w:rsidRDefault="007F6618" w:rsidP="003E7CC6">
      <w:pPr>
        <w:spacing w:after="0" w:line="240" w:lineRule="auto"/>
        <w:jc w:val="both"/>
        <w:rPr>
          <w:rFonts w:ascii="Arial Narrow" w:hAnsi="Arial Narrow" w:cs="Arial"/>
          <w:b/>
          <w:color w:val="000000"/>
          <w:sz w:val="24"/>
          <w:szCs w:val="24"/>
        </w:rPr>
      </w:pPr>
    </w:p>
    <w:p w:rsidR="007F6618" w:rsidRPr="0028268B" w:rsidRDefault="0070525E" w:rsidP="003E7CC6">
      <w:pPr>
        <w:spacing w:after="0" w:line="240" w:lineRule="auto"/>
        <w:jc w:val="both"/>
        <w:rPr>
          <w:rFonts w:ascii="Arial Narrow" w:hAnsi="Arial Narrow" w:cs="Arial"/>
          <w:color w:val="000000"/>
          <w:sz w:val="24"/>
          <w:szCs w:val="24"/>
        </w:rPr>
      </w:pPr>
      <w:r w:rsidRPr="0028268B">
        <w:rPr>
          <w:rFonts w:ascii="Arial Narrow" w:hAnsi="Arial Narrow" w:cs="Arial"/>
          <w:b/>
          <w:color w:val="000000"/>
          <w:sz w:val="24"/>
          <w:szCs w:val="24"/>
        </w:rPr>
        <w:t>PROCESSO Nº 16.555/2019 (Apensos: 14.406/2018 e 10.823/2019)</w:t>
      </w:r>
      <w:r w:rsidRPr="0028268B">
        <w:rPr>
          <w:rFonts w:ascii="Arial Narrow" w:hAnsi="Arial Narrow" w:cs="Arial"/>
          <w:color w:val="000000"/>
          <w:sz w:val="24"/>
          <w:szCs w:val="24"/>
        </w:rPr>
        <w:t xml:space="preserve"> - Recurso de Revisão interposto pela Sra. Mara de Miranda e Silva, referente à Decisão nº 1621/2018-TCE-Primeira Câmara, exarada nos autos do Processo nº 14.406/2018. </w:t>
      </w:r>
      <w:r w:rsidRPr="0028268B">
        <w:rPr>
          <w:rFonts w:ascii="Arial Narrow" w:hAnsi="Arial Narrow" w:cs="Arial"/>
          <w:b/>
          <w:color w:val="000000"/>
          <w:sz w:val="24"/>
          <w:szCs w:val="24"/>
        </w:rPr>
        <w:t xml:space="preserve">Advogado: </w:t>
      </w:r>
      <w:r w:rsidRPr="0028268B">
        <w:rPr>
          <w:rFonts w:ascii="Arial Narrow" w:hAnsi="Arial Narrow" w:cs="Arial"/>
          <w:color w:val="000000"/>
          <w:sz w:val="24"/>
          <w:szCs w:val="24"/>
        </w:rPr>
        <w:t xml:space="preserve">Frederico Oliveira Albuquerque – OAB/AM nº 9146. </w:t>
      </w:r>
    </w:p>
    <w:p w:rsidR="007F6618" w:rsidRPr="0028268B" w:rsidRDefault="0070525E" w:rsidP="003E7CC6">
      <w:pPr>
        <w:spacing w:after="0" w:line="240" w:lineRule="auto"/>
        <w:jc w:val="both"/>
        <w:rPr>
          <w:rFonts w:ascii="Arial Narrow" w:hAnsi="Arial Narrow" w:cs="Arial"/>
          <w:noProof/>
          <w:sz w:val="24"/>
          <w:szCs w:val="24"/>
        </w:rPr>
      </w:pPr>
      <w:r w:rsidRPr="0028268B">
        <w:rPr>
          <w:rFonts w:ascii="Arial Narrow" w:hAnsi="Arial Narrow" w:cs="Arial"/>
          <w:b/>
          <w:color w:val="000000"/>
          <w:sz w:val="24"/>
          <w:szCs w:val="24"/>
        </w:rPr>
        <w:t>ACÓRDÃO Nº 259/2020:</w:t>
      </w:r>
      <w:r w:rsidRPr="0028268B">
        <w:rPr>
          <w:rFonts w:ascii="Arial Narrow" w:hAnsi="Arial Narrow" w:cs="Arial"/>
          <w:sz w:val="24"/>
          <w:szCs w:val="24"/>
        </w:rPr>
        <w:t xml:space="preserve">Vistos, relatados e discutidos estes autos acima identificados, </w:t>
      </w:r>
      <w:r w:rsidRPr="0028268B">
        <w:rPr>
          <w:rFonts w:ascii="Arial Narrow" w:hAnsi="Arial Narrow" w:cs="Arial"/>
          <w:b/>
          <w:sz w:val="24"/>
          <w:szCs w:val="24"/>
        </w:rPr>
        <w:t xml:space="preserve">ACORDAM </w:t>
      </w:r>
      <w:r w:rsidRPr="0028268B">
        <w:rPr>
          <w:rFonts w:ascii="Arial Narrow" w:hAnsi="Arial Narrow" w:cs="Arial"/>
          <w:sz w:val="24"/>
          <w:szCs w:val="24"/>
        </w:rPr>
        <w:t xml:space="preserve">os Excelentíssimos Senhores Conselheiros do Tribunal de Contas do Estado do Amazonas, reunidos em Sessão </w:t>
      </w:r>
      <w:r w:rsidRPr="0028268B">
        <w:rPr>
          <w:rFonts w:ascii="Arial Narrow" w:hAnsi="Arial Narrow" w:cs="Arial"/>
          <w:noProof/>
          <w:sz w:val="24"/>
          <w:szCs w:val="24"/>
        </w:rPr>
        <w:t>do</w:t>
      </w:r>
      <w:r w:rsidRPr="0028268B">
        <w:rPr>
          <w:rFonts w:ascii="Arial Narrow" w:hAnsi="Arial Narrow" w:cs="Arial"/>
          <w:b/>
          <w:noProof/>
          <w:sz w:val="24"/>
          <w:szCs w:val="24"/>
        </w:rPr>
        <w:t>Tribunal Pleno</w:t>
      </w:r>
      <w:r w:rsidRPr="0028268B">
        <w:rPr>
          <w:rFonts w:ascii="Arial Narrow" w:hAnsi="Arial Narrow" w:cs="Arial"/>
          <w:sz w:val="24"/>
          <w:szCs w:val="24"/>
        </w:rPr>
        <w:t>, no exercício da competência atribuída</w:t>
      </w:r>
      <w:r w:rsidRPr="0028268B">
        <w:rPr>
          <w:rFonts w:ascii="Arial Narrow" w:hAnsi="Arial Narrow" w:cs="Arial"/>
          <w:noProof/>
          <w:sz w:val="24"/>
          <w:szCs w:val="24"/>
        </w:rPr>
        <w:t xml:space="preserve"> pelo art.11, inciso III, alínea “g”, da Resolução nº 04/2002-TCE/AM</w:t>
      </w:r>
      <w:r w:rsidRPr="0028268B">
        <w:rPr>
          <w:rFonts w:ascii="Arial Narrow" w:hAnsi="Arial Narrow" w:cs="Arial"/>
          <w:sz w:val="24"/>
          <w:szCs w:val="24"/>
        </w:rPr>
        <w:t>,</w:t>
      </w:r>
      <w:r w:rsidRPr="0028268B">
        <w:rPr>
          <w:rFonts w:ascii="Arial Narrow" w:hAnsi="Arial Narrow" w:cs="Arial"/>
          <w:b/>
          <w:noProof/>
          <w:sz w:val="24"/>
          <w:szCs w:val="24"/>
        </w:rPr>
        <w:t xml:space="preserve"> por maioria,</w:t>
      </w:r>
      <w:r w:rsidRPr="0028268B">
        <w:rPr>
          <w:rFonts w:ascii="Arial Narrow" w:hAnsi="Arial Narrow" w:cs="Arial"/>
          <w:sz w:val="24"/>
          <w:szCs w:val="24"/>
        </w:rPr>
        <w:t>nos termos d</w:t>
      </w:r>
      <w:r w:rsidRPr="0028268B">
        <w:rPr>
          <w:rFonts w:ascii="Arial Narrow" w:hAnsi="Arial Narrow" w:cs="Arial"/>
          <w:noProof/>
          <w:sz w:val="24"/>
          <w:szCs w:val="24"/>
        </w:rPr>
        <w:t>a proposta de votodo</w:t>
      </w:r>
      <w:r w:rsidRPr="0028268B">
        <w:rPr>
          <w:rFonts w:ascii="Arial Narrow" w:hAnsi="Arial Narrow" w:cs="Arial"/>
          <w:sz w:val="24"/>
          <w:szCs w:val="24"/>
        </w:rPr>
        <w:t xml:space="preserve"> Excelentíssimo Senhor Auditor-Relator</w:t>
      </w:r>
      <w:r w:rsidRPr="0028268B">
        <w:rPr>
          <w:rFonts w:ascii="Arial Narrow" w:hAnsi="Arial Narrow" w:cs="Arial"/>
          <w:b/>
          <w:noProof/>
          <w:sz w:val="24"/>
          <w:szCs w:val="24"/>
        </w:rPr>
        <w:t>, em consonância</w:t>
      </w:r>
      <w:r w:rsidRPr="0028268B">
        <w:rPr>
          <w:rFonts w:ascii="Arial Narrow" w:hAnsi="Arial Narrow" w:cs="Arial"/>
          <w:noProof/>
          <w:sz w:val="24"/>
          <w:szCs w:val="24"/>
        </w:rPr>
        <w:t xml:space="preserve"> com pronunciamento do Ministério Público junto a este Tribunal</w:t>
      </w:r>
      <w:r w:rsidRPr="0028268B">
        <w:rPr>
          <w:rFonts w:ascii="Arial Narrow" w:hAnsi="Arial Narrow" w:cs="Arial"/>
          <w:sz w:val="24"/>
          <w:szCs w:val="24"/>
        </w:rPr>
        <w:t>, no sentido de:</w:t>
      </w:r>
      <w:r w:rsidRPr="0028268B">
        <w:rPr>
          <w:rFonts w:ascii="Arial Narrow" w:hAnsi="Arial Narrow" w:cs="Arial"/>
          <w:b/>
          <w:sz w:val="24"/>
          <w:szCs w:val="24"/>
        </w:rPr>
        <w:t>8.1. Conhecer</w:t>
      </w:r>
      <w:r w:rsidRPr="0028268B">
        <w:rPr>
          <w:rFonts w:ascii="Arial Narrow" w:hAnsi="Arial Narrow" w:cs="Arial"/>
          <w:sz w:val="24"/>
          <w:szCs w:val="24"/>
        </w:rPr>
        <w:t xml:space="preserve"> do presente Recurso Revisão interposto pela </w:t>
      </w:r>
      <w:r w:rsidRPr="0028268B">
        <w:rPr>
          <w:rFonts w:ascii="Arial Narrow" w:hAnsi="Arial Narrow" w:cs="Arial"/>
          <w:b/>
          <w:sz w:val="24"/>
          <w:szCs w:val="24"/>
        </w:rPr>
        <w:t>Sra. Mara de Miranda e Silva</w:t>
      </w:r>
      <w:r w:rsidRPr="0028268B">
        <w:rPr>
          <w:rFonts w:ascii="Arial Narrow" w:hAnsi="Arial Narrow" w:cs="Arial"/>
          <w:sz w:val="24"/>
          <w:szCs w:val="24"/>
        </w:rPr>
        <w:t xml:space="preserve">, haja vista que todos os requisitos de admissibilidade estão presentes; </w:t>
      </w:r>
      <w:r w:rsidRPr="0028268B">
        <w:rPr>
          <w:rFonts w:ascii="Arial Narrow" w:hAnsi="Arial Narrow" w:cs="Arial"/>
          <w:b/>
          <w:sz w:val="24"/>
          <w:szCs w:val="24"/>
        </w:rPr>
        <w:t>8.2. Dar Provimento</w:t>
      </w:r>
      <w:r w:rsidRPr="0028268B">
        <w:rPr>
          <w:rFonts w:ascii="Arial Narrow" w:hAnsi="Arial Narrow" w:cs="Arial"/>
          <w:sz w:val="24"/>
          <w:szCs w:val="24"/>
        </w:rPr>
        <w:t xml:space="preserve"> do presente Recurso Revisão para reformar a Decisão n° 1621/2018–Primeira Câmara–TCE, exarada nos autos do Processo n° 14.406/2018, no sentindo de julgar legal a aposentadoria em tela, uma vez que a </w:t>
      </w:r>
      <w:r w:rsidRPr="0028268B">
        <w:rPr>
          <w:rFonts w:ascii="Arial Narrow" w:hAnsi="Arial Narrow" w:cs="Arial"/>
          <w:b/>
          <w:sz w:val="24"/>
          <w:szCs w:val="24"/>
        </w:rPr>
        <w:t>Sra. Mara de Miranda e Silva</w:t>
      </w:r>
      <w:r w:rsidRPr="0028268B">
        <w:rPr>
          <w:rFonts w:ascii="Arial Narrow" w:hAnsi="Arial Narrow" w:cs="Arial"/>
          <w:sz w:val="24"/>
          <w:szCs w:val="24"/>
        </w:rPr>
        <w:t xml:space="preserve"> comprovou que não usufruiu a Licença para tratar de Interesse Particular; </w:t>
      </w:r>
      <w:r w:rsidRPr="0028268B">
        <w:rPr>
          <w:rFonts w:ascii="Arial Narrow" w:hAnsi="Arial Narrow" w:cs="Arial"/>
          <w:b/>
          <w:sz w:val="24"/>
          <w:szCs w:val="24"/>
        </w:rPr>
        <w:t>8.3. Determinar</w:t>
      </w:r>
      <w:r w:rsidRPr="0028268B">
        <w:rPr>
          <w:rFonts w:ascii="Arial Narrow" w:hAnsi="Arial Narrow" w:cs="Arial"/>
          <w:sz w:val="24"/>
          <w:szCs w:val="24"/>
        </w:rPr>
        <w:t xml:space="preserve"> à </w:t>
      </w:r>
      <w:r w:rsidRPr="0028268B">
        <w:rPr>
          <w:rFonts w:ascii="Arial Narrow" w:hAnsi="Arial Narrow" w:cs="Arial"/>
          <w:b/>
          <w:sz w:val="24"/>
          <w:szCs w:val="24"/>
        </w:rPr>
        <w:t>MANAUSPREV</w:t>
      </w:r>
      <w:r w:rsidRPr="0028268B">
        <w:rPr>
          <w:rFonts w:ascii="Arial Narrow" w:hAnsi="Arial Narrow" w:cs="Arial"/>
          <w:sz w:val="24"/>
          <w:szCs w:val="24"/>
        </w:rPr>
        <w:t xml:space="preserve"> que: </w:t>
      </w:r>
      <w:r w:rsidRPr="0028268B">
        <w:rPr>
          <w:rFonts w:ascii="Arial Narrow" w:hAnsi="Arial Narrow" w:cs="Arial"/>
          <w:b/>
          <w:sz w:val="24"/>
          <w:szCs w:val="24"/>
        </w:rPr>
        <w:t>8.3.1.</w:t>
      </w:r>
      <w:r w:rsidRPr="0028268B">
        <w:rPr>
          <w:rFonts w:ascii="Arial Narrow" w:hAnsi="Arial Narrow" w:cs="Arial"/>
          <w:sz w:val="24"/>
          <w:szCs w:val="24"/>
        </w:rPr>
        <w:t xml:space="preserve"> Retifique a guia financeira e o ato aposentatório da </w:t>
      </w:r>
      <w:r w:rsidRPr="0028268B">
        <w:rPr>
          <w:rFonts w:ascii="Arial Narrow" w:hAnsi="Arial Narrow" w:cs="Arial"/>
          <w:b/>
          <w:sz w:val="24"/>
          <w:szCs w:val="24"/>
        </w:rPr>
        <w:t>Sra. Mara de Miranda e Silva</w:t>
      </w:r>
      <w:r w:rsidRPr="0028268B">
        <w:rPr>
          <w:rFonts w:ascii="Arial Narrow" w:hAnsi="Arial Narrow" w:cs="Arial"/>
          <w:sz w:val="24"/>
          <w:szCs w:val="24"/>
        </w:rPr>
        <w:t xml:space="preserve">, de acordo com o art. 1º da Lei n° 70.887/04, a fim de corrigir o cálculo dos proventos, devendo considerar os salários contribuições desde julho de 1994; </w:t>
      </w:r>
      <w:r w:rsidRPr="0028268B">
        <w:rPr>
          <w:rFonts w:ascii="Arial Narrow" w:hAnsi="Arial Narrow" w:cs="Arial"/>
          <w:b/>
          <w:sz w:val="24"/>
          <w:szCs w:val="24"/>
        </w:rPr>
        <w:t>8.3.2.</w:t>
      </w:r>
      <w:r w:rsidRPr="0028268B">
        <w:rPr>
          <w:rFonts w:ascii="Arial Narrow" w:hAnsi="Arial Narrow" w:cs="Arial"/>
          <w:sz w:val="24"/>
          <w:szCs w:val="24"/>
        </w:rPr>
        <w:t xml:space="preserve"> Informe e comprove a esta Corte de Contas todas as providências adotadas para o cumprimento desta decisão, no prazo máximo de sessenta dias, em consonância com o art. 264, § 3°, Resolução n° 04/2012-RI-TCE/AM. </w:t>
      </w:r>
      <w:r w:rsidRPr="0028268B">
        <w:rPr>
          <w:rFonts w:ascii="Arial Narrow" w:hAnsi="Arial Narrow" w:cs="Arial"/>
          <w:b/>
          <w:sz w:val="24"/>
          <w:szCs w:val="24"/>
        </w:rPr>
        <w:t>8.4. Dar ciência</w:t>
      </w:r>
      <w:r w:rsidRPr="0028268B">
        <w:rPr>
          <w:rFonts w:ascii="Arial Narrow" w:hAnsi="Arial Narrow" w:cs="Arial"/>
          <w:sz w:val="24"/>
          <w:szCs w:val="24"/>
        </w:rPr>
        <w:t xml:space="preserve"> do julgado à </w:t>
      </w:r>
      <w:r w:rsidRPr="0028268B">
        <w:rPr>
          <w:rFonts w:ascii="Arial Narrow" w:hAnsi="Arial Narrow" w:cs="Arial"/>
          <w:b/>
          <w:sz w:val="24"/>
          <w:szCs w:val="24"/>
        </w:rPr>
        <w:t>Sra. Mara de Miranda e Silva</w:t>
      </w:r>
      <w:r w:rsidRPr="0028268B">
        <w:rPr>
          <w:rFonts w:ascii="Arial Narrow" w:hAnsi="Arial Narrow" w:cs="Arial"/>
          <w:sz w:val="24"/>
          <w:szCs w:val="24"/>
        </w:rPr>
        <w:t xml:space="preserve"> por intermédio de seus patronos e à </w:t>
      </w:r>
      <w:r w:rsidRPr="0028268B">
        <w:rPr>
          <w:rFonts w:ascii="Arial Narrow" w:hAnsi="Arial Narrow" w:cs="Arial"/>
          <w:b/>
          <w:sz w:val="24"/>
          <w:szCs w:val="24"/>
        </w:rPr>
        <w:t>MANAUSPREV</w:t>
      </w:r>
      <w:r w:rsidRPr="0028268B">
        <w:rPr>
          <w:rFonts w:ascii="Arial Narrow" w:hAnsi="Arial Narrow" w:cs="Arial"/>
          <w:sz w:val="24"/>
          <w:szCs w:val="24"/>
        </w:rPr>
        <w:t xml:space="preserve">. </w:t>
      </w:r>
      <w:r w:rsidRPr="0028268B">
        <w:rPr>
          <w:rFonts w:ascii="Arial Narrow" w:hAnsi="Arial Narrow" w:cs="Arial"/>
          <w:i/>
          <w:noProof/>
          <w:sz w:val="24"/>
          <w:szCs w:val="24"/>
        </w:rPr>
        <w:t xml:space="preserve">Vencido o voto destaque do Conselheiro Érico Xavier Desterro e Silva, o qual votou pelo não provimento do recurso. </w:t>
      </w:r>
      <w:r w:rsidRPr="0028268B">
        <w:rPr>
          <w:rFonts w:ascii="Arial Narrow" w:hAnsi="Arial Narrow" w:cs="Arial"/>
          <w:b/>
          <w:sz w:val="24"/>
          <w:szCs w:val="24"/>
        </w:rPr>
        <w:t>Declaração de Impedimento:</w:t>
      </w:r>
      <w:r w:rsidR="003E7CC6" w:rsidRPr="0028268B">
        <w:rPr>
          <w:rFonts w:ascii="Arial Narrow" w:hAnsi="Arial Narrow" w:cs="Arial"/>
          <w:b/>
          <w:sz w:val="24"/>
          <w:szCs w:val="24"/>
        </w:rPr>
        <w:t xml:space="preserve"> </w:t>
      </w:r>
      <w:r w:rsidRPr="0028268B">
        <w:rPr>
          <w:rFonts w:ascii="Arial Narrow" w:hAnsi="Arial Narrow" w:cs="Arial"/>
          <w:noProof/>
          <w:sz w:val="24"/>
          <w:szCs w:val="24"/>
        </w:rPr>
        <w:t>Conselheiro Convocado Mário José de Moraes Costa Filho (art. 65 do Regimento Interno).</w:t>
      </w:r>
    </w:p>
    <w:p w:rsidR="003E7CC6" w:rsidRPr="0028268B" w:rsidRDefault="003E7CC6" w:rsidP="003E7CC6">
      <w:pPr>
        <w:spacing w:after="0" w:line="240" w:lineRule="auto"/>
        <w:jc w:val="both"/>
        <w:rPr>
          <w:rFonts w:ascii="Arial Narrow" w:hAnsi="Arial Narrow" w:cs="Arial"/>
          <w:noProof/>
          <w:sz w:val="24"/>
          <w:szCs w:val="24"/>
        </w:rPr>
      </w:pPr>
    </w:p>
    <w:p w:rsidR="003E7CC6" w:rsidRPr="0028268B" w:rsidRDefault="003E7CC6" w:rsidP="003E7CC6">
      <w:pPr>
        <w:spacing w:after="0" w:line="240" w:lineRule="auto"/>
        <w:jc w:val="both"/>
        <w:rPr>
          <w:rFonts w:ascii="Arial Narrow" w:hAnsi="Arial Narrow" w:cs="Arial"/>
          <w:color w:val="000000"/>
          <w:sz w:val="24"/>
          <w:szCs w:val="24"/>
        </w:rPr>
      </w:pPr>
      <w:r w:rsidRPr="0028268B">
        <w:rPr>
          <w:rFonts w:ascii="Arial Narrow" w:hAnsi="Arial Narrow" w:cs="Arial"/>
          <w:b/>
          <w:color w:val="000000"/>
          <w:sz w:val="24"/>
          <w:szCs w:val="24"/>
        </w:rPr>
        <w:t>SECRETARIA DO TRIBUNAL PLENO DO TRIBUNAL DE CONTAS DO ESTADO DO AMAZONAS</w:t>
      </w:r>
      <w:r w:rsidRPr="0028268B">
        <w:rPr>
          <w:rFonts w:ascii="Arial Narrow" w:hAnsi="Arial Narrow" w:cs="Arial"/>
          <w:color w:val="000000"/>
          <w:sz w:val="24"/>
          <w:szCs w:val="24"/>
        </w:rPr>
        <w:t>, em Manaus, 05 de Junho 2020.</w:t>
      </w:r>
    </w:p>
    <w:p w:rsidR="003E7CC6" w:rsidRDefault="003E7CC6" w:rsidP="003E7CC6">
      <w:pPr>
        <w:spacing w:after="0" w:line="240" w:lineRule="auto"/>
        <w:jc w:val="both"/>
        <w:rPr>
          <w:rFonts w:ascii="Arial" w:hAnsi="Arial" w:cs="Arial"/>
          <w:color w:val="000000"/>
          <w:sz w:val="24"/>
          <w:szCs w:val="24"/>
        </w:rPr>
      </w:pPr>
    </w:p>
    <w:p w:rsidR="003E7CC6" w:rsidRDefault="003E7CC6" w:rsidP="003E7CC6">
      <w:pPr>
        <w:spacing w:after="0" w:line="240" w:lineRule="auto"/>
        <w:jc w:val="center"/>
        <w:rPr>
          <w:rFonts w:ascii="Arial" w:hAnsi="Arial" w:cs="Arial"/>
          <w:color w:val="000000"/>
          <w:sz w:val="24"/>
          <w:szCs w:val="24"/>
        </w:rPr>
      </w:pPr>
      <w:r w:rsidRPr="003E7CC6">
        <w:rPr>
          <w:rFonts w:ascii="Arial" w:hAnsi="Arial" w:cs="Arial"/>
          <w:noProof/>
          <w:color w:val="000000"/>
          <w:sz w:val="24"/>
          <w:szCs w:val="24"/>
        </w:rPr>
        <w:drawing>
          <wp:inline distT="0" distB="0" distL="0" distR="0">
            <wp:extent cx="2571115" cy="1333500"/>
            <wp:effectExtent l="0" t="0" r="63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5131" cy="1351142"/>
                    </a:xfrm>
                    <a:prstGeom prst="rect">
                      <a:avLst/>
                    </a:prstGeom>
                    <a:noFill/>
                  </pic:spPr>
                </pic:pic>
              </a:graphicData>
            </a:graphic>
          </wp:inline>
        </w:drawing>
      </w:r>
    </w:p>
    <w:p w:rsidR="003E7CC6" w:rsidRPr="003E7CC6" w:rsidRDefault="003E7CC6" w:rsidP="003E7CC6">
      <w:pPr>
        <w:spacing w:after="0" w:line="240" w:lineRule="auto"/>
        <w:jc w:val="both"/>
        <w:rPr>
          <w:rFonts w:ascii="Arial" w:hAnsi="Arial" w:cs="Arial"/>
          <w:color w:val="000000"/>
          <w:sz w:val="24"/>
          <w:szCs w:val="24"/>
        </w:rPr>
      </w:pPr>
    </w:p>
    <w:p w:rsidR="007F6618" w:rsidRPr="003E7CC6" w:rsidRDefault="007F6618" w:rsidP="003E7CC6">
      <w:pPr>
        <w:spacing w:after="0" w:line="240" w:lineRule="auto"/>
        <w:jc w:val="both"/>
        <w:rPr>
          <w:rFonts w:ascii="Arial" w:hAnsi="Arial" w:cs="Arial"/>
          <w:color w:val="000000"/>
          <w:sz w:val="24"/>
          <w:szCs w:val="24"/>
        </w:rPr>
      </w:pPr>
    </w:p>
    <w:sectPr w:rsidR="007F6618" w:rsidRPr="003E7CC6" w:rsidSect="00AD490C">
      <w:headerReference w:type="even" r:id="rId10"/>
      <w:headerReference w:type="default" r:id="rId11"/>
      <w:footerReference w:type="even" r:id="rId12"/>
      <w:footerReference w:type="default" r:id="rId13"/>
      <w:headerReference w:type="first" r:id="rId14"/>
      <w:footerReference w:type="first" r:id="rId15"/>
      <w:pgSz w:w="11906" w:h="16838"/>
      <w:pgMar w:top="1417" w:right="849" w:bottom="993" w:left="1701" w:header="142" w:footer="1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ECB" w:rsidRDefault="00991ECB" w:rsidP="00320EE1">
      <w:pPr>
        <w:spacing w:after="0" w:line="240" w:lineRule="auto"/>
      </w:pPr>
      <w:r>
        <w:separator/>
      </w:r>
    </w:p>
  </w:endnote>
  <w:endnote w:type="continuationSeparator" w:id="0">
    <w:p w:rsidR="00991ECB" w:rsidRDefault="00991ECB"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68B" w:rsidRDefault="0028268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5A5" w:rsidRPr="00511CA7" w:rsidRDefault="0028268B" w:rsidP="00DA7B60">
    <w:pPr>
      <w:pStyle w:val="Rodap"/>
      <w:tabs>
        <w:tab w:val="clear" w:pos="8504"/>
        <w:tab w:val="right" w:pos="9356"/>
      </w:tabs>
      <w:ind w:left="-851"/>
      <w:rPr>
        <w:rFonts w:ascii="Arial" w:hAnsi="Arial" w:cs="Arial"/>
        <w:b/>
        <w:color w:val="000000" w:themeColor="text1"/>
        <w:sz w:val="18"/>
        <w:szCs w:val="18"/>
      </w:rPr>
    </w:pPr>
    <w:r>
      <w:rPr>
        <w:noProof/>
      </w:rPr>
      <mc:AlternateContent>
        <mc:Choice Requires="wps">
          <w:drawing>
            <wp:anchor distT="0" distB="0" distL="114300" distR="114300" simplePos="0" relativeHeight="251657728" behindDoc="0" locked="0" layoutInCell="1" allowOverlap="1">
              <wp:simplePos x="0" y="0"/>
              <wp:positionH relativeFrom="margin">
                <wp:posOffset>4506595</wp:posOffset>
              </wp:positionH>
              <wp:positionV relativeFrom="bottomMargin">
                <wp:posOffset>168910</wp:posOffset>
              </wp:positionV>
              <wp:extent cx="1508760" cy="222885"/>
              <wp:effectExtent l="0" t="0" r="0" b="0"/>
              <wp:wrapNone/>
              <wp:docPr id="56" name="Caixa de Texto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22885"/>
                      </a:xfrm>
                      <a:prstGeom prst="rect">
                        <a:avLst/>
                      </a:prstGeom>
                      <a:noFill/>
                      <a:ln w="6350">
                        <a:noFill/>
                      </a:ln>
                      <a:effectLst/>
                    </wps:spPr>
                    <wps:txbx>
                      <w:txbxContent>
                        <w:p w:rsidR="00F915A5" w:rsidRPr="00511CA7" w:rsidRDefault="00F915A5">
                          <w:pPr>
                            <w:pStyle w:val="Rodap"/>
                            <w:jc w:val="right"/>
                            <w:rPr>
                              <w:rFonts w:ascii="Arial" w:hAnsi="Arial" w:cs="Arial"/>
                              <w:b/>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56" o:spid="_x0000_s1026" type="#_x0000_t202" style="position:absolute;left:0;text-align:left;margin-left:354.85pt;margin-top:13.3pt;width:118.8pt;height:17.5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" filled="f" stroked="f" strokeweight=".5pt">
              <v:path arrowok="t"/>
              <v:textbox style="mso-fit-shape-to-text:t">
                <w:txbxContent>
                  <w:p w:rsidR="00F915A5" w:rsidRPr="00511CA7" w:rsidRDefault="00F915A5">
                    <w:pPr>
                      <w:pStyle w:val="Rodap"/>
                      <w:jc w:val="right"/>
                      <w:rPr>
                        <w:rFonts w:ascii="Arial" w:hAnsi="Arial" w:cs="Arial"/>
                        <w:b/>
                        <w:color w:val="000000" w:themeColor="text1"/>
                        <w:sz w:val="18"/>
                        <w:szCs w:val="18"/>
                      </w:rPr>
                    </w:pPr>
                  </w:p>
                </w:txbxContent>
              </v:textbox>
              <w10:wrap anchorx="margin" anchory="margin"/>
            </v:shape>
          </w:pict>
        </mc:Fallback>
      </mc:AlternateContent>
    </w:r>
  </w:p>
  <w:p w:rsidR="00F915A5" w:rsidRDefault="00F915A5">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68B" w:rsidRDefault="0028268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ECB" w:rsidRDefault="00991ECB" w:rsidP="00320EE1">
      <w:pPr>
        <w:spacing w:after="0" w:line="240" w:lineRule="auto"/>
      </w:pPr>
      <w:r>
        <w:separator/>
      </w:r>
    </w:p>
  </w:footnote>
  <w:footnote w:type="continuationSeparator" w:id="0">
    <w:p w:rsidR="00991ECB" w:rsidRDefault="00991ECB" w:rsidP="0032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68B" w:rsidRDefault="0028268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5A5" w:rsidRDefault="00F915A5" w:rsidP="00DA7B60">
    <w:pPr>
      <w:pStyle w:val="Cabealho"/>
      <w:jc w:val="center"/>
    </w:pPr>
    <w:bookmarkStart w:id="0" w:name="_GoBack"/>
    <w:bookmarkEnd w:id="0"/>
    <w:r w:rsidRPr="00320EE1">
      <w:rPr>
        <w:noProof/>
      </w:rPr>
      <w:drawing>
        <wp:inline distT="0" distB="0" distL="0" distR="0">
          <wp:extent cx="5187462" cy="942343"/>
          <wp:effectExtent l="0" t="0" r="0" b="0"/>
          <wp:docPr id="1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188964" cy="942616"/>
                  </a:xfrm>
                  <a:prstGeom prst="rect">
                    <a:avLst/>
                  </a:prstGeom>
                  <a:noFill/>
                  <a:ln w="9525">
                    <a:noFill/>
                    <a:miter lim="800000"/>
                    <a:headEnd/>
                    <a:tailEnd/>
                  </a:ln>
                </pic:spPr>
              </pic:pic>
            </a:graphicData>
          </a:graphic>
        </wp:inline>
      </w:drawing>
    </w:r>
  </w:p>
  <w:p w:rsidR="00F915A5" w:rsidRPr="0028268B" w:rsidRDefault="00F915A5" w:rsidP="00DA7B60">
    <w:pPr>
      <w:pStyle w:val="Cabealho"/>
      <w:tabs>
        <w:tab w:val="left" w:pos="310"/>
        <w:tab w:val="center" w:pos="4394"/>
      </w:tabs>
      <w:jc w:val="center"/>
      <w:rPr>
        <w:rFonts w:ascii="Arial Narrow" w:hAnsi="Arial Narrow" w:cs="Arial"/>
        <w:b/>
        <w:caps/>
        <w:sz w:val="16"/>
        <w:szCs w:val="16"/>
      </w:rPr>
    </w:pPr>
    <w:r w:rsidRPr="0028268B">
      <w:rPr>
        <w:rFonts w:ascii="Arial Narrow" w:hAnsi="Arial Narrow" w:cs="Arial"/>
        <w:b/>
        <w:caps/>
        <w:sz w:val="16"/>
        <w:szCs w:val="16"/>
      </w:rPr>
      <w:t>Estado do Amazonas</w:t>
    </w:r>
  </w:p>
  <w:p w:rsidR="00F915A5" w:rsidRPr="0028268B" w:rsidRDefault="00F915A5" w:rsidP="00320EE1">
    <w:pPr>
      <w:pStyle w:val="Cabealho"/>
      <w:jc w:val="center"/>
      <w:rPr>
        <w:rFonts w:ascii="Arial Narrow" w:hAnsi="Arial Narrow" w:cs="Arial"/>
        <w:b/>
        <w:caps/>
        <w:sz w:val="16"/>
        <w:szCs w:val="16"/>
      </w:rPr>
    </w:pPr>
    <w:r w:rsidRPr="0028268B">
      <w:rPr>
        <w:rFonts w:ascii="Arial Narrow" w:hAnsi="Arial Narrow" w:cs="Arial"/>
        <w:b/>
        <w:caps/>
        <w:sz w:val="16"/>
        <w:szCs w:val="16"/>
      </w:rPr>
      <w:t>TRIBUNAL DE CONTAS</w:t>
    </w:r>
  </w:p>
  <w:p w:rsidR="00F915A5" w:rsidRPr="0028268B" w:rsidRDefault="00F915A5">
    <w:pPr>
      <w:pStyle w:val="Cabealho"/>
      <w:jc w:val="center"/>
      <w:rPr>
        <w:rFonts w:ascii="Arial Narrow" w:hAnsi="Arial Narrow" w:cs="Arial"/>
        <w:b/>
        <w:caps/>
        <w:sz w:val="16"/>
        <w:szCs w:val="16"/>
      </w:rPr>
    </w:pPr>
    <w:r w:rsidRPr="0028268B">
      <w:rPr>
        <w:rFonts w:ascii="Arial Narrow" w:hAnsi="Arial Narrow" w:cs="Arial"/>
        <w:b/>
        <w:caps/>
        <w:noProof/>
        <w:sz w:val="16"/>
        <w:szCs w:val="16"/>
      </w:rPr>
      <w:t>Tribunal Pleno</w:t>
    </w:r>
  </w:p>
  <w:p w:rsidR="00F915A5" w:rsidRPr="00320EE1" w:rsidRDefault="00F915A5" w:rsidP="00320EE1">
    <w:pPr>
      <w:pStyle w:val="Cabealho"/>
      <w:jc w:val="center"/>
      <w:rPr>
        <w:rFonts w:ascii="Arial" w:hAnsi="Arial" w:cs="Arial"/>
        <w:b/>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68B" w:rsidRDefault="0028268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0E6E"/>
    <w:multiLevelType w:val="multilevel"/>
    <w:tmpl w:val="8880FA94"/>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5F827F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3090371"/>
    <w:multiLevelType w:val="hybridMultilevel"/>
    <w:tmpl w:val="9DB839CE"/>
    <w:lvl w:ilvl="0" w:tplc="EE3C0CE2">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74831C7"/>
    <w:multiLevelType w:val="hybridMultilevel"/>
    <w:tmpl w:val="22A68316"/>
    <w:lvl w:ilvl="0" w:tplc="7D861DE4">
      <w:start w:val="1"/>
      <w:numFmt w:val="decimal"/>
      <w:lvlText w:val="%1-"/>
      <w:lvlJc w:val="left"/>
      <w:pPr>
        <w:ind w:left="4" w:hanging="855"/>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4">
    <w:nsid w:val="2B4113BE"/>
    <w:multiLevelType w:val="hybridMultilevel"/>
    <w:tmpl w:val="AE84AC94"/>
    <w:lvl w:ilvl="0" w:tplc="2C10B0AE">
      <w:start w:val="1"/>
      <w:numFmt w:val="lowerLetter"/>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5">
    <w:nsid w:val="519D389D"/>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624421F8"/>
    <w:multiLevelType w:val="hybridMultilevel"/>
    <w:tmpl w:val="9DB839CE"/>
    <w:lvl w:ilvl="0" w:tplc="EE3C0CE2">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4CB515C"/>
    <w:multiLevelType w:val="multilevel"/>
    <w:tmpl w:val="EF8A07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7"/>
  </w:num>
  <w:num w:numId="3">
    <w:abstractNumId w:val="0"/>
  </w:num>
  <w:num w:numId="4">
    <w:abstractNumId w:val="3"/>
  </w:num>
  <w:num w:numId="5">
    <w:abstractNumId w:val="2"/>
  </w:num>
  <w:num w:numId="6">
    <w:abstractNumId w:val="6"/>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1"/>
    <w:rsid w:val="00001D2C"/>
    <w:rsid w:val="00005565"/>
    <w:rsid w:val="000057B4"/>
    <w:rsid w:val="00007A0E"/>
    <w:rsid w:val="000109DF"/>
    <w:rsid w:val="00010DCB"/>
    <w:rsid w:val="0001189A"/>
    <w:rsid w:val="00012051"/>
    <w:rsid w:val="0001495E"/>
    <w:rsid w:val="00016583"/>
    <w:rsid w:val="00017F2D"/>
    <w:rsid w:val="00021551"/>
    <w:rsid w:val="0002406A"/>
    <w:rsid w:val="000244F6"/>
    <w:rsid w:val="00030024"/>
    <w:rsid w:val="00032AAD"/>
    <w:rsid w:val="0003364F"/>
    <w:rsid w:val="00033D7F"/>
    <w:rsid w:val="00034899"/>
    <w:rsid w:val="00041357"/>
    <w:rsid w:val="0004695E"/>
    <w:rsid w:val="00046DCB"/>
    <w:rsid w:val="00047BCE"/>
    <w:rsid w:val="000506C1"/>
    <w:rsid w:val="00050A37"/>
    <w:rsid w:val="0005147B"/>
    <w:rsid w:val="00054EDE"/>
    <w:rsid w:val="00060A7B"/>
    <w:rsid w:val="0006719F"/>
    <w:rsid w:val="00067254"/>
    <w:rsid w:val="0007266C"/>
    <w:rsid w:val="00076C23"/>
    <w:rsid w:val="00077FE1"/>
    <w:rsid w:val="00080B72"/>
    <w:rsid w:val="0008338A"/>
    <w:rsid w:val="00083E5B"/>
    <w:rsid w:val="000874D4"/>
    <w:rsid w:val="0008798E"/>
    <w:rsid w:val="00090387"/>
    <w:rsid w:val="000944B2"/>
    <w:rsid w:val="000951AD"/>
    <w:rsid w:val="00095C8D"/>
    <w:rsid w:val="00095F75"/>
    <w:rsid w:val="000961EA"/>
    <w:rsid w:val="000A1EFD"/>
    <w:rsid w:val="000A298F"/>
    <w:rsid w:val="000A3B71"/>
    <w:rsid w:val="000A7340"/>
    <w:rsid w:val="000B2742"/>
    <w:rsid w:val="000B4BCA"/>
    <w:rsid w:val="000C0AF5"/>
    <w:rsid w:val="000C0C83"/>
    <w:rsid w:val="000C3920"/>
    <w:rsid w:val="000C4EF3"/>
    <w:rsid w:val="000D217D"/>
    <w:rsid w:val="000D259E"/>
    <w:rsid w:val="000D4054"/>
    <w:rsid w:val="000D7DEE"/>
    <w:rsid w:val="000E4F6F"/>
    <w:rsid w:val="000E5F8C"/>
    <w:rsid w:val="000E6432"/>
    <w:rsid w:val="000F0B85"/>
    <w:rsid w:val="000F296A"/>
    <w:rsid w:val="000F5F93"/>
    <w:rsid w:val="000F7516"/>
    <w:rsid w:val="001027F7"/>
    <w:rsid w:val="00102F1F"/>
    <w:rsid w:val="0010355C"/>
    <w:rsid w:val="00106587"/>
    <w:rsid w:val="00106722"/>
    <w:rsid w:val="00110348"/>
    <w:rsid w:val="00111480"/>
    <w:rsid w:val="00113B92"/>
    <w:rsid w:val="00113FD2"/>
    <w:rsid w:val="00115818"/>
    <w:rsid w:val="001158F5"/>
    <w:rsid w:val="0011784C"/>
    <w:rsid w:val="00117F79"/>
    <w:rsid w:val="0012027D"/>
    <w:rsid w:val="001207D8"/>
    <w:rsid w:val="00121ABF"/>
    <w:rsid w:val="00122A2C"/>
    <w:rsid w:val="001249C3"/>
    <w:rsid w:val="00134E55"/>
    <w:rsid w:val="001363CF"/>
    <w:rsid w:val="0014011E"/>
    <w:rsid w:val="00140B42"/>
    <w:rsid w:val="0014338B"/>
    <w:rsid w:val="00144B8C"/>
    <w:rsid w:val="00145419"/>
    <w:rsid w:val="001472F4"/>
    <w:rsid w:val="00147CEF"/>
    <w:rsid w:val="001503C0"/>
    <w:rsid w:val="00150FAC"/>
    <w:rsid w:val="001516A8"/>
    <w:rsid w:val="00152102"/>
    <w:rsid w:val="0015505B"/>
    <w:rsid w:val="00160563"/>
    <w:rsid w:val="00162088"/>
    <w:rsid w:val="00164993"/>
    <w:rsid w:val="00165A23"/>
    <w:rsid w:val="001744A9"/>
    <w:rsid w:val="001818E9"/>
    <w:rsid w:val="001836AA"/>
    <w:rsid w:val="001856C2"/>
    <w:rsid w:val="00185D42"/>
    <w:rsid w:val="00193238"/>
    <w:rsid w:val="00195C1C"/>
    <w:rsid w:val="0019636A"/>
    <w:rsid w:val="00196FB0"/>
    <w:rsid w:val="001A23BE"/>
    <w:rsid w:val="001A30B7"/>
    <w:rsid w:val="001A5B30"/>
    <w:rsid w:val="001A6A44"/>
    <w:rsid w:val="001A6BA5"/>
    <w:rsid w:val="001B5434"/>
    <w:rsid w:val="001B56C8"/>
    <w:rsid w:val="001B698A"/>
    <w:rsid w:val="001B69D3"/>
    <w:rsid w:val="001B7365"/>
    <w:rsid w:val="001C00DC"/>
    <w:rsid w:val="001C662F"/>
    <w:rsid w:val="001C6CCE"/>
    <w:rsid w:val="001D34EC"/>
    <w:rsid w:val="001D47A1"/>
    <w:rsid w:val="001E3603"/>
    <w:rsid w:val="001E5E80"/>
    <w:rsid w:val="001E6BE8"/>
    <w:rsid w:val="001F0AAF"/>
    <w:rsid w:val="001F0D80"/>
    <w:rsid w:val="001F1D68"/>
    <w:rsid w:val="001F7A78"/>
    <w:rsid w:val="00200E65"/>
    <w:rsid w:val="0020206D"/>
    <w:rsid w:val="00202C53"/>
    <w:rsid w:val="002030CE"/>
    <w:rsid w:val="0020692D"/>
    <w:rsid w:val="00206C22"/>
    <w:rsid w:val="00210625"/>
    <w:rsid w:val="00210A46"/>
    <w:rsid w:val="00213D0D"/>
    <w:rsid w:val="00216DCC"/>
    <w:rsid w:val="0022253D"/>
    <w:rsid w:val="00225D8E"/>
    <w:rsid w:val="00231C89"/>
    <w:rsid w:val="002326BD"/>
    <w:rsid w:val="00234B60"/>
    <w:rsid w:val="00236D0E"/>
    <w:rsid w:val="00245ECB"/>
    <w:rsid w:val="00247AB1"/>
    <w:rsid w:val="002530C9"/>
    <w:rsid w:val="002555D5"/>
    <w:rsid w:val="00255EB6"/>
    <w:rsid w:val="00257EAD"/>
    <w:rsid w:val="002610B2"/>
    <w:rsid w:val="00262E3C"/>
    <w:rsid w:val="00263052"/>
    <w:rsid w:val="00263F71"/>
    <w:rsid w:val="0026417D"/>
    <w:rsid w:val="00264204"/>
    <w:rsid w:val="002712A1"/>
    <w:rsid w:val="00271D09"/>
    <w:rsid w:val="0027482F"/>
    <w:rsid w:val="00277113"/>
    <w:rsid w:val="0028186B"/>
    <w:rsid w:val="002818B0"/>
    <w:rsid w:val="0028268B"/>
    <w:rsid w:val="002829C8"/>
    <w:rsid w:val="0028339B"/>
    <w:rsid w:val="002837A2"/>
    <w:rsid w:val="00283C4C"/>
    <w:rsid w:val="0028413D"/>
    <w:rsid w:val="002878E1"/>
    <w:rsid w:val="00292B7F"/>
    <w:rsid w:val="0029350F"/>
    <w:rsid w:val="00294194"/>
    <w:rsid w:val="00294307"/>
    <w:rsid w:val="0029646E"/>
    <w:rsid w:val="00296472"/>
    <w:rsid w:val="002A02B9"/>
    <w:rsid w:val="002B301B"/>
    <w:rsid w:val="002B5DB8"/>
    <w:rsid w:val="002B776B"/>
    <w:rsid w:val="002C4460"/>
    <w:rsid w:val="002C57AC"/>
    <w:rsid w:val="002C64AD"/>
    <w:rsid w:val="002C7BA0"/>
    <w:rsid w:val="002D0E57"/>
    <w:rsid w:val="002D26C3"/>
    <w:rsid w:val="002D307A"/>
    <w:rsid w:val="002D33DC"/>
    <w:rsid w:val="002D744F"/>
    <w:rsid w:val="002D7479"/>
    <w:rsid w:val="002E4343"/>
    <w:rsid w:val="002E44E0"/>
    <w:rsid w:val="002E5B2A"/>
    <w:rsid w:val="002F10BF"/>
    <w:rsid w:val="002F1433"/>
    <w:rsid w:val="002F3515"/>
    <w:rsid w:val="002F3F23"/>
    <w:rsid w:val="002F421F"/>
    <w:rsid w:val="002F5873"/>
    <w:rsid w:val="002F679D"/>
    <w:rsid w:val="002F7EB2"/>
    <w:rsid w:val="00301630"/>
    <w:rsid w:val="00301AEF"/>
    <w:rsid w:val="00303265"/>
    <w:rsid w:val="003043FF"/>
    <w:rsid w:val="003115DC"/>
    <w:rsid w:val="00313888"/>
    <w:rsid w:val="003152EC"/>
    <w:rsid w:val="00320EE1"/>
    <w:rsid w:val="00322E3C"/>
    <w:rsid w:val="0033104B"/>
    <w:rsid w:val="0033234D"/>
    <w:rsid w:val="00333325"/>
    <w:rsid w:val="00335344"/>
    <w:rsid w:val="00335AF8"/>
    <w:rsid w:val="00335D3F"/>
    <w:rsid w:val="00337622"/>
    <w:rsid w:val="00337D4C"/>
    <w:rsid w:val="00344B6D"/>
    <w:rsid w:val="00345A9D"/>
    <w:rsid w:val="003466FE"/>
    <w:rsid w:val="00350C0C"/>
    <w:rsid w:val="00351658"/>
    <w:rsid w:val="003520EF"/>
    <w:rsid w:val="003529D7"/>
    <w:rsid w:val="00355862"/>
    <w:rsid w:val="00355BA6"/>
    <w:rsid w:val="00356597"/>
    <w:rsid w:val="0036307C"/>
    <w:rsid w:val="0036439E"/>
    <w:rsid w:val="00366D37"/>
    <w:rsid w:val="00367C96"/>
    <w:rsid w:val="00370981"/>
    <w:rsid w:val="00371100"/>
    <w:rsid w:val="0037164A"/>
    <w:rsid w:val="00374FC6"/>
    <w:rsid w:val="00376752"/>
    <w:rsid w:val="00376CC9"/>
    <w:rsid w:val="00376E8A"/>
    <w:rsid w:val="003814A1"/>
    <w:rsid w:val="00381D68"/>
    <w:rsid w:val="003827CD"/>
    <w:rsid w:val="0038416E"/>
    <w:rsid w:val="00384A94"/>
    <w:rsid w:val="00386D89"/>
    <w:rsid w:val="003900F2"/>
    <w:rsid w:val="00390F33"/>
    <w:rsid w:val="003916C7"/>
    <w:rsid w:val="003955EB"/>
    <w:rsid w:val="00396895"/>
    <w:rsid w:val="00397E87"/>
    <w:rsid w:val="003A0DD2"/>
    <w:rsid w:val="003A1296"/>
    <w:rsid w:val="003A1451"/>
    <w:rsid w:val="003A17F4"/>
    <w:rsid w:val="003A2650"/>
    <w:rsid w:val="003A5A4C"/>
    <w:rsid w:val="003B4E60"/>
    <w:rsid w:val="003B6883"/>
    <w:rsid w:val="003C00CA"/>
    <w:rsid w:val="003C0A59"/>
    <w:rsid w:val="003D5FA6"/>
    <w:rsid w:val="003D754F"/>
    <w:rsid w:val="003E4F2C"/>
    <w:rsid w:val="003E5FAB"/>
    <w:rsid w:val="003E6EE0"/>
    <w:rsid w:val="003E7BE1"/>
    <w:rsid w:val="003E7CC6"/>
    <w:rsid w:val="003F097F"/>
    <w:rsid w:val="003F0C7D"/>
    <w:rsid w:val="003F24A4"/>
    <w:rsid w:val="003F58C7"/>
    <w:rsid w:val="003F6CE8"/>
    <w:rsid w:val="00400393"/>
    <w:rsid w:val="00403556"/>
    <w:rsid w:val="00412A65"/>
    <w:rsid w:val="0041606D"/>
    <w:rsid w:val="00416F55"/>
    <w:rsid w:val="00422C82"/>
    <w:rsid w:val="00423555"/>
    <w:rsid w:val="00427644"/>
    <w:rsid w:val="00430780"/>
    <w:rsid w:val="004332BB"/>
    <w:rsid w:val="00434158"/>
    <w:rsid w:val="0043461E"/>
    <w:rsid w:val="00434A53"/>
    <w:rsid w:val="00434FA3"/>
    <w:rsid w:val="00435840"/>
    <w:rsid w:val="00436955"/>
    <w:rsid w:val="00436C6B"/>
    <w:rsid w:val="00442986"/>
    <w:rsid w:val="00443A99"/>
    <w:rsid w:val="00445986"/>
    <w:rsid w:val="00447FF1"/>
    <w:rsid w:val="0045047D"/>
    <w:rsid w:val="00451065"/>
    <w:rsid w:val="0045221D"/>
    <w:rsid w:val="00454C3E"/>
    <w:rsid w:val="00457109"/>
    <w:rsid w:val="004600A1"/>
    <w:rsid w:val="0046433C"/>
    <w:rsid w:val="00464A5F"/>
    <w:rsid w:val="0046703B"/>
    <w:rsid w:val="0047245F"/>
    <w:rsid w:val="00475F3A"/>
    <w:rsid w:val="0048150B"/>
    <w:rsid w:val="00482669"/>
    <w:rsid w:val="00485C1B"/>
    <w:rsid w:val="004869FE"/>
    <w:rsid w:val="004910F1"/>
    <w:rsid w:val="00492174"/>
    <w:rsid w:val="00493802"/>
    <w:rsid w:val="004968E6"/>
    <w:rsid w:val="0049739E"/>
    <w:rsid w:val="004A3C7C"/>
    <w:rsid w:val="004A51A4"/>
    <w:rsid w:val="004A537B"/>
    <w:rsid w:val="004A6FB3"/>
    <w:rsid w:val="004B0880"/>
    <w:rsid w:val="004B5501"/>
    <w:rsid w:val="004B5EC6"/>
    <w:rsid w:val="004C147A"/>
    <w:rsid w:val="004C1E10"/>
    <w:rsid w:val="004C4F86"/>
    <w:rsid w:val="004C55B2"/>
    <w:rsid w:val="004C5B65"/>
    <w:rsid w:val="004D0DEA"/>
    <w:rsid w:val="004D19A5"/>
    <w:rsid w:val="004D3CA9"/>
    <w:rsid w:val="004D6385"/>
    <w:rsid w:val="004E0308"/>
    <w:rsid w:val="004E1BA9"/>
    <w:rsid w:val="004E3317"/>
    <w:rsid w:val="004E6AEF"/>
    <w:rsid w:val="004F041D"/>
    <w:rsid w:val="004F04A1"/>
    <w:rsid w:val="004F1457"/>
    <w:rsid w:val="004F1634"/>
    <w:rsid w:val="004F2123"/>
    <w:rsid w:val="004F2F39"/>
    <w:rsid w:val="004F567E"/>
    <w:rsid w:val="004F5E40"/>
    <w:rsid w:val="00501E68"/>
    <w:rsid w:val="00504537"/>
    <w:rsid w:val="00510437"/>
    <w:rsid w:val="005112CC"/>
    <w:rsid w:val="005115EF"/>
    <w:rsid w:val="00511CA7"/>
    <w:rsid w:val="005137C3"/>
    <w:rsid w:val="00514330"/>
    <w:rsid w:val="00514DF8"/>
    <w:rsid w:val="0051604F"/>
    <w:rsid w:val="00520A8E"/>
    <w:rsid w:val="00527A77"/>
    <w:rsid w:val="00533278"/>
    <w:rsid w:val="005348CD"/>
    <w:rsid w:val="005351B3"/>
    <w:rsid w:val="00535AC5"/>
    <w:rsid w:val="005366E9"/>
    <w:rsid w:val="00547398"/>
    <w:rsid w:val="00552F58"/>
    <w:rsid w:val="005546DF"/>
    <w:rsid w:val="00554CDB"/>
    <w:rsid w:val="0056163F"/>
    <w:rsid w:val="00563E1A"/>
    <w:rsid w:val="005642AF"/>
    <w:rsid w:val="0056454A"/>
    <w:rsid w:val="00564585"/>
    <w:rsid w:val="00564B30"/>
    <w:rsid w:val="00570C7B"/>
    <w:rsid w:val="005713DB"/>
    <w:rsid w:val="0057284D"/>
    <w:rsid w:val="00574FAA"/>
    <w:rsid w:val="0057673E"/>
    <w:rsid w:val="00577E3C"/>
    <w:rsid w:val="00580085"/>
    <w:rsid w:val="005826EB"/>
    <w:rsid w:val="0058364F"/>
    <w:rsid w:val="00583D33"/>
    <w:rsid w:val="005851E9"/>
    <w:rsid w:val="005865F2"/>
    <w:rsid w:val="005879D1"/>
    <w:rsid w:val="005905CC"/>
    <w:rsid w:val="00591FC3"/>
    <w:rsid w:val="00594847"/>
    <w:rsid w:val="00595142"/>
    <w:rsid w:val="005959AF"/>
    <w:rsid w:val="00596FA9"/>
    <w:rsid w:val="00597600"/>
    <w:rsid w:val="005A04AD"/>
    <w:rsid w:val="005A1F04"/>
    <w:rsid w:val="005B14F4"/>
    <w:rsid w:val="005B5E2F"/>
    <w:rsid w:val="005B6EDA"/>
    <w:rsid w:val="005B6F77"/>
    <w:rsid w:val="005C0A1B"/>
    <w:rsid w:val="005C2607"/>
    <w:rsid w:val="005C3BE2"/>
    <w:rsid w:val="005D0169"/>
    <w:rsid w:val="005D345A"/>
    <w:rsid w:val="005D604C"/>
    <w:rsid w:val="005D6464"/>
    <w:rsid w:val="005D65DE"/>
    <w:rsid w:val="005E1DBC"/>
    <w:rsid w:val="005E3726"/>
    <w:rsid w:val="005E539B"/>
    <w:rsid w:val="005E6618"/>
    <w:rsid w:val="00600F82"/>
    <w:rsid w:val="00602884"/>
    <w:rsid w:val="00603653"/>
    <w:rsid w:val="00603FEB"/>
    <w:rsid w:val="006064C6"/>
    <w:rsid w:val="00607C9D"/>
    <w:rsid w:val="00610285"/>
    <w:rsid w:val="00616ED5"/>
    <w:rsid w:val="00620EC5"/>
    <w:rsid w:val="00621CFC"/>
    <w:rsid w:val="00624DFA"/>
    <w:rsid w:val="006306E8"/>
    <w:rsid w:val="0063164F"/>
    <w:rsid w:val="00632647"/>
    <w:rsid w:val="00644963"/>
    <w:rsid w:val="006456B3"/>
    <w:rsid w:val="006476AB"/>
    <w:rsid w:val="0065060D"/>
    <w:rsid w:val="00651410"/>
    <w:rsid w:val="0065155F"/>
    <w:rsid w:val="0065389F"/>
    <w:rsid w:val="00653BB1"/>
    <w:rsid w:val="00655816"/>
    <w:rsid w:val="006603DB"/>
    <w:rsid w:val="00661EF4"/>
    <w:rsid w:val="00662875"/>
    <w:rsid w:val="00664DD1"/>
    <w:rsid w:val="006667C2"/>
    <w:rsid w:val="00667077"/>
    <w:rsid w:val="006672AE"/>
    <w:rsid w:val="006678B5"/>
    <w:rsid w:val="006731D8"/>
    <w:rsid w:val="006733EB"/>
    <w:rsid w:val="00673871"/>
    <w:rsid w:val="006774BF"/>
    <w:rsid w:val="0068202A"/>
    <w:rsid w:val="00682364"/>
    <w:rsid w:val="0068291E"/>
    <w:rsid w:val="00684811"/>
    <w:rsid w:val="00684FB1"/>
    <w:rsid w:val="00685F94"/>
    <w:rsid w:val="0069078A"/>
    <w:rsid w:val="00691C0B"/>
    <w:rsid w:val="00691ED9"/>
    <w:rsid w:val="006935ED"/>
    <w:rsid w:val="00695491"/>
    <w:rsid w:val="006A04DB"/>
    <w:rsid w:val="006A19B0"/>
    <w:rsid w:val="006A3DC3"/>
    <w:rsid w:val="006A50F1"/>
    <w:rsid w:val="006B3BCA"/>
    <w:rsid w:val="006B3C42"/>
    <w:rsid w:val="006B449E"/>
    <w:rsid w:val="006B4707"/>
    <w:rsid w:val="006B7BFD"/>
    <w:rsid w:val="006C0B6D"/>
    <w:rsid w:val="006C2A73"/>
    <w:rsid w:val="006C484C"/>
    <w:rsid w:val="006C7725"/>
    <w:rsid w:val="006D0378"/>
    <w:rsid w:val="006D0BB3"/>
    <w:rsid w:val="006D132A"/>
    <w:rsid w:val="006D297C"/>
    <w:rsid w:val="006D2AF6"/>
    <w:rsid w:val="006D4965"/>
    <w:rsid w:val="006D5695"/>
    <w:rsid w:val="006D5753"/>
    <w:rsid w:val="006D6478"/>
    <w:rsid w:val="006D69C4"/>
    <w:rsid w:val="006D6B7A"/>
    <w:rsid w:val="006E2D09"/>
    <w:rsid w:val="006E6719"/>
    <w:rsid w:val="006E74BD"/>
    <w:rsid w:val="006E7BC4"/>
    <w:rsid w:val="006F1A64"/>
    <w:rsid w:val="006F40C2"/>
    <w:rsid w:val="006F44E1"/>
    <w:rsid w:val="006F4A58"/>
    <w:rsid w:val="006F7871"/>
    <w:rsid w:val="006F7B4E"/>
    <w:rsid w:val="0070172C"/>
    <w:rsid w:val="0070203F"/>
    <w:rsid w:val="00704B7D"/>
    <w:rsid w:val="0070525E"/>
    <w:rsid w:val="0070761D"/>
    <w:rsid w:val="00712138"/>
    <w:rsid w:val="00717D9C"/>
    <w:rsid w:val="00720284"/>
    <w:rsid w:val="00727A2B"/>
    <w:rsid w:val="007331D0"/>
    <w:rsid w:val="007352F4"/>
    <w:rsid w:val="00735737"/>
    <w:rsid w:val="0073586F"/>
    <w:rsid w:val="00737543"/>
    <w:rsid w:val="00737EF9"/>
    <w:rsid w:val="0074332E"/>
    <w:rsid w:val="007438F6"/>
    <w:rsid w:val="00744878"/>
    <w:rsid w:val="00746393"/>
    <w:rsid w:val="00755504"/>
    <w:rsid w:val="00757735"/>
    <w:rsid w:val="00760DBF"/>
    <w:rsid w:val="007628AC"/>
    <w:rsid w:val="00764C91"/>
    <w:rsid w:val="00764CF7"/>
    <w:rsid w:val="00765641"/>
    <w:rsid w:val="00772C0B"/>
    <w:rsid w:val="007735D3"/>
    <w:rsid w:val="00773A17"/>
    <w:rsid w:val="00782FED"/>
    <w:rsid w:val="00783EF0"/>
    <w:rsid w:val="00785048"/>
    <w:rsid w:val="00785E16"/>
    <w:rsid w:val="00791E68"/>
    <w:rsid w:val="00792A42"/>
    <w:rsid w:val="007930AB"/>
    <w:rsid w:val="0079388E"/>
    <w:rsid w:val="00793919"/>
    <w:rsid w:val="00793D28"/>
    <w:rsid w:val="007A372F"/>
    <w:rsid w:val="007A653E"/>
    <w:rsid w:val="007B0AF1"/>
    <w:rsid w:val="007B105B"/>
    <w:rsid w:val="007B20AA"/>
    <w:rsid w:val="007B3DFA"/>
    <w:rsid w:val="007B4AAA"/>
    <w:rsid w:val="007B4EAE"/>
    <w:rsid w:val="007B5510"/>
    <w:rsid w:val="007C2766"/>
    <w:rsid w:val="007C2C0C"/>
    <w:rsid w:val="007C2EDA"/>
    <w:rsid w:val="007C3B77"/>
    <w:rsid w:val="007D1D64"/>
    <w:rsid w:val="007D3D1A"/>
    <w:rsid w:val="007D6BDB"/>
    <w:rsid w:val="007D794C"/>
    <w:rsid w:val="007E5ABB"/>
    <w:rsid w:val="007E5EC6"/>
    <w:rsid w:val="007E5F31"/>
    <w:rsid w:val="007E7350"/>
    <w:rsid w:val="007F0ABF"/>
    <w:rsid w:val="007F2F24"/>
    <w:rsid w:val="007F4FFE"/>
    <w:rsid w:val="007F65EC"/>
    <w:rsid w:val="007F6618"/>
    <w:rsid w:val="007F7C52"/>
    <w:rsid w:val="008039ED"/>
    <w:rsid w:val="00812719"/>
    <w:rsid w:val="00812A44"/>
    <w:rsid w:val="0081587B"/>
    <w:rsid w:val="00820C86"/>
    <w:rsid w:val="008212AB"/>
    <w:rsid w:val="00821AED"/>
    <w:rsid w:val="00823AD3"/>
    <w:rsid w:val="00823DE2"/>
    <w:rsid w:val="00826CE7"/>
    <w:rsid w:val="00830BD7"/>
    <w:rsid w:val="008409AD"/>
    <w:rsid w:val="0084276F"/>
    <w:rsid w:val="00843AB3"/>
    <w:rsid w:val="00852C8F"/>
    <w:rsid w:val="00855D2A"/>
    <w:rsid w:val="00862476"/>
    <w:rsid w:val="00862AFE"/>
    <w:rsid w:val="00863424"/>
    <w:rsid w:val="00864A60"/>
    <w:rsid w:val="00864D46"/>
    <w:rsid w:val="00871F9C"/>
    <w:rsid w:val="008740FD"/>
    <w:rsid w:val="00877418"/>
    <w:rsid w:val="00882D46"/>
    <w:rsid w:val="00882F6A"/>
    <w:rsid w:val="00891661"/>
    <w:rsid w:val="008924D0"/>
    <w:rsid w:val="008944A1"/>
    <w:rsid w:val="008966C1"/>
    <w:rsid w:val="008A1FE2"/>
    <w:rsid w:val="008A22C4"/>
    <w:rsid w:val="008A4FF5"/>
    <w:rsid w:val="008A5C09"/>
    <w:rsid w:val="008A60AE"/>
    <w:rsid w:val="008A7722"/>
    <w:rsid w:val="008A7D3F"/>
    <w:rsid w:val="008B05D8"/>
    <w:rsid w:val="008B1E85"/>
    <w:rsid w:val="008B3317"/>
    <w:rsid w:val="008B469E"/>
    <w:rsid w:val="008B510E"/>
    <w:rsid w:val="008B7CE3"/>
    <w:rsid w:val="008C3C8D"/>
    <w:rsid w:val="008C4062"/>
    <w:rsid w:val="008C4E79"/>
    <w:rsid w:val="008D05BC"/>
    <w:rsid w:val="008D1DB8"/>
    <w:rsid w:val="008D622D"/>
    <w:rsid w:val="008D6556"/>
    <w:rsid w:val="008E0D5F"/>
    <w:rsid w:val="008E1717"/>
    <w:rsid w:val="008E2574"/>
    <w:rsid w:val="008E2A6D"/>
    <w:rsid w:val="008E389A"/>
    <w:rsid w:val="008E466E"/>
    <w:rsid w:val="008E4CD5"/>
    <w:rsid w:val="008E4DE5"/>
    <w:rsid w:val="008E6068"/>
    <w:rsid w:val="008E7AB1"/>
    <w:rsid w:val="008F1560"/>
    <w:rsid w:val="008F1887"/>
    <w:rsid w:val="008F2DAD"/>
    <w:rsid w:val="008F31C3"/>
    <w:rsid w:val="00901EBF"/>
    <w:rsid w:val="00902627"/>
    <w:rsid w:val="00904EE0"/>
    <w:rsid w:val="00906B5F"/>
    <w:rsid w:val="00911E7F"/>
    <w:rsid w:val="00913BC7"/>
    <w:rsid w:val="0091540F"/>
    <w:rsid w:val="00916954"/>
    <w:rsid w:val="00916CE1"/>
    <w:rsid w:val="00917798"/>
    <w:rsid w:val="009223D6"/>
    <w:rsid w:val="0093067E"/>
    <w:rsid w:val="00931042"/>
    <w:rsid w:val="0093283D"/>
    <w:rsid w:val="009343A4"/>
    <w:rsid w:val="0093520A"/>
    <w:rsid w:val="009416C3"/>
    <w:rsid w:val="00941C59"/>
    <w:rsid w:val="0094401E"/>
    <w:rsid w:val="0094506B"/>
    <w:rsid w:val="00945301"/>
    <w:rsid w:val="00946430"/>
    <w:rsid w:val="00950C5D"/>
    <w:rsid w:val="009517BB"/>
    <w:rsid w:val="00951909"/>
    <w:rsid w:val="00956E8B"/>
    <w:rsid w:val="00961A75"/>
    <w:rsid w:val="0096396A"/>
    <w:rsid w:val="009649B4"/>
    <w:rsid w:val="00965007"/>
    <w:rsid w:val="0096502E"/>
    <w:rsid w:val="00965F51"/>
    <w:rsid w:val="00967682"/>
    <w:rsid w:val="009707BE"/>
    <w:rsid w:val="00972443"/>
    <w:rsid w:val="00972998"/>
    <w:rsid w:val="00974DC8"/>
    <w:rsid w:val="00975E18"/>
    <w:rsid w:val="00986C70"/>
    <w:rsid w:val="00991ECB"/>
    <w:rsid w:val="00993A87"/>
    <w:rsid w:val="0099470F"/>
    <w:rsid w:val="00994C70"/>
    <w:rsid w:val="00996E63"/>
    <w:rsid w:val="00997BE7"/>
    <w:rsid w:val="009A24F9"/>
    <w:rsid w:val="009A2E53"/>
    <w:rsid w:val="009A3874"/>
    <w:rsid w:val="009A38CF"/>
    <w:rsid w:val="009A5DFC"/>
    <w:rsid w:val="009A5F65"/>
    <w:rsid w:val="009A6716"/>
    <w:rsid w:val="009A6C1A"/>
    <w:rsid w:val="009A7DE9"/>
    <w:rsid w:val="009B0909"/>
    <w:rsid w:val="009B4E3A"/>
    <w:rsid w:val="009B5E4D"/>
    <w:rsid w:val="009C07FD"/>
    <w:rsid w:val="009C0B76"/>
    <w:rsid w:val="009C2786"/>
    <w:rsid w:val="009C2959"/>
    <w:rsid w:val="009C36F0"/>
    <w:rsid w:val="009C5B66"/>
    <w:rsid w:val="009C6CAC"/>
    <w:rsid w:val="009D135C"/>
    <w:rsid w:val="009D145C"/>
    <w:rsid w:val="009D4A61"/>
    <w:rsid w:val="009D56C5"/>
    <w:rsid w:val="009D5BDC"/>
    <w:rsid w:val="009E10F9"/>
    <w:rsid w:val="009E2147"/>
    <w:rsid w:val="009E217E"/>
    <w:rsid w:val="009F0E11"/>
    <w:rsid w:val="009F3CE5"/>
    <w:rsid w:val="00A01F30"/>
    <w:rsid w:val="00A06460"/>
    <w:rsid w:val="00A07FB7"/>
    <w:rsid w:val="00A10DF0"/>
    <w:rsid w:val="00A14694"/>
    <w:rsid w:val="00A17A89"/>
    <w:rsid w:val="00A23BD8"/>
    <w:rsid w:val="00A25100"/>
    <w:rsid w:val="00A357FB"/>
    <w:rsid w:val="00A37DA2"/>
    <w:rsid w:val="00A4188E"/>
    <w:rsid w:val="00A41DFF"/>
    <w:rsid w:val="00A43F96"/>
    <w:rsid w:val="00A44A52"/>
    <w:rsid w:val="00A45425"/>
    <w:rsid w:val="00A5381E"/>
    <w:rsid w:val="00A53FA3"/>
    <w:rsid w:val="00A60D09"/>
    <w:rsid w:val="00A61965"/>
    <w:rsid w:val="00A629AB"/>
    <w:rsid w:val="00A62B94"/>
    <w:rsid w:val="00A6415A"/>
    <w:rsid w:val="00A74086"/>
    <w:rsid w:val="00A83B93"/>
    <w:rsid w:val="00A83CA7"/>
    <w:rsid w:val="00A83EF9"/>
    <w:rsid w:val="00A876C4"/>
    <w:rsid w:val="00A96CD1"/>
    <w:rsid w:val="00A97730"/>
    <w:rsid w:val="00AA229F"/>
    <w:rsid w:val="00AA300D"/>
    <w:rsid w:val="00AA580E"/>
    <w:rsid w:val="00AA65B9"/>
    <w:rsid w:val="00AA7630"/>
    <w:rsid w:val="00AB651C"/>
    <w:rsid w:val="00AD0DB6"/>
    <w:rsid w:val="00AD151C"/>
    <w:rsid w:val="00AD1E1E"/>
    <w:rsid w:val="00AD22E7"/>
    <w:rsid w:val="00AD3640"/>
    <w:rsid w:val="00AD490C"/>
    <w:rsid w:val="00AE0776"/>
    <w:rsid w:val="00AE0AA5"/>
    <w:rsid w:val="00AE250A"/>
    <w:rsid w:val="00AE2D39"/>
    <w:rsid w:val="00AE2F30"/>
    <w:rsid w:val="00AE5E90"/>
    <w:rsid w:val="00AE60D6"/>
    <w:rsid w:val="00AF23DB"/>
    <w:rsid w:val="00AF2641"/>
    <w:rsid w:val="00AF43E4"/>
    <w:rsid w:val="00AF45D7"/>
    <w:rsid w:val="00AF59CC"/>
    <w:rsid w:val="00AF5E79"/>
    <w:rsid w:val="00AF6C6E"/>
    <w:rsid w:val="00B0078B"/>
    <w:rsid w:val="00B0542D"/>
    <w:rsid w:val="00B11858"/>
    <w:rsid w:val="00B200E4"/>
    <w:rsid w:val="00B20C8C"/>
    <w:rsid w:val="00B2113A"/>
    <w:rsid w:val="00B2194E"/>
    <w:rsid w:val="00B222E1"/>
    <w:rsid w:val="00B23552"/>
    <w:rsid w:val="00B245F7"/>
    <w:rsid w:val="00B275C9"/>
    <w:rsid w:val="00B27663"/>
    <w:rsid w:val="00B27D07"/>
    <w:rsid w:val="00B331B9"/>
    <w:rsid w:val="00B372E2"/>
    <w:rsid w:val="00B40CC9"/>
    <w:rsid w:val="00B437BC"/>
    <w:rsid w:val="00B43A0E"/>
    <w:rsid w:val="00B46CC7"/>
    <w:rsid w:val="00B47BFA"/>
    <w:rsid w:val="00B52160"/>
    <w:rsid w:val="00B54CC6"/>
    <w:rsid w:val="00B57361"/>
    <w:rsid w:val="00B579E8"/>
    <w:rsid w:val="00B62297"/>
    <w:rsid w:val="00B66B6E"/>
    <w:rsid w:val="00B67D0C"/>
    <w:rsid w:val="00B74525"/>
    <w:rsid w:val="00B808B4"/>
    <w:rsid w:val="00B85B6C"/>
    <w:rsid w:val="00B9217D"/>
    <w:rsid w:val="00BA01ED"/>
    <w:rsid w:val="00BA086B"/>
    <w:rsid w:val="00BA2556"/>
    <w:rsid w:val="00BA3022"/>
    <w:rsid w:val="00BA4300"/>
    <w:rsid w:val="00BA5C5E"/>
    <w:rsid w:val="00BA6F49"/>
    <w:rsid w:val="00BA7A16"/>
    <w:rsid w:val="00BB02FC"/>
    <w:rsid w:val="00BB19CD"/>
    <w:rsid w:val="00BB281B"/>
    <w:rsid w:val="00BB4E41"/>
    <w:rsid w:val="00BB5824"/>
    <w:rsid w:val="00BB6E16"/>
    <w:rsid w:val="00BC0B02"/>
    <w:rsid w:val="00BC101C"/>
    <w:rsid w:val="00BC18B5"/>
    <w:rsid w:val="00BC4684"/>
    <w:rsid w:val="00BC4F83"/>
    <w:rsid w:val="00BD45C2"/>
    <w:rsid w:val="00BE2419"/>
    <w:rsid w:val="00BE2F25"/>
    <w:rsid w:val="00BE33F1"/>
    <w:rsid w:val="00BE5CA2"/>
    <w:rsid w:val="00BE7480"/>
    <w:rsid w:val="00BF1386"/>
    <w:rsid w:val="00C0441B"/>
    <w:rsid w:val="00C045DF"/>
    <w:rsid w:val="00C054F9"/>
    <w:rsid w:val="00C07198"/>
    <w:rsid w:val="00C0758A"/>
    <w:rsid w:val="00C10132"/>
    <w:rsid w:val="00C13343"/>
    <w:rsid w:val="00C14520"/>
    <w:rsid w:val="00C232C4"/>
    <w:rsid w:val="00C261F6"/>
    <w:rsid w:val="00C30365"/>
    <w:rsid w:val="00C31FC1"/>
    <w:rsid w:val="00C33B19"/>
    <w:rsid w:val="00C34287"/>
    <w:rsid w:val="00C3488B"/>
    <w:rsid w:val="00C34CB6"/>
    <w:rsid w:val="00C360E7"/>
    <w:rsid w:val="00C36A4E"/>
    <w:rsid w:val="00C371CA"/>
    <w:rsid w:val="00C4101F"/>
    <w:rsid w:val="00C41A62"/>
    <w:rsid w:val="00C424F9"/>
    <w:rsid w:val="00C4461E"/>
    <w:rsid w:val="00C46680"/>
    <w:rsid w:val="00C47993"/>
    <w:rsid w:val="00C5187D"/>
    <w:rsid w:val="00C54F1E"/>
    <w:rsid w:val="00C56E33"/>
    <w:rsid w:val="00C60E9E"/>
    <w:rsid w:val="00C60EFF"/>
    <w:rsid w:val="00C61E0A"/>
    <w:rsid w:val="00C63673"/>
    <w:rsid w:val="00C70AE2"/>
    <w:rsid w:val="00C7395E"/>
    <w:rsid w:val="00C75949"/>
    <w:rsid w:val="00C761EF"/>
    <w:rsid w:val="00C765CF"/>
    <w:rsid w:val="00C83A13"/>
    <w:rsid w:val="00C8730E"/>
    <w:rsid w:val="00C9292A"/>
    <w:rsid w:val="00C94B60"/>
    <w:rsid w:val="00CA12F6"/>
    <w:rsid w:val="00CA22FC"/>
    <w:rsid w:val="00CA2A41"/>
    <w:rsid w:val="00CA3857"/>
    <w:rsid w:val="00CA4AEF"/>
    <w:rsid w:val="00CA5E3A"/>
    <w:rsid w:val="00CA7732"/>
    <w:rsid w:val="00CB784B"/>
    <w:rsid w:val="00CC261B"/>
    <w:rsid w:val="00CC4521"/>
    <w:rsid w:val="00CC644A"/>
    <w:rsid w:val="00CC67C5"/>
    <w:rsid w:val="00CD0114"/>
    <w:rsid w:val="00CD392E"/>
    <w:rsid w:val="00CD4566"/>
    <w:rsid w:val="00CD6AAF"/>
    <w:rsid w:val="00CD6AD3"/>
    <w:rsid w:val="00CE0CD4"/>
    <w:rsid w:val="00CE7639"/>
    <w:rsid w:val="00CF2D10"/>
    <w:rsid w:val="00CF62DA"/>
    <w:rsid w:val="00D0296D"/>
    <w:rsid w:val="00D0470C"/>
    <w:rsid w:val="00D04761"/>
    <w:rsid w:val="00D10D5B"/>
    <w:rsid w:val="00D11234"/>
    <w:rsid w:val="00D1277E"/>
    <w:rsid w:val="00D17653"/>
    <w:rsid w:val="00D17E9F"/>
    <w:rsid w:val="00D20155"/>
    <w:rsid w:val="00D204BC"/>
    <w:rsid w:val="00D21158"/>
    <w:rsid w:val="00D21ADE"/>
    <w:rsid w:val="00D221F7"/>
    <w:rsid w:val="00D233B0"/>
    <w:rsid w:val="00D250A7"/>
    <w:rsid w:val="00D26A0B"/>
    <w:rsid w:val="00D313AE"/>
    <w:rsid w:val="00D317B5"/>
    <w:rsid w:val="00D35FD3"/>
    <w:rsid w:val="00D36E7D"/>
    <w:rsid w:val="00D40F45"/>
    <w:rsid w:val="00D43027"/>
    <w:rsid w:val="00D47D1A"/>
    <w:rsid w:val="00D53361"/>
    <w:rsid w:val="00D561EA"/>
    <w:rsid w:val="00D60933"/>
    <w:rsid w:val="00D62BB0"/>
    <w:rsid w:val="00D63DD2"/>
    <w:rsid w:val="00D7294F"/>
    <w:rsid w:val="00D73080"/>
    <w:rsid w:val="00D732B9"/>
    <w:rsid w:val="00D734E3"/>
    <w:rsid w:val="00D7449C"/>
    <w:rsid w:val="00D752CF"/>
    <w:rsid w:val="00D75F03"/>
    <w:rsid w:val="00D760D6"/>
    <w:rsid w:val="00D86EC5"/>
    <w:rsid w:val="00D94739"/>
    <w:rsid w:val="00D96BE2"/>
    <w:rsid w:val="00DA0373"/>
    <w:rsid w:val="00DA1913"/>
    <w:rsid w:val="00DA287B"/>
    <w:rsid w:val="00DA3F1E"/>
    <w:rsid w:val="00DA4A89"/>
    <w:rsid w:val="00DA7B60"/>
    <w:rsid w:val="00DA7EE2"/>
    <w:rsid w:val="00DB38A0"/>
    <w:rsid w:val="00DB3FAD"/>
    <w:rsid w:val="00DB4656"/>
    <w:rsid w:val="00DB5C3A"/>
    <w:rsid w:val="00DC0A03"/>
    <w:rsid w:val="00DC148E"/>
    <w:rsid w:val="00DC2336"/>
    <w:rsid w:val="00DC6659"/>
    <w:rsid w:val="00DC77CF"/>
    <w:rsid w:val="00DD1129"/>
    <w:rsid w:val="00DD1731"/>
    <w:rsid w:val="00DD351C"/>
    <w:rsid w:val="00DD4C03"/>
    <w:rsid w:val="00DE0E2D"/>
    <w:rsid w:val="00DE3F04"/>
    <w:rsid w:val="00DE4AAE"/>
    <w:rsid w:val="00DE5560"/>
    <w:rsid w:val="00DE5898"/>
    <w:rsid w:val="00DE648C"/>
    <w:rsid w:val="00DE706F"/>
    <w:rsid w:val="00DF066B"/>
    <w:rsid w:val="00DF0897"/>
    <w:rsid w:val="00DF1693"/>
    <w:rsid w:val="00DF4BF7"/>
    <w:rsid w:val="00DF4D55"/>
    <w:rsid w:val="00DF78D6"/>
    <w:rsid w:val="00E022FD"/>
    <w:rsid w:val="00E02D50"/>
    <w:rsid w:val="00E039B1"/>
    <w:rsid w:val="00E1546F"/>
    <w:rsid w:val="00E20BA5"/>
    <w:rsid w:val="00E23284"/>
    <w:rsid w:val="00E233DE"/>
    <w:rsid w:val="00E23723"/>
    <w:rsid w:val="00E23C37"/>
    <w:rsid w:val="00E26537"/>
    <w:rsid w:val="00E26FB1"/>
    <w:rsid w:val="00E306D6"/>
    <w:rsid w:val="00E325B5"/>
    <w:rsid w:val="00E34A03"/>
    <w:rsid w:val="00E35850"/>
    <w:rsid w:val="00E35D5C"/>
    <w:rsid w:val="00E369C7"/>
    <w:rsid w:val="00E37C78"/>
    <w:rsid w:val="00E41BDB"/>
    <w:rsid w:val="00E41FB0"/>
    <w:rsid w:val="00E433F8"/>
    <w:rsid w:val="00E434CE"/>
    <w:rsid w:val="00E43643"/>
    <w:rsid w:val="00E50978"/>
    <w:rsid w:val="00E50D99"/>
    <w:rsid w:val="00E5142B"/>
    <w:rsid w:val="00E53ABC"/>
    <w:rsid w:val="00E57CE6"/>
    <w:rsid w:val="00E62F92"/>
    <w:rsid w:val="00E636FA"/>
    <w:rsid w:val="00E67A21"/>
    <w:rsid w:val="00E70048"/>
    <w:rsid w:val="00E742AD"/>
    <w:rsid w:val="00E75566"/>
    <w:rsid w:val="00E81FFB"/>
    <w:rsid w:val="00E83327"/>
    <w:rsid w:val="00E849FB"/>
    <w:rsid w:val="00E913EB"/>
    <w:rsid w:val="00E93ED8"/>
    <w:rsid w:val="00E97778"/>
    <w:rsid w:val="00EA085A"/>
    <w:rsid w:val="00EA0960"/>
    <w:rsid w:val="00EA26E0"/>
    <w:rsid w:val="00EA3E48"/>
    <w:rsid w:val="00EA501F"/>
    <w:rsid w:val="00EA5D67"/>
    <w:rsid w:val="00EA6CC6"/>
    <w:rsid w:val="00EB01B6"/>
    <w:rsid w:val="00EB2B26"/>
    <w:rsid w:val="00EB329D"/>
    <w:rsid w:val="00EB3409"/>
    <w:rsid w:val="00EB3B5B"/>
    <w:rsid w:val="00EB5893"/>
    <w:rsid w:val="00EC253A"/>
    <w:rsid w:val="00EC3642"/>
    <w:rsid w:val="00EC41C6"/>
    <w:rsid w:val="00EC7741"/>
    <w:rsid w:val="00EC7AFC"/>
    <w:rsid w:val="00ED205B"/>
    <w:rsid w:val="00ED20F0"/>
    <w:rsid w:val="00ED2579"/>
    <w:rsid w:val="00ED295B"/>
    <w:rsid w:val="00ED4091"/>
    <w:rsid w:val="00ED4842"/>
    <w:rsid w:val="00EE1BA8"/>
    <w:rsid w:val="00EE4DE2"/>
    <w:rsid w:val="00EE5A9E"/>
    <w:rsid w:val="00EF163D"/>
    <w:rsid w:val="00EF2A51"/>
    <w:rsid w:val="00EF2BF3"/>
    <w:rsid w:val="00EF5751"/>
    <w:rsid w:val="00EF58C2"/>
    <w:rsid w:val="00EF6580"/>
    <w:rsid w:val="00F042B6"/>
    <w:rsid w:val="00F04E59"/>
    <w:rsid w:val="00F063E3"/>
    <w:rsid w:val="00F07A4C"/>
    <w:rsid w:val="00F118FE"/>
    <w:rsid w:val="00F124B5"/>
    <w:rsid w:val="00F13D86"/>
    <w:rsid w:val="00F178B2"/>
    <w:rsid w:val="00F209A4"/>
    <w:rsid w:val="00F20C3E"/>
    <w:rsid w:val="00F2687B"/>
    <w:rsid w:val="00F26E2C"/>
    <w:rsid w:val="00F3050F"/>
    <w:rsid w:val="00F30B06"/>
    <w:rsid w:val="00F312B9"/>
    <w:rsid w:val="00F32AF7"/>
    <w:rsid w:val="00F34ED1"/>
    <w:rsid w:val="00F3774A"/>
    <w:rsid w:val="00F40684"/>
    <w:rsid w:val="00F43430"/>
    <w:rsid w:val="00F4438B"/>
    <w:rsid w:val="00F50432"/>
    <w:rsid w:val="00F5080D"/>
    <w:rsid w:val="00F51379"/>
    <w:rsid w:val="00F5139C"/>
    <w:rsid w:val="00F53A3A"/>
    <w:rsid w:val="00F54CE0"/>
    <w:rsid w:val="00F572C9"/>
    <w:rsid w:val="00F61BB5"/>
    <w:rsid w:val="00F66C6A"/>
    <w:rsid w:val="00F676DA"/>
    <w:rsid w:val="00F7080A"/>
    <w:rsid w:val="00F70841"/>
    <w:rsid w:val="00F84A79"/>
    <w:rsid w:val="00F84AB3"/>
    <w:rsid w:val="00F87F81"/>
    <w:rsid w:val="00F915A5"/>
    <w:rsid w:val="00F9192E"/>
    <w:rsid w:val="00F91CCF"/>
    <w:rsid w:val="00F91D09"/>
    <w:rsid w:val="00F94E71"/>
    <w:rsid w:val="00F95881"/>
    <w:rsid w:val="00F96105"/>
    <w:rsid w:val="00F97E15"/>
    <w:rsid w:val="00FA1A67"/>
    <w:rsid w:val="00FA3333"/>
    <w:rsid w:val="00FA3829"/>
    <w:rsid w:val="00FB007D"/>
    <w:rsid w:val="00FB0E97"/>
    <w:rsid w:val="00FB1A87"/>
    <w:rsid w:val="00FB520D"/>
    <w:rsid w:val="00FB578A"/>
    <w:rsid w:val="00FB70A7"/>
    <w:rsid w:val="00FB728E"/>
    <w:rsid w:val="00FC3255"/>
    <w:rsid w:val="00FC49AC"/>
    <w:rsid w:val="00FC4C83"/>
    <w:rsid w:val="00FC590E"/>
    <w:rsid w:val="00FC5D47"/>
    <w:rsid w:val="00FC5D6B"/>
    <w:rsid w:val="00FC7505"/>
    <w:rsid w:val="00FD071D"/>
    <w:rsid w:val="00FD13E9"/>
    <w:rsid w:val="00FD1C0E"/>
    <w:rsid w:val="00FD3383"/>
    <w:rsid w:val="00FD448E"/>
    <w:rsid w:val="00FD71DB"/>
    <w:rsid w:val="00FD7255"/>
    <w:rsid w:val="00FE3AF6"/>
    <w:rsid w:val="00FE3B2B"/>
    <w:rsid w:val="00FE6CFD"/>
    <w:rsid w:val="00FF021E"/>
    <w:rsid w:val="00FF2975"/>
    <w:rsid w:val="00FF3562"/>
    <w:rsid w:val="00FF4F14"/>
    <w:rsid w:val="00FF66D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355B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table" w:styleId="Tabelacomgrade">
    <w:name w:val="Table Grid"/>
    <w:basedOn w:val="Tabelanormal"/>
    <w:rsid w:val="009416C3"/>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9416C3"/>
    <w:pPr>
      <w:tabs>
        <w:tab w:val="left" w:pos="1418"/>
        <w:tab w:val="left" w:pos="9214"/>
      </w:tabs>
      <w:spacing w:after="0" w:line="240" w:lineRule="auto"/>
      <w:ind w:left="720"/>
      <w:contextualSpacing/>
      <w:jc w:val="both"/>
    </w:pPr>
    <w:rPr>
      <w:rFonts w:ascii="Arial" w:eastAsia="Times New Roman" w:hAnsi="Arial" w:cs="Arial"/>
      <w:sz w:val="20"/>
      <w:szCs w:val="20"/>
    </w:rPr>
  </w:style>
  <w:style w:type="paragraph" w:customStyle="1" w:styleId="3CBD5A742C28424DA5172AD252E32316">
    <w:name w:val="3CBD5A742C28424DA5172AD252E32316"/>
    <w:rsid w:val="00511CA7"/>
  </w:style>
  <w:style w:type="character" w:customStyle="1" w:styleId="Ttulo1Char">
    <w:name w:val="Título 1 Char"/>
    <w:basedOn w:val="Fontepargpadro"/>
    <w:link w:val="Ttulo1"/>
    <w:uiPriority w:val="9"/>
    <w:rsid w:val="00355BA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355B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table" w:styleId="Tabelacomgrade">
    <w:name w:val="Table Grid"/>
    <w:basedOn w:val="Tabelanormal"/>
    <w:rsid w:val="009416C3"/>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9416C3"/>
    <w:pPr>
      <w:tabs>
        <w:tab w:val="left" w:pos="1418"/>
        <w:tab w:val="left" w:pos="9214"/>
      </w:tabs>
      <w:spacing w:after="0" w:line="240" w:lineRule="auto"/>
      <w:ind w:left="720"/>
      <w:contextualSpacing/>
      <w:jc w:val="both"/>
    </w:pPr>
    <w:rPr>
      <w:rFonts w:ascii="Arial" w:eastAsia="Times New Roman" w:hAnsi="Arial" w:cs="Arial"/>
      <w:sz w:val="20"/>
      <w:szCs w:val="20"/>
    </w:rPr>
  </w:style>
  <w:style w:type="paragraph" w:customStyle="1" w:styleId="3CBD5A742C28424DA5172AD252E32316">
    <w:name w:val="3CBD5A742C28424DA5172AD252E32316"/>
    <w:rsid w:val="00511CA7"/>
  </w:style>
  <w:style w:type="character" w:customStyle="1" w:styleId="Ttulo1Char">
    <w:name w:val="Título 1 Char"/>
    <w:basedOn w:val="Fontepargpadro"/>
    <w:link w:val="Ttulo1"/>
    <w:uiPriority w:val="9"/>
    <w:rsid w:val="00355BA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8422">
      <w:bodyDiv w:val="1"/>
      <w:marLeft w:val="0"/>
      <w:marRight w:val="0"/>
      <w:marTop w:val="0"/>
      <w:marBottom w:val="0"/>
      <w:divBdr>
        <w:top w:val="none" w:sz="0" w:space="0" w:color="auto"/>
        <w:left w:val="none" w:sz="0" w:space="0" w:color="auto"/>
        <w:bottom w:val="none" w:sz="0" w:space="0" w:color="auto"/>
        <w:right w:val="none" w:sz="0" w:space="0" w:color="auto"/>
      </w:divBdr>
      <w:divsChild>
        <w:div w:id="868568663">
          <w:marLeft w:val="0"/>
          <w:marRight w:val="0"/>
          <w:marTop w:val="0"/>
          <w:marBottom w:val="0"/>
          <w:divBdr>
            <w:top w:val="none" w:sz="0" w:space="0" w:color="auto"/>
            <w:left w:val="none" w:sz="0" w:space="0" w:color="auto"/>
            <w:bottom w:val="none" w:sz="0" w:space="0" w:color="auto"/>
            <w:right w:val="none" w:sz="0" w:space="0" w:color="auto"/>
          </w:divBdr>
        </w:div>
        <w:div w:id="2008701486">
          <w:marLeft w:val="0"/>
          <w:marRight w:val="0"/>
          <w:marTop w:val="0"/>
          <w:marBottom w:val="0"/>
          <w:divBdr>
            <w:top w:val="none" w:sz="0" w:space="0" w:color="auto"/>
            <w:left w:val="none" w:sz="0" w:space="0" w:color="auto"/>
            <w:bottom w:val="none" w:sz="0" w:space="0" w:color="auto"/>
            <w:right w:val="none" w:sz="0" w:space="0" w:color="auto"/>
          </w:divBdr>
        </w:div>
        <w:div w:id="892498416">
          <w:marLeft w:val="0"/>
          <w:marRight w:val="0"/>
          <w:marTop w:val="0"/>
          <w:marBottom w:val="0"/>
          <w:divBdr>
            <w:top w:val="none" w:sz="0" w:space="0" w:color="auto"/>
            <w:left w:val="none" w:sz="0" w:space="0" w:color="auto"/>
            <w:bottom w:val="none" w:sz="0" w:space="0" w:color="auto"/>
            <w:right w:val="none" w:sz="0" w:space="0" w:color="auto"/>
          </w:divBdr>
        </w:div>
        <w:div w:id="939534570">
          <w:marLeft w:val="0"/>
          <w:marRight w:val="0"/>
          <w:marTop w:val="0"/>
          <w:marBottom w:val="0"/>
          <w:divBdr>
            <w:top w:val="none" w:sz="0" w:space="0" w:color="auto"/>
            <w:left w:val="none" w:sz="0" w:space="0" w:color="auto"/>
            <w:bottom w:val="none" w:sz="0" w:space="0" w:color="auto"/>
            <w:right w:val="none" w:sz="0" w:space="0" w:color="auto"/>
          </w:divBdr>
        </w:div>
        <w:div w:id="941229522">
          <w:marLeft w:val="0"/>
          <w:marRight w:val="0"/>
          <w:marTop w:val="0"/>
          <w:marBottom w:val="0"/>
          <w:divBdr>
            <w:top w:val="none" w:sz="0" w:space="0" w:color="auto"/>
            <w:left w:val="none" w:sz="0" w:space="0" w:color="auto"/>
            <w:bottom w:val="none" w:sz="0" w:space="0" w:color="auto"/>
            <w:right w:val="none" w:sz="0" w:space="0" w:color="auto"/>
          </w:divBdr>
        </w:div>
        <w:div w:id="1228765266">
          <w:marLeft w:val="0"/>
          <w:marRight w:val="0"/>
          <w:marTop w:val="0"/>
          <w:marBottom w:val="0"/>
          <w:divBdr>
            <w:top w:val="none" w:sz="0" w:space="0" w:color="auto"/>
            <w:left w:val="none" w:sz="0" w:space="0" w:color="auto"/>
            <w:bottom w:val="none" w:sz="0" w:space="0" w:color="auto"/>
            <w:right w:val="none" w:sz="0" w:space="0" w:color="auto"/>
          </w:divBdr>
        </w:div>
      </w:divsChild>
    </w:div>
    <w:div w:id="15540336">
      <w:bodyDiv w:val="1"/>
      <w:marLeft w:val="0"/>
      <w:marRight w:val="0"/>
      <w:marTop w:val="0"/>
      <w:marBottom w:val="0"/>
      <w:divBdr>
        <w:top w:val="none" w:sz="0" w:space="0" w:color="auto"/>
        <w:left w:val="none" w:sz="0" w:space="0" w:color="auto"/>
        <w:bottom w:val="none" w:sz="0" w:space="0" w:color="auto"/>
        <w:right w:val="none" w:sz="0" w:space="0" w:color="auto"/>
      </w:divBdr>
    </w:div>
    <w:div w:id="66265161">
      <w:bodyDiv w:val="1"/>
      <w:marLeft w:val="0"/>
      <w:marRight w:val="0"/>
      <w:marTop w:val="0"/>
      <w:marBottom w:val="0"/>
      <w:divBdr>
        <w:top w:val="none" w:sz="0" w:space="0" w:color="auto"/>
        <w:left w:val="none" w:sz="0" w:space="0" w:color="auto"/>
        <w:bottom w:val="none" w:sz="0" w:space="0" w:color="auto"/>
        <w:right w:val="none" w:sz="0" w:space="0" w:color="auto"/>
      </w:divBdr>
      <w:divsChild>
        <w:div w:id="629674918">
          <w:marLeft w:val="0"/>
          <w:marRight w:val="0"/>
          <w:marTop w:val="0"/>
          <w:marBottom w:val="0"/>
          <w:divBdr>
            <w:top w:val="none" w:sz="0" w:space="0" w:color="auto"/>
            <w:left w:val="none" w:sz="0" w:space="0" w:color="auto"/>
            <w:bottom w:val="none" w:sz="0" w:space="0" w:color="auto"/>
            <w:right w:val="none" w:sz="0" w:space="0" w:color="auto"/>
          </w:divBdr>
        </w:div>
        <w:div w:id="1273321721">
          <w:marLeft w:val="0"/>
          <w:marRight w:val="0"/>
          <w:marTop w:val="0"/>
          <w:marBottom w:val="0"/>
          <w:divBdr>
            <w:top w:val="none" w:sz="0" w:space="0" w:color="auto"/>
            <w:left w:val="none" w:sz="0" w:space="0" w:color="auto"/>
            <w:bottom w:val="none" w:sz="0" w:space="0" w:color="auto"/>
            <w:right w:val="none" w:sz="0" w:space="0" w:color="auto"/>
          </w:divBdr>
        </w:div>
        <w:div w:id="1526866592">
          <w:marLeft w:val="0"/>
          <w:marRight w:val="0"/>
          <w:marTop w:val="0"/>
          <w:marBottom w:val="0"/>
          <w:divBdr>
            <w:top w:val="none" w:sz="0" w:space="0" w:color="auto"/>
            <w:left w:val="none" w:sz="0" w:space="0" w:color="auto"/>
            <w:bottom w:val="none" w:sz="0" w:space="0" w:color="auto"/>
            <w:right w:val="none" w:sz="0" w:space="0" w:color="auto"/>
          </w:divBdr>
        </w:div>
        <w:div w:id="1804618714">
          <w:marLeft w:val="0"/>
          <w:marRight w:val="0"/>
          <w:marTop w:val="0"/>
          <w:marBottom w:val="0"/>
          <w:divBdr>
            <w:top w:val="none" w:sz="0" w:space="0" w:color="auto"/>
            <w:left w:val="none" w:sz="0" w:space="0" w:color="auto"/>
            <w:bottom w:val="none" w:sz="0" w:space="0" w:color="auto"/>
            <w:right w:val="none" w:sz="0" w:space="0" w:color="auto"/>
          </w:divBdr>
        </w:div>
        <w:div w:id="2005159051">
          <w:marLeft w:val="0"/>
          <w:marRight w:val="0"/>
          <w:marTop w:val="0"/>
          <w:marBottom w:val="0"/>
          <w:divBdr>
            <w:top w:val="none" w:sz="0" w:space="0" w:color="auto"/>
            <w:left w:val="none" w:sz="0" w:space="0" w:color="auto"/>
            <w:bottom w:val="none" w:sz="0" w:space="0" w:color="auto"/>
            <w:right w:val="none" w:sz="0" w:space="0" w:color="auto"/>
          </w:divBdr>
        </w:div>
        <w:div w:id="446318946">
          <w:marLeft w:val="0"/>
          <w:marRight w:val="0"/>
          <w:marTop w:val="0"/>
          <w:marBottom w:val="0"/>
          <w:divBdr>
            <w:top w:val="none" w:sz="0" w:space="0" w:color="auto"/>
            <w:left w:val="none" w:sz="0" w:space="0" w:color="auto"/>
            <w:bottom w:val="none" w:sz="0" w:space="0" w:color="auto"/>
            <w:right w:val="none" w:sz="0" w:space="0" w:color="auto"/>
          </w:divBdr>
        </w:div>
        <w:div w:id="1535729013">
          <w:marLeft w:val="0"/>
          <w:marRight w:val="0"/>
          <w:marTop w:val="0"/>
          <w:marBottom w:val="0"/>
          <w:divBdr>
            <w:top w:val="none" w:sz="0" w:space="0" w:color="auto"/>
            <w:left w:val="none" w:sz="0" w:space="0" w:color="auto"/>
            <w:bottom w:val="none" w:sz="0" w:space="0" w:color="auto"/>
            <w:right w:val="none" w:sz="0" w:space="0" w:color="auto"/>
          </w:divBdr>
        </w:div>
        <w:div w:id="2092657895">
          <w:marLeft w:val="0"/>
          <w:marRight w:val="0"/>
          <w:marTop w:val="0"/>
          <w:marBottom w:val="0"/>
          <w:divBdr>
            <w:top w:val="none" w:sz="0" w:space="0" w:color="auto"/>
            <w:left w:val="none" w:sz="0" w:space="0" w:color="auto"/>
            <w:bottom w:val="none" w:sz="0" w:space="0" w:color="auto"/>
            <w:right w:val="none" w:sz="0" w:space="0" w:color="auto"/>
          </w:divBdr>
        </w:div>
      </w:divsChild>
    </w:div>
    <w:div w:id="86048830">
      <w:bodyDiv w:val="1"/>
      <w:marLeft w:val="0"/>
      <w:marRight w:val="0"/>
      <w:marTop w:val="0"/>
      <w:marBottom w:val="0"/>
      <w:divBdr>
        <w:top w:val="none" w:sz="0" w:space="0" w:color="auto"/>
        <w:left w:val="none" w:sz="0" w:space="0" w:color="auto"/>
        <w:bottom w:val="none" w:sz="0" w:space="0" w:color="auto"/>
        <w:right w:val="none" w:sz="0" w:space="0" w:color="auto"/>
      </w:divBdr>
      <w:divsChild>
        <w:div w:id="572812859">
          <w:marLeft w:val="0"/>
          <w:marRight w:val="0"/>
          <w:marTop w:val="0"/>
          <w:marBottom w:val="0"/>
          <w:divBdr>
            <w:top w:val="none" w:sz="0" w:space="0" w:color="auto"/>
            <w:left w:val="none" w:sz="0" w:space="0" w:color="auto"/>
            <w:bottom w:val="none" w:sz="0" w:space="0" w:color="auto"/>
            <w:right w:val="none" w:sz="0" w:space="0" w:color="auto"/>
          </w:divBdr>
        </w:div>
        <w:div w:id="2122914223">
          <w:marLeft w:val="0"/>
          <w:marRight w:val="0"/>
          <w:marTop w:val="0"/>
          <w:marBottom w:val="0"/>
          <w:divBdr>
            <w:top w:val="none" w:sz="0" w:space="0" w:color="auto"/>
            <w:left w:val="none" w:sz="0" w:space="0" w:color="auto"/>
            <w:bottom w:val="none" w:sz="0" w:space="0" w:color="auto"/>
            <w:right w:val="none" w:sz="0" w:space="0" w:color="auto"/>
          </w:divBdr>
        </w:div>
        <w:div w:id="1721323798">
          <w:marLeft w:val="0"/>
          <w:marRight w:val="0"/>
          <w:marTop w:val="0"/>
          <w:marBottom w:val="0"/>
          <w:divBdr>
            <w:top w:val="none" w:sz="0" w:space="0" w:color="auto"/>
            <w:left w:val="none" w:sz="0" w:space="0" w:color="auto"/>
            <w:bottom w:val="none" w:sz="0" w:space="0" w:color="auto"/>
            <w:right w:val="none" w:sz="0" w:space="0" w:color="auto"/>
          </w:divBdr>
        </w:div>
        <w:div w:id="1654067445">
          <w:marLeft w:val="0"/>
          <w:marRight w:val="0"/>
          <w:marTop w:val="0"/>
          <w:marBottom w:val="0"/>
          <w:divBdr>
            <w:top w:val="none" w:sz="0" w:space="0" w:color="auto"/>
            <w:left w:val="none" w:sz="0" w:space="0" w:color="auto"/>
            <w:bottom w:val="none" w:sz="0" w:space="0" w:color="auto"/>
            <w:right w:val="none" w:sz="0" w:space="0" w:color="auto"/>
          </w:divBdr>
        </w:div>
        <w:div w:id="474496106">
          <w:marLeft w:val="0"/>
          <w:marRight w:val="0"/>
          <w:marTop w:val="0"/>
          <w:marBottom w:val="0"/>
          <w:divBdr>
            <w:top w:val="none" w:sz="0" w:space="0" w:color="auto"/>
            <w:left w:val="none" w:sz="0" w:space="0" w:color="auto"/>
            <w:bottom w:val="none" w:sz="0" w:space="0" w:color="auto"/>
            <w:right w:val="none" w:sz="0" w:space="0" w:color="auto"/>
          </w:divBdr>
        </w:div>
        <w:div w:id="1195464634">
          <w:marLeft w:val="0"/>
          <w:marRight w:val="0"/>
          <w:marTop w:val="0"/>
          <w:marBottom w:val="0"/>
          <w:divBdr>
            <w:top w:val="none" w:sz="0" w:space="0" w:color="auto"/>
            <w:left w:val="none" w:sz="0" w:space="0" w:color="auto"/>
            <w:bottom w:val="none" w:sz="0" w:space="0" w:color="auto"/>
            <w:right w:val="none" w:sz="0" w:space="0" w:color="auto"/>
          </w:divBdr>
        </w:div>
        <w:div w:id="753822876">
          <w:marLeft w:val="0"/>
          <w:marRight w:val="0"/>
          <w:marTop w:val="0"/>
          <w:marBottom w:val="0"/>
          <w:divBdr>
            <w:top w:val="none" w:sz="0" w:space="0" w:color="auto"/>
            <w:left w:val="none" w:sz="0" w:space="0" w:color="auto"/>
            <w:bottom w:val="none" w:sz="0" w:space="0" w:color="auto"/>
            <w:right w:val="none" w:sz="0" w:space="0" w:color="auto"/>
          </w:divBdr>
        </w:div>
        <w:div w:id="1198547830">
          <w:marLeft w:val="0"/>
          <w:marRight w:val="0"/>
          <w:marTop w:val="0"/>
          <w:marBottom w:val="0"/>
          <w:divBdr>
            <w:top w:val="none" w:sz="0" w:space="0" w:color="auto"/>
            <w:left w:val="none" w:sz="0" w:space="0" w:color="auto"/>
            <w:bottom w:val="none" w:sz="0" w:space="0" w:color="auto"/>
            <w:right w:val="none" w:sz="0" w:space="0" w:color="auto"/>
          </w:divBdr>
        </w:div>
        <w:div w:id="1129008117">
          <w:marLeft w:val="0"/>
          <w:marRight w:val="0"/>
          <w:marTop w:val="0"/>
          <w:marBottom w:val="0"/>
          <w:divBdr>
            <w:top w:val="none" w:sz="0" w:space="0" w:color="auto"/>
            <w:left w:val="none" w:sz="0" w:space="0" w:color="auto"/>
            <w:bottom w:val="none" w:sz="0" w:space="0" w:color="auto"/>
            <w:right w:val="none" w:sz="0" w:space="0" w:color="auto"/>
          </w:divBdr>
        </w:div>
        <w:div w:id="635721083">
          <w:marLeft w:val="0"/>
          <w:marRight w:val="0"/>
          <w:marTop w:val="0"/>
          <w:marBottom w:val="0"/>
          <w:divBdr>
            <w:top w:val="none" w:sz="0" w:space="0" w:color="auto"/>
            <w:left w:val="none" w:sz="0" w:space="0" w:color="auto"/>
            <w:bottom w:val="none" w:sz="0" w:space="0" w:color="auto"/>
            <w:right w:val="none" w:sz="0" w:space="0" w:color="auto"/>
          </w:divBdr>
        </w:div>
        <w:div w:id="1888490801">
          <w:marLeft w:val="0"/>
          <w:marRight w:val="0"/>
          <w:marTop w:val="0"/>
          <w:marBottom w:val="0"/>
          <w:divBdr>
            <w:top w:val="none" w:sz="0" w:space="0" w:color="auto"/>
            <w:left w:val="none" w:sz="0" w:space="0" w:color="auto"/>
            <w:bottom w:val="none" w:sz="0" w:space="0" w:color="auto"/>
            <w:right w:val="none" w:sz="0" w:space="0" w:color="auto"/>
          </w:divBdr>
        </w:div>
        <w:div w:id="417405686">
          <w:marLeft w:val="0"/>
          <w:marRight w:val="0"/>
          <w:marTop w:val="0"/>
          <w:marBottom w:val="0"/>
          <w:divBdr>
            <w:top w:val="none" w:sz="0" w:space="0" w:color="auto"/>
            <w:left w:val="none" w:sz="0" w:space="0" w:color="auto"/>
            <w:bottom w:val="none" w:sz="0" w:space="0" w:color="auto"/>
            <w:right w:val="none" w:sz="0" w:space="0" w:color="auto"/>
          </w:divBdr>
        </w:div>
        <w:div w:id="1321546859">
          <w:marLeft w:val="0"/>
          <w:marRight w:val="0"/>
          <w:marTop w:val="0"/>
          <w:marBottom w:val="0"/>
          <w:divBdr>
            <w:top w:val="none" w:sz="0" w:space="0" w:color="auto"/>
            <w:left w:val="none" w:sz="0" w:space="0" w:color="auto"/>
            <w:bottom w:val="none" w:sz="0" w:space="0" w:color="auto"/>
            <w:right w:val="none" w:sz="0" w:space="0" w:color="auto"/>
          </w:divBdr>
        </w:div>
      </w:divsChild>
    </w:div>
    <w:div w:id="122039286">
      <w:bodyDiv w:val="1"/>
      <w:marLeft w:val="0"/>
      <w:marRight w:val="0"/>
      <w:marTop w:val="0"/>
      <w:marBottom w:val="0"/>
      <w:divBdr>
        <w:top w:val="none" w:sz="0" w:space="0" w:color="auto"/>
        <w:left w:val="none" w:sz="0" w:space="0" w:color="auto"/>
        <w:bottom w:val="none" w:sz="0" w:space="0" w:color="auto"/>
        <w:right w:val="none" w:sz="0" w:space="0" w:color="auto"/>
      </w:divBdr>
    </w:div>
    <w:div w:id="123734977">
      <w:bodyDiv w:val="1"/>
      <w:marLeft w:val="0"/>
      <w:marRight w:val="0"/>
      <w:marTop w:val="0"/>
      <w:marBottom w:val="0"/>
      <w:divBdr>
        <w:top w:val="none" w:sz="0" w:space="0" w:color="auto"/>
        <w:left w:val="none" w:sz="0" w:space="0" w:color="auto"/>
        <w:bottom w:val="none" w:sz="0" w:space="0" w:color="auto"/>
        <w:right w:val="none" w:sz="0" w:space="0" w:color="auto"/>
      </w:divBdr>
    </w:div>
    <w:div w:id="157111953">
      <w:bodyDiv w:val="1"/>
      <w:marLeft w:val="0"/>
      <w:marRight w:val="0"/>
      <w:marTop w:val="0"/>
      <w:marBottom w:val="0"/>
      <w:divBdr>
        <w:top w:val="none" w:sz="0" w:space="0" w:color="auto"/>
        <w:left w:val="none" w:sz="0" w:space="0" w:color="auto"/>
        <w:bottom w:val="none" w:sz="0" w:space="0" w:color="auto"/>
        <w:right w:val="none" w:sz="0" w:space="0" w:color="auto"/>
      </w:divBdr>
      <w:divsChild>
        <w:div w:id="166287008">
          <w:marLeft w:val="0"/>
          <w:marRight w:val="0"/>
          <w:marTop w:val="0"/>
          <w:marBottom w:val="0"/>
          <w:divBdr>
            <w:top w:val="none" w:sz="0" w:space="0" w:color="auto"/>
            <w:left w:val="none" w:sz="0" w:space="0" w:color="auto"/>
            <w:bottom w:val="none" w:sz="0" w:space="0" w:color="auto"/>
            <w:right w:val="none" w:sz="0" w:space="0" w:color="auto"/>
          </w:divBdr>
        </w:div>
        <w:div w:id="1393575597">
          <w:marLeft w:val="0"/>
          <w:marRight w:val="0"/>
          <w:marTop w:val="0"/>
          <w:marBottom w:val="0"/>
          <w:divBdr>
            <w:top w:val="none" w:sz="0" w:space="0" w:color="auto"/>
            <w:left w:val="none" w:sz="0" w:space="0" w:color="auto"/>
            <w:bottom w:val="none" w:sz="0" w:space="0" w:color="auto"/>
            <w:right w:val="none" w:sz="0" w:space="0" w:color="auto"/>
          </w:divBdr>
        </w:div>
        <w:div w:id="1836650045">
          <w:marLeft w:val="0"/>
          <w:marRight w:val="0"/>
          <w:marTop w:val="0"/>
          <w:marBottom w:val="0"/>
          <w:divBdr>
            <w:top w:val="none" w:sz="0" w:space="0" w:color="auto"/>
            <w:left w:val="none" w:sz="0" w:space="0" w:color="auto"/>
            <w:bottom w:val="none" w:sz="0" w:space="0" w:color="auto"/>
            <w:right w:val="none" w:sz="0" w:space="0" w:color="auto"/>
          </w:divBdr>
        </w:div>
        <w:div w:id="982273456">
          <w:marLeft w:val="0"/>
          <w:marRight w:val="0"/>
          <w:marTop w:val="0"/>
          <w:marBottom w:val="0"/>
          <w:divBdr>
            <w:top w:val="none" w:sz="0" w:space="0" w:color="auto"/>
            <w:left w:val="none" w:sz="0" w:space="0" w:color="auto"/>
            <w:bottom w:val="none" w:sz="0" w:space="0" w:color="auto"/>
            <w:right w:val="none" w:sz="0" w:space="0" w:color="auto"/>
          </w:divBdr>
        </w:div>
      </w:divsChild>
    </w:div>
    <w:div w:id="163011604">
      <w:bodyDiv w:val="1"/>
      <w:marLeft w:val="0"/>
      <w:marRight w:val="0"/>
      <w:marTop w:val="0"/>
      <w:marBottom w:val="0"/>
      <w:divBdr>
        <w:top w:val="none" w:sz="0" w:space="0" w:color="auto"/>
        <w:left w:val="none" w:sz="0" w:space="0" w:color="auto"/>
        <w:bottom w:val="none" w:sz="0" w:space="0" w:color="auto"/>
        <w:right w:val="none" w:sz="0" w:space="0" w:color="auto"/>
      </w:divBdr>
    </w:div>
    <w:div w:id="180366375">
      <w:bodyDiv w:val="1"/>
      <w:marLeft w:val="0"/>
      <w:marRight w:val="0"/>
      <w:marTop w:val="0"/>
      <w:marBottom w:val="0"/>
      <w:divBdr>
        <w:top w:val="none" w:sz="0" w:space="0" w:color="auto"/>
        <w:left w:val="none" w:sz="0" w:space="0" w:color="auto"/>
        <w:bottom w:val="none" w:sz="0" w:space="0" w:color="auto"/>
        <w:right w:val="none" w:sz="0" w:space="0" w:color="auto"/>
      </w:divBdr>
      <w:divsChild>
        <w:div w:id="546992750">
          <w:marLeft w:val="0"/>
          <w:marRight w:val="0"/>
          <w:marTop w:val="0"/>
          <w:marBottom w:val="0"/>
          <w:divBdr>
            <w:top w:val="none" w:sz="0" w:space="0" w:color="auto"/>
            <w:left w:val="none" w:sz="0" w:space="0" w:color="auto"/>
            <w:bottom w:val="none" w:sz="0" w:space="0" w:color="auto"/>
            <w:right w:val="none" w:sz="0" w:space="0" w:color="auto"/>
          </w:divBdr>
        </w:div>
        <w:div w:id="188951060">
          <w:marLeft w:val="0"/>
          <w:marRight w:val="0"/>
          <w:marTop w:val="0"/>
          <w:marBottom w:val="0"/>
          <w:divBdr>
            <w:top w:val="none" w:sz="0" w:space="0" w:color="auto"/>
            <w:left w:val="none" w:sz="0" w:space="0" w:color="auto"/>
            <w:bottom w:val="none" w:sz="0" w:space="0" w:color="auto"/>
            <w:right w:val="none" w:sz="0" w:space="0" w:color="auto"/>
          </w:divBdr>
        </w:div>
        <w:div w:id="1208227113">
          <w:marLeft w:val="0"/>
          <w:marRight w:val="0"/>
          <w:marTop w:val="0"/>
          <w:marBottom w:val="0"/>
          <w:divBdr>
            <w:top w:val="none" w:sz="0" w:space="0" w:color="auto"/>
            <w:left w:val="none" w:sz="0" w:space="0" w:color="auto"/>
            <w:bottom w:val="none" w:sz="0" w:space="0" w:color="auto"/>
            <w:right w:val="none" w:sz="0" w:space="0" w:color="auto"/>
          </w:divBdr>
        </w:div>
        <w:div w:id="1424719714">
          <w:marLeft w:val="0"/>
          <w:marRight w:val="0"/>
          <w:marTop w:val="0"/>
          <w:marBottom w:val="0"/>
          <w:divBdr>
            <w:top w:val="none" w:sz="0" w:space="0" w:color="auto"/>
            <w:left w:val="none" w:sz="0" w:space="0" w:color="auto"/>
            <w:bottom w:val="none" w:sz="0" w:space="0" w:color="auto"/>
            <w:right w:val="none" w:sz="0" w:space="0" w:color="auto"/>
          </w:divBdr>
        </w:div>
        <w:div w:id="4018687">
          <w:marLeft w:val="0"/>
          <w:marRight w:val="0"/>
          <w:marTop w:val="0"/>
          <w:marBottom w:val="0"/>
          <w:divBdr>
            <w:top w:val="none" w:sz="0" w:space="0" w:color="auto"/>
            <w:left w:val="none" w:sz="0" w:space="0" w:color="auto"/>
            <w:bottom w:val="none" w:sz="0" w:space="0" w:color="auto"/>
            <w:right w:val="none" w:sz="0" w:space="0" w:color="auto"/>
          </w:divBdr>
        </w:div>
        <w:div w:id="1442649607">
          <w:marLeft w:val="0"/>
          <w:marRight w:val="0"/>
          <w:marTop w:val="0"/>
          <w:marBottom w:val="0"/>
          <w:divBdr>
            <w:top w:val="none" w:sz="0" w:space="0" w:color="auto"/>
            <w:left w:val="none" w:sz="0" w:space="0" w:color="auto"/>
            <w:bottom w:val="none" w:sz="0" w:space="0" w:color="auto"/>
            <w:right w:val="none" w:sz="0" w:space="0" w:color="auto"/>
          </w:divBdr>
        </w:div>
        <w:div w:id="353654644">
          <w:marLeft w:val="0"/>
          <w:marRight w:val="0"/>
          <w:marTop w:val="0"/>
          <w:marBottom w:val="0"/>
          <w:divBdr>
            <w:top w:val="none" w:sz="0" w:space="0" w:color="auto"/>
            <w:left w:val="none" w:sz="0" w:space="0" w:color="auto"/>
            <w:bottom w:val="none" w:sz="0" w:space="0" w:color="auto"/>
            <w:right w:val="none" w:sz="0" w:space="0" w:color="auto"/>
          </w:divBdr>
        </w:div>
        <w:div w:id="554001949">
          <w:marLeft w:val="0"/>
          <w:marRight w:val="0"/>
          <w:marTop w:val="0"/>
          <w:marBottom w:val="0"/>
          <w:divBdr>
            <w:top w:val="none" w:sz="0" w:space="0" w:color="auto"/>
            <w:left w:val="none" w:sz="0" w:space="0" w:color="auto"/>
            <w:bottom w:val="none" w:sz="0" w:space="0" w:color="auto"/>
            <w:right w:val="none" w:sz="0" w:space="0" w:color="auto"/>
          </w:divBdr>
        </w:div>
        <w:div w:id="250238841">
          <w:marLeft w:val="0"/>
          <w:marRight w:val="0"/>
          <w:marTop w:val="0"/>
          <w:marBottom w:val="0"/>
          <w:divBdr>
            <w:top w:val="none" w:sz="0" w:space="0" w:color="auto"/>
            <w:left w:val="none" w:sz="0" w:space="0" w:color="auto"/>
            <w:bottom w:val="none" w:sz="0" w:space="0" w:color="auto"/>
            <w:right w:val="none" w:sz="0" w:space="0" w:color="auto"/>
          </w:divBdr>
        </w:div>
        <w:div w:id="1752191192">
          <w:marLeft w:val="0"/>
          <w:marRight w:val="0"/>
          <w:marTop w:val="0"/>
          <w:marBottom w:val="0"/>
          <w:divBdr>
            <w:top w:val="none" w:sz="0" w:space="0" w:color="auto"/>
            <w:left w:val="none" w:sz="0" w:space="0" w:color="auto"/>
            <w:bottom w:val="none" w:sz="0" w:space="0" w:color="auto"/>
            <w:right w:val="none" w:sz="0" w:space="0" w:color="auto"/>
          </w:divBdr>
        </w:div>
      </w:divsChild>
    </w:div>
    <w:div w:id="200674432">
      <w:bodyDiv w:val="1"/>
      <w:marLeft w:val="0"/>
      <w:marRight w:val="0"/>
      <w:marTop w:val="0"/>
      <w:marBottom w:val="0"/>
      <w:divBdr>
        <w:top w:val="none" w:sz="0" w:space="0" w:color="auto"/>
        <w:left w:val="none" w:sz="0" w:space="0" w:color="auto"/>
        <w:bottom w:val="none" w:sz="0" w:space="0" w:color="auto"/>
        <w:right w:val="none" w:sz="0" w:space="0" w:color="auto"/>
      </w:divBdr>
      <w:divsChild>
        <w:div w:id="1380982031">
          <w:marLeft w:val="0"/>
          <w:marRight w:val="0"/>
          <w:marTop w:val="0"/>
          <w:marBottom w:val="0"/>
          <w:divBdr>
            <w:top w:val="none" w:sz="0" w:space="0" w:color="auto"/>
            <w:left w:val="none" w:sz="0" w:space="0" w:color="auto"/>
            <w:bottom w:val="none" w:sz="0" w:space="0" w:color="auto"/>
            <w:right w:val="none" w:sz="0" w:space="0" w:color="auto"/>
          </w:divBdr>
        </w:div>
        <w:div w:id="1809476590">
          <w:marLeft w:val="0"/>
          <w:marRight w:val="0"/>
          <w:marTop w:val="0"/>
          <w:marBottom w:val="0"/>
          <w:divBdr>
            <w:top w:val="none" w:sz="0" w:space="0" w:color="auto"/>
            <w:left w:val="none" w:sz="0" w:space="0" w:color="auto"/>
            <w:bottom w:val="none" w:sz="0" w:space="0" w:color="auto"/>
            <w:right w:val="none" w:sz="0" w:space="0" w:color="auto"/>
          </w:divBdr>
        </w:div>
        <w:div w:id="776486465">
          <w:marLeft w:val="0"/>
          <w:marRight w:val="0"/>
          <w:marTop w:val="0"/>
          <w:marBottom w:val="0"/>
          <w:divBdr>
            <w:top w:val="none" w:sz="0" w:space="0" w:color="auto"/>
            <w:left w:val="none" w:sz="0" w:space="0" w:color="auto"/>
            <w:bottom w:val="none" w:sz="0" w:space="0" w:color="auto"/>
            <w:right w:val="none" w:sz="0" w:space="0" w:color="auto"/>
          </w:divBdr>
        </w:div>
        <w:div w:id="1473673543">
          <w:marLeft w:val="0"/>
          <w:marRight w:val="0"/>
          <w:marTop w:val="0"/>
          <w:marBottom w:val="0"/>
          <w:divBdr>
            <w:top w:val="none" w:sz="0" w:space="0" w:color="auto"/>
            <w:left w:val="none" w:sz="0" w:space="0" w:color="auto"/>
            <w:bottom w:val="none" w:sz="0" w:space="0" w:color="auto"/>
            <w:right w:val="none" w:sz="0" w:space="0" w:color="auto"/>
          </w:divBdr>
        </w:div>
        <w:div w:id="902763940">
          <w:marLeft w:val="0"/>
          <w:marRight w:val="0"/>
          <w:marTop w:val="0"/>
          <w:marBottom w:val="0"/>
          <w:divBdr>
            <w:top w:val="none" w:sz="0" w:space="0" w:color="auto"/>
            <w:left w:val="none" w:sz="0" w:space="0" w:color="auto"/>
            <w:bottom w:val="none" w:sz="0" w:space="0" w:color="auto"/>
            <w:right w:val="none" w:sz="0" w:space="0" w:color="auto"/>
          </w:divBdr>
        </w:div>
        <w:div w:id="985281315">
          <w:marLeft w:val="0"/>
          <w:marRight w:val="0"/>
          <w:marTop w:val="0"/>
          <w:marBottom w:val="0"/>
          <w:divBdr>
            <w:top w:val="none" w:sz="0" w:space="0" w:color="auto"/>
            <w:left w:val="none" w:sz="0" w:space="0" w:color="auto"/>
            <w:bottom w:val="none" w:sz="0" w:space="0" w:color="auto"/>
            <w:right w:val="none" w:sz="0" w:space="0" w:color="auto"/>
          </w:divBdr>
        </w:div>
        <w:div w:id="1498569663">
          <w:marLeft w:val="0"/>
          <w:marRight w:val="0"/>
          <w:marTop w:val="0"/>
          <w:marBottom w:val="0"/>
          <w:divBdr>
            <w:top w:val="none" w:sz="0" w:space="0" w:color="auto"/>
            <w:left w:val="none" w:sz="0" w:space="0" w:color="auto"/>
            <w:bottom w:val="none" w:sz="0" w:space="0" w:color="auto"/>
            <w:right w:val="none" w:sz="0" w:space="0" w:color="auto"/>
          </w:divBdr>
        </w:div>
        <w:div w:id="1688562712">
          <w:marLeft w:val="0"/>
          <w:marRight w:val="0"/>
          <w:marTop w:val="0"/>
          <w:marBottom w:val="0"/>
          <w:divBdr>
            <w:top w:val="none" w:sz="0" w:space="0" w:color="auto"/>
            <w:left w:val="none" w:sz="0" w:space="0" w:color="auto"/>
            <w:bottom w:val="none" w:sz="0" w:space="0" w:color="auto"/>
            <w:right w:val="none" w:sz="0" w:space="0" w:color="auto"/>
          </w:divBdr>
        </w:div>
        <w:div w:id="153448017">
          <w:marLeft w:val="0"/>
          <w:marRight w:val="0"/>
          <w:marTop w:val="0"/>
          <w:marBottom w:val="0"/>
          <w:divBdr>
            <w:top w:val="none" w:sz="0" w:space="0" w:color="auto"/>
            <w:left w:val="none" w:sz="0" w:space="0" w:color="auto"/>
            <w:bottom w:val="none" w:sz="0" w:space="0" w:color="auto"/>
            <w:right w:val="none" w:sz="0" w:space="0" w:color="auto"/>
          </w:divBdr>
        </w:div>
        <w:div w:id="1392147538">
          <w:marLeft w:val="0"/>
          <w:marRight w:val="0"/>
          <w:marTop w:val="0"/>
          <w:marBottom w:val="0"/>
          <w:divBdr>
            <w:top w:val="none" w:sz="0" w:space="0" w:color="auto"/>
            <w:left w:val="none" w:sz="0" w:space="0" w:color="auto"/>
            <w:bottom w:val="none" w:sz="0" w:space="0" w:color="auto"/>
            <w:right w:val="none" w:sz="0" w:space="0" w:color="auto"/>
          </w:divBdr>
        </w:div>
      </w:divsChild>
    </w:div>
    <w:div w:id="209222174">
      <w:bodyDiv w:val="1"/>
      <w:marLeft w:val="0"/>
      <w:marRight w:val="0"/>
      <w:marTop w:val="0"/>
      <w:marBottom w:val="0"/>
      <w:divBdr>
        <w:top w:val="none" w:sz="0" w:space="0" w:color="auto"/>
        <w:left w:val="none" w:sz="0" w:space="0" w:color="auto"/>
        <w:bottom w:val="none" w:sz="0" w:space="0" w:color="auto"/>
        <w:right w:val="none" w:sz="0" w:space="0" w:color="auto"/>
      </w:divBdr>
    </w:div>
    <w:div w:id="240989418">
      <w:bodyDiv w:val="1"/>
      <w:marLeft w:val="0"/>
      <w:marRight w:val="0"/>
      <w:marTop w:val="0"/>
      <w:marBottom w:val="0"/>
      <w:divBdr>
        <w:top w:val="none" w:sz="0" w:space="0" w:color="auto"/>
        <w:left w:val="none" w:sz="0" w:space="0" w:color="auto"/>
        <w:bottom w:val="none" w:sz="0" w:space="0" w:color="auto"/>
        <w:right w:val="none" w:sz="0" w:space="0" w:color="auto"/>
      </w:divBdr>
    </w:div>
    <w:div w:id="245655120">
      <w:bodyDiv w:val="1"/>
      <w:marLeft w:val="0"/>
      <w:marRight w:val="0"/>
      <w:marTop w:val="0"/>
      <w:marBottom w:val="0"/>
      <w:divBdr>
        <w:top w:val="none" w:sz="0" w:space="0" w:color="auto"/>
        <w:left w:val="none" w:sz="0" w:space="0" w:color="auto"/>
        <w:bottom w:val="none" w:sz="0" w:space="0" w:color="auto"/>
        <w:right w:val="none" w:sz="0" w:space="0" w:color="auto"/>
      </w:divBdr>
    </w:div>
    <w:div w:id="256863262">
      <w:bodyDiv w:val="1"/>
      <w:marLeft w:val="0"/>
      <w:marRight w:val="0"/>
      <w:marTop w:val="0"/>
      <w:marBottom w:val="0"/>
      <w:divBdr>
        <w:top w:val="none" w:sz="0" w:space="0" w:color="auto"/>
        <w:left w:val="none" w:sz="0" w:space="0" w:color="auto"/>
        <w:bottom w:val="none" w:sz="0" w:space="0" w:color="auto"/>
        <w:right w:val="none" w:sz="0" w:space="0" w:color="auto"/>
      </w:divBdr>
      <w:divsChild>
        <w:div w:id="1710565813">
          <w:marLeft w:val="0"/>
          <w:marRight w:val="0"/>
          <w:marTop w:val="0"/>
          <w:marBottom w:val="0"/>
          <w:divBdr>
            <w:top w:val="none" w:sz="0" w:space="0" w:color="auto"/>
            <w:left w:val="none" w:sz="0" w:space="0" w:color="auto"/>
            <w:bottom w:val="none" w:sz="0" w:space="0" w:color="auto"/>
            <w:right w:val="none" w:sz="0" w:space="0" w:color="auto"/>
          </w:divBdr>
        </w:div>
        <w:div w:id="310595518">
          <w:marLeft w:val="0"/>
          <w:marRight w:val="0"/>
          <w:marTop w:val="0"/>
          <w:marBottom w:val="0"/>
          <w:divBdr>
            <w:top w:val="none" w:sz="0" w:space="0" w:color="auto"/>
            <w:left w:val="none" w:sz="0" w:space="0" w:color="auto"/>
            <w:bottom w:val="none" w:sz="0" w:space="0" w:color="auto"/>
            <w:right w:val="none" w:sz="0" w:space="0" w:color="auto"/>
          </w:divBdr>
        </w:div>
        <w:div w:id="1282765179">
          <w:marLeft w:val="0"/>
          <w:marRight w:val="0"/>
          <w:marTop w:val="0"/>
          <w:marBottom w:val="0"/>
          <w:divBdr>
            <w:top w:val="none" w:sz="0" w:space="0" w:color="auto"/>
            <w:left w:val="none" w:sz="0" w:space="0" w:color="auto"/>
            <w:bottom w:val="none" w:sz="0" w:space="0" w:color="auto"/>
            <w:right w:val="none" w:sz="0" w:space="0" w:color="auto"/>
          </w:divBdr>
        </w:div>
        <w:div w:id="426540495">
          <w:marLeft w:val="0"/>
          <w:marRight w:val="0"/>
          <w:marTop w:val="0"/>
          <w:marBottom w:val="0"/>
          <w:divBdr>
            <w:top w:val="none" w:sz="0" w:space="0" w:color="auto"/>
            <w:left w:val="none" w:sz="0" w:space="0" w:color="auto"/>
            <w:bottom w:val="none" w:sz="0" w:space="0" w:color="auto"/>
            <w:right w:val="none" w:sz="0" w:space="0" w:color="auto"/>
          </w:divBdr>
        </w:div>
        <w:div w:id="560481484">
          <w:marLeft w:val="0"/>
          <w:marRight w:val="0"/>
          <w:marTop w:val="0"/>
          <w:marBottom w:val="0"/>
          <w:divBdr>
            <w:top w:val="none" w:sz="0" w:space="0" w:color="auto"/>
            <w:left w:val="none" w:sz="0" w:space="0" w:color="auto"/>
            <w:bottom w:val="none" w:sz="0" w:space="0" w:color="auto"/>
            <w:right w:val="none" w:sz="0" w:space="0" w:color="auto"/>
          </w:divBdr>
        </w:div>
        <w:div w:id="1404916149">
          <w:marLeft w:val="0"/>
          <w:marRight w:val="0"/>
          <w:marTop w:val="0"/>
          <w:marBottom w:val="0"/>
          <w:divBdr>
            <w:top w:val="none" w:sz="0" w:space="0" w:color="auto"/>
            <w:left w:val="none" w:sz="0" w:space="0" w:color="auto"/>
            <w:bottom w:val="none" w:sz="0" w:space="0" w:color="auto"/>
            <w:right w:val="none" w:sz="0" w:space="0" w:color="auto"/>
          </w:divBdr>
        </w:div>
        <w:div w:id="998264327">
          <w:marLeft w:val="0"/>
          <w:marRight w:val="0"/>
          <w:marTop w:val="0"/>
          <w:marBottom w:val="0"/>
          <w:divBdr>
            <w:top w:val="none" w:sz="0" w:space="0" w:color="auto"/>
            <w:left w:val="none" w:sz="0" w:space="0" w:color="auto"/>
            <w:bottom w:val="none" w:sz="0" w:space="0" w:color="auto"/>
            <w:right w:val="none" w:sz="0" w:space="0" w:color="auto"/>
          </w:divBdr>
        </w:div>
        <w:div w:id="2141334328">
          <w:marLeft w:val="0"/>
          <w:marRight w:val="0"/>
          <w:marTop w:val="0"/>
          <w:marBottom w:val="0"/>
          <w:divBdr>
            <w:top w:val="none" w:sz="0" w:space="0" w:color="auto"/>
            <w:left w:val="none" w:sz="0" w:space="0" w:color="auto"/>
            <w:bottom w:val="none" w:sz="0" w:space="0" w:color="auto"/>
            <w:right w:val="none" w:sz="0" w:space="0" w:color="auto"/>
          </w:divBdr>
        </w:div>
        <w:div w:id="216747894">
          <w:marLeft w:val="0"/>
          <w:marRight w:val="0"/>
          <w:marTop w:val="0"/>
          <w:marBottom w:val="0"/>
          <w:divBdr>
            <w:top w:val="none" w:sz="0" w:space="0" w:color="auto"/>
            <w:left w:val="none" w:sz="0" w:space="0" w:color="auto"/>
            <w:bottom w:val="none" w:sz="0" w:space="0" w:color="auto"/>
            <w:right w:val="none" w:sz="0" w:space="0" w:color="auto"/>
          </w:divBdr>
        </w:div>
      </w:divsChild>
    </w:div>
    <w:div w:id="275329313">
      <w:bodyDiv w:val="1"/>
      <w:marLeft w:val="0"/>
      <w:marRight w:val="0"/>
      <w:marTop w:val="0"/>
      <w:marBottom w:val="0"/>
      <w:divBdr>
        <w:top w:val="none" w:sz="0" w:space="0" w:color="auto"/>
        <w:left w:val="none" w:sz="0" w:space="0" w:color="auto"/>
        <w:bottom w:val="none" w:sz="0" w:space="0" w:color="auto"/>
        <w:right w:val="none" w:sz="0" w:space="0" w:color="auto"/>
      </w:divBdr>
    </w:div>
    <w:div w:id="290980404">
      <w:bodyDiv w:val="1"/>
      <w:marLeft w:val="0"/>
      <w:marRight w:val="0"/>
      <w:marTop w:val="0"/>
      <w:marBottom w:val="0"/>
      <w:divBdr>
        <w:top w:val="none" w:sz="0" w:space="0" w:color="auto"/>
        <w:left w:val="none" w:sz="0" w:space="0" w:color="auto"/>
        <w:bottom w:val="none" w:sz="0" w:space="0" w:color="auto"/>
        <w:right w:val="none" w:sz="0" w:space="0" w:color="auto"/>
      </w:divBdr>
    </w:div>
    <w:div w:id="334383780">
      <w:bodyDiv w:val="1"/>
      <w:marLeft w:val="0"/>
      <w:marRight w:val="0"/>
      <w:marTop w:val="0"/>
      <w:marBottom w:val="0"/>
      <w:divBdr>
        <w:top w:val="none" w:sz="0" w:space="0" w:color="auto"/>
        <w:left w:val="none" w:sz="0" w:space="0" w:color="auto"/>
        <w:bottom w:val="none" w:sz="0" w:space="0" w:color="auto"/>
        <w:right w:val="none" w:sz="0" w:space="0" w:color="auto"/>
      </w:divBdr>
      <w:divsChild>
        <w:div w:id="1397312704">
          <w:marLeft w:val="0"/>
          <w:marRight w:val="0"/>
          <w:marTop w:val="0"/>
          <w:marBottom w:val="0"/>
          <w:divBdr>
            <w:top w:val="none" w:sz="0" w:space="0" w:color="auto"/>
            <w:left w:val="none" w:sz="0" w:space="0" w:color="auto"/>
            <w:bottom w:val="none" w:sz="0" w:space="0" w:color="auto"/>
            <w:right w:val="none" w:sz="0" w:space="0" w:color="auto"/>
          </w:divBdr>
        </w:div>
        <w:div w:id="1944343934">
          <w:marLeft w:val="0"/>
          <w:marRight w:val="0"/>
          <w:marTop w:val="0"/>
          <w:marBottom w:val="0"/>
          <w:divBdr>
            <w:top w:val="none" w:sz="0" w:space="0" w:color="auto"/>
            <w:left w:val="none" w:sz="0" w:space="0" w:color="auto"/>
            <w:bottom w:val="none" w:sz="0" w:space="0" w:color="auto"/>
            <w:right w:val="none" w:sz="0" w:space="0" w:color="auto"/>
          </w:divBdr>
        </w:div>
        <w:div w:id="1874076211">
          <w:marLeft w:val="0"/>
          <w:marRight w:val="0"/>
          <w:marTop w:val="0"/>
          <w:marBottom w:val="0"/>
          <w:divBdr>
            <w:top w:val="none" w:sz="0" w:space="0" w:color="auto"/>
            <w:left w:val="none" w:sz="0" w:space="0" w:color="auto"/>
            <w:bottom w:val="none" w:sz="0" w:space="0" w:color="auto"/>
            <w:right w:val="none" w:sz="0" w:space="0" w:color="auto"/>
          </w:divBdr>
        </w:div>
        <w:div w:id="325328584">
          <w:marLeft w:val="0"/>
          <w:marRight w:val="0"/>
          <w:marTop w:val="0"/>
          <w:marBottom w:val="0"/>
          <w:divBdr>
            <w:top w:val="none" w:sz="0" w:space="0" w:color="auto"/>
            <w:left w:val="none" w:sz="0" w:space="0" w:color="auto"/>
            <w:bottom w:val="none" w:sz="0" w:space="0" w:color="auto"/>
            <w:right w:val="none" w:sz="0" w:space="0" w:color="auto"/>
          </w:divBdr>
        </w:div>
        <w:div w:id="1804808477">
          <w:marLeft w:val="0"/>
          <w:marRight w:val="0"/>
          <w:marTop w:val="0"/>
          <w:marBottom w:val="0"/>
          <w:divBdr>
            <w:top w:val="none" w:sz="0" w:space="0" w:color="auto"/>
            <w:left w:val="none" w:sz="0" w:space="0" w:color="auto"/>
            <w:bottom w:val="none" w:sz="0" w:space="0" w:color="auto"/>
            <w:right w:val="none" w:sz="0" w:space="0" w:color="auto"/>
          </w:divBdr>
        </w:div>
        <w:div w:id="1321422727">
          <w:marLeft w:val="0"/>
          <w:marRight w:val="0"/>
          <w:marTop w:val="0"/>
          <w:marBottom w:val="0"/>
          <w:divBdr>
            <w:top w:val="none" w:sz="0" w:space="0" w:color="auto"/>
            <w:left w:val="none" w:sz="0" w:space="0" w:color="auto"/>
            <w:bottom w:val="none" w:sz="0" w:space="0" w:color="auto"/>
            <w:right w:val="none" w:sz="0" w:space="0" w:color="auto"/>
          </w:divBdr>
        </w:div>
      </w:divsChild>
    </w:div>
    <w:div w:id="341324250">
      <w:bodyDiv w:val="1"/>
      <w:marLeft w:val="0"/>
      <w:marRight w:val="0"/>
      <w:marTop w:val="0"/>
      <w:marBottom w:val="0"/>
      <w:divBdr>
        <w:top w:val="none" w:sz="0" w:space="0" w:color="auto"/>
        <w:left w:val="none" w:sz="0" w:space="0" w:color="auto"/>
        <w:bottom w:val="none" w:sz="0" w:space="0" w:color="auto"/>
        <w:right w:val="none" w:sz="0" w:space="0" w:color="auto"/>
      </w:divBdr>
    </w:div>
    <w:div w:id="411775479">
      <w:bodyDiv w:val="1"/>
      <w:marLeft w:val="0"/>
      <w:marRight w:val="0"/>
      <w:marTop w:val="0"/>
      <w:marBottom w:val="0"/>
      <w:divBdr>
        <w:top w:val="none" w:sz="0" w:space="0" w:color="auto"/>
        <w:left w:val="none" w:sz="0" w:space="0" w:color="auto"/>
        <w:bottom w:val="none" w:sz="0" w:space="0" w:color="auto"/>
        <w:right w:val="none" w:sz="0" w:space="0" w:color="auto"/>
      </w:divBdr>
      <w:divsChild>
        <w:div w:id="1006977127">
          <w:marLeft w:val="0"/>
          <w:marRight w:val="0"/>
          <w:marTop w:val="0"/>
          <w:marBottom w:val="0"/>
          <w:divBdr>
            <w:top w:val="none" w:sz="0" w:space="0" w:color="auto"/>
            <w:left w:val="none" w:sz="0" w:space="0" w:color="auto"/>
            <w:bottom w:val="none" w:sz="0" w:space="0" w:color="auto"/>
            <w:right w:val="none" w:sz="0" w:space="0" w:color="auto"/>
          </w:divBdr>
        </w:div>
        <w:div w:id="1484657299">
          <w:marLeft w:val="0"/>
          <w:marRight w:val="0"/>
          <w:marTop w:val="0"/>
          <w:marBottom w:val="0"/>
          <w:divBdr>
            <w:top w:val="none" w:sz="0" w:space="0" w:color="auto"/>
            <w:left w:val="none" w:sz="0" w:space="0" w:color="auto"/>
            <w:bottom w:val="none" w:sz="0" w:space="0" w:color="auto"/>
            <w:right w:val="none" w:sz="0" w:space="0" w:color="auto"/>
          </w:divBdr>
        </w:div>
        <w:div w:id="553539512">
          <w:marLeft w:val="0"/>
          <w:marRight w:val="0"/>
          <w:marTop w:val="0"/>
          <w:marBottom w:val="0"/>
          <w:divBdr>
            <w:top w:val="none" w:sz="0" w:space="0" w:color="auto"/>
            <w:left w:val="none" w:sz="0" w:space="0" w:color="auto"/>
            <w:bottom w:val="none" w:sz="0" w:space="0" w:color="auto"/>
            <w:right w:val="none" w:sz="0" w:space="0" w:color="auto"/>
          </w:divBdr>
        </w:div>
        <w:div w:id="1625424488">
          <w:marLeft w:val="0"/>
          <w:marRight w:val="0"/>
          <w:marTop w:val="0"/>
          <w:marBottom w:val="0"/>
          <w:divBdr>
            <w:top w:val="none" w:sz="0" w:space="0" w:color="auto"/>
            <w:left w:val="none" w:sz="0" w:space="0" w:color="auto"/>
            <w:bottom w:val="none" w:sz="0" w:space="0" w:color="auto"/>
            <w:right w:val="none" w:sz="0" w:space="0" w:color="auto"/>
          </w:divBdr>
        </w:div>
        <w:div w:id="1579704089">
          <w:marLeft w:val="0"/>
          <w:marRight w:val="0"/>
          <w:marTop w:val="0"/>
          <w:marBottom w:val="0"/>
          <w:divBdr>
            <w:top w:val="none" w:sz="0" w:space="0" w:color="auto"/>
            <w:left w:val="none" w:sz="0" w:space="0" w:color="auto"/>
            <w:bottom w:val="none" w:sz="0" w:space="0" w:color="auto"/>
            <w:right w:val="none" w:sz="0" w:space="0" w:color="auto"/>
          </w:divBdr>
        </w:div>
        <w:div w:id="1594507432">
          <w:marLeft w:val="0"/>
          <w:marRight w:val="0"/>
          <w:marTop w:val="0"/>
          <w:marBottom w:val="0"/>
          <w:divBdr>
            <w:top w:val="none" w:sz="0" w:space="0" w:color="auto"/>
            <w:left w:val="none" w:sz="0" w:space="0" w:color="auto"/>
            <w:bottom w:val="none" w:sz="0" w:space="0" w:color="auto"/>
            <w:right w:val="none" w:sz="0" w:space="0" w:color="auto"/>
          </w:divBdr>
        </w:div>
        <w:div w:id="218371575">
          <w:marLeft w:val="0"/>
          <w:marRight w:val="0"/>
          <w:marTop w:val="0"/>
          <w:marBottom w:val="0"/>
          <w:divBdr>
            <w:top w:val="none" w:sz="0" w:space="0" w:color="auto"/>
            <w:left w:val="none" w:sz="0" w:space="0" w:color="auto"/>
            <w:bottom w:val="none" w:sz="0" w:space="0" w:color="auto"/>
            <w:right w:val="none" w:sz="0" w:space="0" w:color="auto"/>
          </w:divBdr>
        </w:div>
        <w:div w:id="1060637147">
          <w:marLeft w:val="0"/>
          <w:marRight w:val="0"/>
          <w:marTop w:val="0"/>
          <w:marBottom w:val="0"/>
          <w:divBdr>
            <w:top w:val="none" w:sz="0" w:space="0" w:color="auto"/>
            <w:left w:val="none" w:sz="0" w:space="0" w:color="auto"/>
            <w:bottom w:val="none" w:sz="0" w:space="0" w:color="auto"/>
            <w:right w:val="none" w:sz="0" w:space="0" w:color="auto"/>
          </w:divBdr>
        </w:div>
        <w:div w:id="353387545">
          <w:marLeft w:val="0"/>
          <w:marRight w:val="0"/>
          <w:marTop w:val="0"/>
          <w:marBottom w:val="0"/>
          <w:divBdr>
            <w:top w:val="none" w:sz="0" w:space="0" w:color="auto"/>
            <w:left w:val="none" w:sz="0" w:space="0" w:color="auto"/>
            <w:bottom w:val="none" w:sz="0" w:space="0" w:color="auto"/>
            <w:right w:val="none" w:sz="0" w:space="0" w:color="auto"/>
          </w:divBdr>
        </w:div>
      </w:divsChild>
    </w:div>
    <w:div w:id="429090078">
      <w:bodyDiv w:val="1"/>
      <w:marLeft w:val="0"/>
      <w:marRight w:val="0"/>
      <w:marTop w:val="0"/>
      <w:marBottom w:val="0"/>
      <w:divBdr>
        <w:top w:val="none" w:sz="0" w:space="0" w:color="auto"/>
        <w:left w:val="none" w:sz="0" w:space="0" w:color="auto"/>
        <w:bottom w:val="none" w:sz="0" w:space="0" w:color="auto"/>
        <w:right w:val="none" w:sz="0" w:space="0" w:color="auto"/>
      </w:divBdr>
    </w:div>
    <w:div w:id="455832106">
      <w:bodyDiv w:val="1"/>
      <w:marLeft w:val="0"/>
      <w:marRight w:val="0"/>
      <w:marTop w:val="0"/>
      <w:marBottom w:val="0"/>
      <w:divBdr>
        <w:top w:val="none" w:sz="0" w:space="0" w:color="auto"/>
        <w:left w:val="none" w:sz="0" w:space="0" w:color="auto"/>
        <w:bottom w:val="none" w:sz="0" w:space="0" w:color="auto"/>
        <w:right w:val="none" w:sz="0" w:space="0" w:color="auto"/>
      </w:divBdr>
    </w:div>
    <w:div w:id="481965199">
      <w:bodyDiv w:val="1"/>
      <w:marLeft w:val="0"/>
      <w:marRight w:val="0"/>
      <w:marTop w:val="0"/>
      <w:marBottom w:val="0"/>
      <w:divBdr>
        <w:top w:val="none" w:sz="0" w:space="0" w:color="auto"/>
        <w:left w:val="none" w:sz="0" w:space="0" w:color="auto"/>
        <w:bottom w:val="none" w:sz="0" w:space="0" w:color="auto"/>
        <w:right w:val="none" w:sz="0" w:space="0" w:color="auto"/>
      </w:divBdr>
      <w:divsChild>
        <w:div w:id="908157239">
          <w:marLeft w:val="0"/>
          <w:marRight w:val="0"/>
          <w:marTop w:val="0"/>
          <w:marBottom w:val="0"/>
          <w:divBdr>
            <w:top w:val="none" w:sz="0" w:space="0" w:color="auto"/>
            <w:left w:val="none" w:sz="0" w:space="0" w:color="auto"/>
            <w:bottom w:val="none" w:sz="0" w:space="0" w:color="auto"/>
            <w:right w:val="none" w:sz="0" w:space="0" w:color="auto"/>
          </w:divBdr>
        </w:div>
        <w:div w:id="728696180">
          <w:marLeft w:val="0"/>
          <w:marRight w:val="0"/>
          <w:marTop w:val="0"/>
          <w:marBottom w:val="0"/>
          <w:divBdr>
            <w:top w:val="none" w:sz="0" w:space="0" w:color="auto"/>
            <w:left w:val="none" w:sz="0" w:space="0" w:color="auto"/>
            <w:bottom w:val="none" w:sz="0" w:space="0" w:color="auto"/>
            <w:right w:val="none" w:sz="0" w:space="0" w:color="auto"/>
          </w:divBdr>
        </w:div>
        <w:div w:id="1254781038">
          <w:marLeft w:val="0"/>
          <w:marRight w:val="0"/>
          <w:marTop w:val="0"/>
          <w:marBottom w:val="0"/>
          <w:divBdr>
            <w:top w:val="none" w:sz="0" w:space="0" w:color="auto"/>
            <w:left w:val="none" w:sz="0" w:space="0" w:color="auto"/>
            <w:bottom w:val="none" w:sz="0" w:space="0" w:color="auto"/>
            <w:right w:val="none" w:sz="0" w:space="0" w:color="auto"/>
          </w:divBdr>
        </w:div>
        <w:div w:id="1519806868">
          <w:marLeft w:val="0"/>
          <w:marRight w:val="0"/>
          <w:marTop w:val="0"/>
          <w:marBottom w:val="0"/>
          <w:divBdr>
            <w:top w:val="none" w:sz="0" w:space="0" w:color="auto"/>
            <w:left w:val="none" w:sz="0" w:space="0" w:color="auto"/>
            <w:bottom w:val="none" w:sz="0" w:space="0" w:color="auto"/>
            <w:right w:val="none" w:sz="0" w:space="0" w:color="auto"/>
          </w:divBdr>
        </w:div>
        <w:div w:id="12850097">
          <w:marLeft w:val="0"/>
          <w:marRight w:val="0"/>
          <w:marTop w:val="0"/>
          <w:marBottom w:val="0"/>
          <w:divBdr>
            <w:top w:val="none" w:sz="0" w:space="0" w:color="auto"/>
            <w:left w:val="none" w:sz="0" w:space="0" w:color="auto"/>
            <w:bottom w:val="none" w:sz="0" w:space="0" w:color="auto"/>
            <w:right w:val="none" w:sz="0" w:space="0" w:color="auto"/>
          </w:divBdr>
        </w:div>
        <w:div w:id="5061088">
          <w:marLeft w:val="0"/>
          <w:marRight w:val="0"/>
          <w:marTop w:val="0"/>
          <w:marBottom w:val="0"/>
          <w:divBdr>
            <w:top w:val="none" w:sz="0" w:space="0" w:color="auto"/>
            <w:left w:val="none" w:sz="0" w:space="0" w:color="auto"/>
            <w:bottom w:val="none" w:sz="0" w:space="0" w:color="auto"/>
            <w:right w:val="none" w:sz="0" w:space="0" w:color="auto"/>
          </w:divBdr>
        </w:div>
        <w:div w:id="1551527291">
          <w:marLeft w:val="0"/>
          <w:marRight w:val="0"/>
          <w:marTop w:val="0"/>
          <w:marBottom w:val="0"/>
          <w:divBdr>
            <w:top w:val="none" w:sz="0" w:space="0" w:color="auto"/>
            <w:left w:val="none" w:sz="0" w:space="0" w:color="auto"/>
            <w:bottom w:val="none" w:sz="0" w:space="0" w:color="auto"/>
            <w:right w:val="none" w:sz="0" w:space="0" w:color="auto"/>
          </w:divBdr>
        </w:div>
        <w:div w:id="1121848408">
          <w:marLeft w:val="0"/>
          <w:marRight w:val="0"/>
          <w:marTop w:val="0"/>
          <w:marBottom w:val="0"/>
          <w:divBdr>
            <w:top w:val="none" w:sz="0" w:space="0" w:color="auto"/>
            <w:left w:val="none" w:sz="0" w:space="0" w:color="auto"/>
            <w:bottom w:val="none" w:sz="0" w:space="0" w:color="auto"/>
            <w:right w:val="none" w:sz="0" w:space="0" w:color="auto"/>
          </w:divBdr>
        </w:div>
        <w:div w:id="363213812">
          <w:marLeft w:val="0"/>
          <w:marRight w:val="0"/>
          <w:marTop w:val="0"/>
          <w:marBottom w:val="0"/>
          <w:divBdr>
            <w:top w:val="none" w:sz="0" w:space="0" w:color="auto"/>
            <w:left w:val="none" w:sz="0" w:space="0" w:color="auto"/>
            <w:bottom w:val="none" w:sz="0" w:space="0" w:color="auto"/>
            <w:right w:val="none" w:sz="0" w:space="0" w:color="auto"/>
          </w:divBdr>
        </w:div>
      </w:divsChild>
    </w:div>
    <w:div w:id="496071971">
      <w:bodyDiv w:val="1"/>
      <w:marLeft w:val="0"/>
      <w:marRight w:val="0"/>
      <w:marTop w:val="0"/>
      <w:marBottom w:val="0"/>
      <w:divBdr>
        <w:top w:val="none" w:sz="0" w:space="0" w:color="auto"/>
        <w:left w:val="none" w:sz="0" w:space="0" w:color="auto"/>
        <w:bottom w:val="none" w:sz="0" w:space="0" w:color="auto"/>
        <w:right w:val="none" w:sz="0" w:space="0" w:color="auto"/>
      </w:divBdr>
      <w:divsChild>
        <w:div w:id="1591546377">
          <w:marLeft w:val="0"/>
          <w:marRight w:val="0"/>
          <w:marTop w:val="0"/>
          <w:marBottom w:val="0"/>
          <w:divBdr>
            <w:top w:val="none" w:sz="0" w:space="0" w:color="auto"/>
            <w:left w:val="none" w:sz="0" w:space="0" w:color="auto"/>
            <w:bottom w:val="none" w:sz="0" w:space="0" w:color="auto"/>
            <w:right w:val="none" w:sz="0" w:space="0" w:color="auto"/>
          </w:divBdr>
        </w:div>
        <w:div w:id="1788547858">
          <w:marLeft w:val="0"/>
          <w:marRight w:val="0"/>
          <w:marTop w:val="0"/>
          <w:marBottom w:val="0"/>
          <w:divBdr>
            <w:top w:val="none" w:sz="0" w:space="0" w:color="auto"/>
            <w:left w:val="none" w:sz="0" w:space="0" w:color="auto"/>
            <w:bottom w:val="none" w:sz="0" w:space="0" w:color="auto"/>
            <w:right w:val="none" w:sz="0" w:space="0" w:color="auto"/>
          </w:divBdr>
        </w:div>
      </w:divsChild>
    </w:div>
    <w:div w:id="513493852">
      <w:bodyDiv w:val="1"/>
      <w:marLeft w:val="0"/>
      <w:marRight w:val="0"/>
      <w:marTop w:val="0"/>
      <w:marBottom w:val="0"/>
      <w:divBdr>
        <w:top w:val="none" w:sz="0" w:space="0" w:color="auto"/>
        <w:left w:val="none" w:sz="0" w:space="0" w:color="auto"/>
        <w:bottom w:val="none" w:sz="0" w:space="0" w:color="auto"/>
        <w:right w:val="none" w:sz="0" w:space="0" w:color="auto"/>
      </w:divBdr>
    </w:div>
    <w:div w:id="525292799">
      <w:bodyDiv w:val="1"/>
      <w:marLeft w:val="0"/>
      <w:marRight w:val="0"/>
      <w:marTop w:val="0"/>
      <w:marBottom w:val="0"/>
      <w:divBdr>
        <w:top w:val="none" w:sz="0" w:space="0" w:color="auto"/>
        <w:left w:val="none" w:sz="0" w:space="0" w:color="auto"/>
        <w:bottom w:val="none" w:sz="0" w:space="0" w:color="auto"/>
        <w:right w:val="none" w:sz="0" w:space="0" w:color="auto"/>
      </w:divBdr>
      <w:divsChild>
        <w:div w:id="1337268129">
          <w:marLeft w:val="0"/>
          <w:marRight w:val="0"/>
          <w:marTop w:val="0"/>
          <w:marBottom w:val="0"/>
          <w:divBdr>
            <w:top w:val="none" w:sz="0" w:space="0" w:color="auto"/>
            <w:left w:val="none" w:sz="0" w:space="0" w:color="auto"/>
            <w:bottom w:val="none" w:sz="0" w:space="0" w:color="auto"/>
            <w:right w:val="none" w:sz="0" w:space="0" w:color="auto"/>
          </w:divBdr>
        </w:div>
        <w:div w:id="151483842">
          <w:marLeft w:val="0"/>
          <w:marRight w:val="0"/>
          <w:marTop w:val="0"/>
          <w:marBottom w:val="0"/>
          <w:divBdr>
            <w:top w:val="none" w:sz="0" w:space="0" w:color="auto"/>
            <w:left w:val="none" w:sz="0" w:space="0" w:color="auto"/>
            <w:bottom w:val="none" w:sz="0" w:space="0" w:color="auto"/>
            <w:right w:val="none" w:sz="0" w:space="0" w:color="auto"/>
          </w:divBdr>
        </w:div>
        <w:div w:id="969360819">
          <w:marLeft w:val="0"/>
          <w:marRight w:val="0"/>
          <w:marTop w:val="0"/>
          <w:marBottom w:val="0"/>
          <w:divBdr>
            <w:top w:val="none" w:sz="0" w:space="0" w:color="auto"/>
            <w:left w:val="none" w:sz="0" w:space="0" w:color="auto"/>
            <w:bottom w:val="none" w:sz="0" w:space="0" w:color="auto"/>
            <w:right w:val="none" w:sz="0" w:space="0" w:color="auto"/>
          </w:divBdr>
        </w:div>
        <w:div w:id="1991208045">
          <w:marLeft w:val="0"/>
          <w:marRight w:val="0"/>
          <w:marTop w:val="0"/>
          <w:marBottom w:val="0"/>
          <w:divBdr>
            <w:top w:val="none" w:sz="0" w:space="0" w:color="auto"/>
            <w:left w:val="none" w:sz="0" w:space="0" w:color="auto"/>
            <w:bottom w:val="none" w:sz="0" w:space="0" w:color="auto"/>
            <w:right w:val="none" w:sz="0" w:space="0" w:color="auto"/>
          </w:divBdr>
        </w:div>
        <w:div w:id="942955588">
          <w:marLeft w:val="0"/>
          <w:marRight w:val="0"/>
          <w:marTop w:val="0"/>
          <w:marBottom w:val="0"/>
          <w:divBdr>
            <w:top w:val="none" w:sz="0" w:space="0" w:color="auto"/>
            <w:left w:val="none" w:sz="0" w:space="0" w:color="auto"/>
            <w:bottom w:val="none" w:sz="0" w:space="0" w:color="auto"/>
            <w:right w:val="none" w:sz="0" w:space="0" w:color="auto"/>
          </w:divBdr>
        </w:div>
        <w:div w:id="1260140044">
          <w:marLeft w:val="0"/>
          <w:marRight w:val="0"/>
          <w:marTop w:val="0"/>
          <w:marBottom w:val="0"/>
          <w:divBdr>
            <w:top w:val="none" w:sz="0" w:space="0" w:color="auto"/>
            <w:left w:val="none" w:sz="0" w:space="0" w:color="auto"/>
            <w:bottom w:val="none" w:sz="0" w:space="0" w:color="auto"/>
            <w:right w:val="none" w:sz="0" w:space="0" w:color="auto"/>
          </w:divBdr>
        </w:div>
        <w:div w:id="283391754">
          <w:marLeft w:val="0"/>
          <w:marRight w:val="0"/>
          <w:marTop w:val="0"/>
          <w:marBottom w:val="0"/>
          <w:divBdr>
            <w:top w:val="none" w:sz="0" w:space="0" w:color="auto"/>
            <w:left w:val="none" w:sz="0" w:space="0" w:color="auto"/>
            <w:bottom w:val="none" w:sz="0" w:space="0" w:color="auto"/>
            <w:right w:val="none" w:sz="0" w:space="0" w:color="auto"/>
          </w:divBdr>
        </w:div>
        <w:div w:id="393235102">
          <w:marLeft w:val="0"/>
          <w:marRight w:val="0"/>
          <w:marTop w:val="0"/>
          <w:marBottom w:val="0"/>
          <w:divBdr>
            <w:top w:val="none" w:sz="0" w:space="0" w:color="auto"/>
            <w:left w:val="none" w:sz="0" w:space="0" w:color="auto"/>
            <w:bottom w:val="none" w:sz="0" w:space="0" w:color="auto"/>
            <w:right w:val="none" w:sz="0" w:space="0" w:color="auto"/>
          </w:divBdr>
        </w:div>
        <w:div w:id="1022046914">
          <w:marLeft w:val="0"/>
          <w:marRight w:val="0"/>
          <w:marTop w:val="0"/>
          <w:marBottom w:val="0"/>
          <w:divBdr>
            <w:top w:val="none" w:sz="0" w:space="0" w:color="auto"/>
            <w:left w:val="none" w:sz="0" w:space="0" w:color="auto"/>
            <w:bottom w:val="none" w:sz="0" w:space="0" w:color="auto"/>
            <w:right w:val="none" w:sz="0" w:space="0" w:color="auto"/>
          </w:divBdr>
        </w:div>
        <w:div w:id="1672482833">
          <w:marLeft w:val="0"/>
          <w:marRight w:val="0"/>
          <w:marTop w:val="0"/>
          <w:marBottom w:val="0"/>
          <w:divBdr>
            <w:top w:val="none" w:sz="0" w:space="0" w:color="auto"/>
            <w:left w:val="none" w:sz="0" w:space="0" w:color="auto"/>
            <w:bottom w:val="none" w:sz="0" w:space="0" w:color="auto"/>
            <w:right w:val="none" w:sz="0" w:space="0" w:color="auto"/>
          </w:divBdr>
        </w:div>
        <w:div w:id="2071803311">
          <w:marLeft w:val="0"/>
          <w:marRight w:val="0"/>
          <w:marTop w:val="0"/>
          <w:marBottom w:val="0"/>
          <w:divBdr>
            <w:top w:val="none" w:sz="0" w:space="0" w:color="auto"/>
            <w:left w:val="none" w:sz="0" w:space="0" w:color="auto"/>
            <w:bottom w:val="none" w:sz="0" w:space="0" w:color="auto"/>
            <w:right w:val="none" w:sz="0" w:space="0" w:color="auto"/>
          </w:divBdr>
        </w:div>
        <w:div w:id="367535187">
          <w:marLeft w:val="0"/>
          <w:marRight w:val="0"/>
          <w:marTop w:val="0"/>
          <w:marBottom w:val="0"/>
          <w:divBdr>
            <w:top w:val="none" w:sz="0" w:space="0" w:color="auto"/>
            <w:left w:val="none" w:sz="0" w:space="0" w:color="auto"/>
            <w:bottom w:val="none" w:sz="0" w:space="0" w:color="auto"/>
            <w:right w:val="none" w:sz="0" w:space="0" w:color="auto"/>
          </w:divBdr>
        </w:div>
        <w:div w:id="505369841">
          <w:marLeft w:val="0"/>
          <w:marRight w:val="0"/>
          <w:marTop w:val="0"/>
          <w:marBottom w:val="0"/>
          <w:divBdr>
            <w:top w:val="none" w:sz="0" w:space="0" w:color="auto"/>
            <w:left w:val="none" w:sz="0" w:space="0" w:color="auto"/>
            <w:bottom w:val="none" w:sz="0" w:space="0" w:color="auto"/>
            <w:right w:val="none" w:sz="0" w:space="0" w:color="auto"/>
          </w:divBdr>
        </w:div>
        <w:div w:id="1412891192">
          <w:marLeft w:val="0"/>
          <w:marRight w:val="0"/>
          <w:marTop w:val="0"/>
          <w:marBottom w:val="0"/>
          <w:divBdr>
            <w:top w:val="none" w:sz="0" w:space="0" w:color="auto"/>
            <w:left w:val="none" w:sz="0" w:space="0" w:color="auto"/>
            <w:bottom w:val="none" w:sz="0" w:space="0" w:color="auto"/>
            <w:right w:val="none" w:sz="0" w:space="0" w:color="auto"/>
          </w:divBdr>
        </w:div>
        <w:div w:id="350307099">
          <w:marLeft w:val="0"/>
          <w:marRight w:val="0"/>
          <w:marTop w:val="0"/>
          <w:marBottom w:val="0"/>
          <w:divBdr>
            <w:top w:val="none" w:sz="0" w:space="0" w:color="auto"/>
            <w:left w:val="none" w:sz="0" w:space="0" w:color="auto"/>
            <w:bottom w:val="none" w:sz="0" w:space="0" w:color="auto"/>
            <w:right w:val="none" w:sz="0" w:space="0" w:color="auto"/>
          </w:divBdr>
        </w:div>
        <w:div w:id="1933397672">
          <w:marLeft w:val="0"/>
          <w:marRight w:val="0"/>
          <w:marTop w:val="0"/>
          <w:marBottom w:val="0"/>
          <w:divBdr>
            <w:top w:val="none" w:sz="0" w:space="0" w:color="auto"/>
            <w:left w:val="none" w:sz="0" w:space="0" w:color="auto"/>
            <w:bottom w:val="none" w:sz="0" w:space="0" w:color="auto"/>
            <w:right w:val="none" w:sz="0" w:space="0" w:color="auto"/>
          </w:divBdr>
        </w:div>
        <w:div w:id="639654096">
          <w:marLeft w:val="0"/>
          <w:marRight w:val="0"/>
          <w:marTop w:val="0"/>
          <w:marBottom w:val="0"/>
          <w:divBdr>
            <w:top w:val="none" w:sz="0" w:space="0" w:color="auto"/>
            <w:left w:val="none" w:sz="0" w:space="0" w:color="auto"/>
            <w:bottom w:val="none" w:sz="0" w:space="0" w:color="auto"/>
            <w:right w:val="none" w:sz="0" w:space="0" w:color="auto"/>
          </w:divBdr>
        </w:div>
        <w:div w:id="1476875711">
          <w:marLeft w:val="0"/>
          <w:marRight w:val="0"/>
          <w:marTop w:val="0"/>
          <w:marBottom w:val="0"/>
          <w:divBdr>
            <w:top w:val="none" w:sz="0" w:space="0" w:color="auto"/>
            <w:left w:val="none" w:sz="0" w:space="0" w:color="auto"/>
            <w:bottom w:val="none" w:sz="0" w:space="0" w:color="auto"/>
            <w:right w:val="none" w:sz="0" w:space="0" w:color="auto"/>
          </w:divBdr>
        </w:div>
      </w:divsChild>
    </w:div>
    <w:div w:id="527373041">
      <w:bodyDiv w:val="1"/>
      <w:marLeft w:val="0"/>
      <w:marRight w:val="0"/>
      <w:marTop w:val="0"/>
      <w:marBottom w:val="0"/>
      <w:divBdr>
        <w:top w:val="none" w:sz="0" w:space="0" w:color="auto"/>
        <w:left w:val="none" w:sz="0" w:space="0" w:color="auto"/>
        <w:bottom w:val="none" w:sz="0" w:space="0" w:color="auto"/>
        <w:right w:val="none" w:sz="0" w:space="0" w:color="auto"/>
      </w:divBdr>
    </w:div>
    <w:div w:id="562133172">
      <w:bodyDiv w:val="1"/>
      <w:marLeft w:val="0"/>
      <w:marRight w:val="0"/>
      <w:marTop w:val="0"/>
      <w:marBottom w:val="0"/>
      <w:divBdr>
        <w:top w:val="none" w:sz="0" w:space="0" w:color="auto"/>
        <w:left w:val="none" w:sz="0" w:space="0" w:color="auto"/>
        <w:bottom w:val="none" w:sz="0" w:space="0" w:color="auto"/>
        <w:right w:val="none" w:sz="0" w:space="0" w:color="auto"/>
      </w:divBdr>
      <w:divsChild>
        <w:div w:id="290674722">
          <w:marLeft w:val="0"/>
          <w:marRight w:val="0"/>
          <w:marTop w:val="0"/>
          <w:marBottom w:val="0"/>
          <w:divBdr>
            <w:top w:val="none" w:sz="0" w:space="0" w:color="auto"/>
            <w:left w:val="none" w:sz="0" w:space="0" w:color="auto"/>
            <w:bottom w:val="none" w:sz="0" w:space="0" w:color="auto"/>
            <w:right w:val="none" w:sz="0" w:space="0" w:color="auto"/>
          </w:divBdr>
        </w:div>
        <w:div w:id="1155293472">
          <w:marLeft w:val="0"/>
          <w:marRight w:val="0"/>
          <w:marTop w:val="0"/>
          <w:marBottom w:val="0"/>
          <w:divBdr>
            <w:top w:val="none" w:sz="0" w:space="0" w:color="auto"/>
            <w:left w:val="none" w:sz="0" w:space="0" w:color="auto"/>
            <w:bottom w:val="none" w:sz="0" w:space="0" w:color="auto"/>
            <w:right w:val="none" w:sz="0" w:space="0" w:color="auto"/>
          </w:divBdr>
        </w:div>
        <w:div w:id="759256046">
          <w:marLeft w:val="0"/>
          <w:marRight w:val="0"/>
          <w:marTop w:val="0"/>
          <w:marBottom w:val="0"/>
          <w:divBdr>
            <w:top w:val="none" w:sz="0" w:space="0" w:color="auto"/>
            <w:left w:val="none" w:sz="0" w:space="0" w:color="auto"/>
            <w:bottom w:val="none" w:sz="0" w:space="0" w:color="auto"/>
            <w:right w:val="none" w:sz="0" w:space="0" w:color="auto"/>
          </w:divBdr>
        </w:div>
        <w:div w:id="1695424344">
          <w:marLeft w:val="0"/>
          <w:marRight w:val="0"/>
          <w:marTop w:val="0"/>
          <w:marBottom w:val="0"/>
          <w:divBdr>
            <w:top w:val="none" w:sz="0" w:space="0" w:color="auto"/>
            <w:left w:val="none" w:sz="0" w:space="0" w:color="auto"/>
            <w:bottom w:val="none" w:sz="0" w:space="0" w:color="auto"/>
            <w:right w:val="none" w:sz="0" w:space="0" w:color="auto"/>
          </w:divBdr>
        </w:div>
        <w:div w:id="2089300582">
          <w:marLeft w:val="0"/>
          <w:marRight w:val="0"/>
          <w:marTop w:val="0"/>
          <w:marBottom w:val="0"/>
          <w:divBdr>
            <w:top w:val="none" w:sz="0" w:space="0" w:color="auto"/>
            <w:left w:val="none" w:sz="0" w:space="0" w:color="auto"/>
            <w:bottom w:val="none" w:sz="0" w:space="0" w:color="auto"/>
            <w:right w:val="none" w:sz="0" w:space="0" w:color="auto"/>
          </w:divBdr>
        </w:div>
        <w:div w:id="482427938">
          <w:marLeft w:val="0"/>
          <w:marRight w:val="0"/>
          <w:marTop w:val="0"/>
          <w:marBottom w:val="0"/>
          <w:divBdr>
            <w:top w:val="none" w:sz="0" w:space="0" w:color="auto"/>
            <w:left w:val="none" w:sz="0" w:space="0" w:color="auto"/>
            <w:bottom w:val="none" w:sz="0" w:space="0" w:color="auto"/>
            <w:right w:val="none" w:sz="0" w:space="0" w:color="auto"/>
          </w:divBdr>
        </w:div>
        <w:div w:id="1970865707">
          <w:marLeft w:val="0"/>
          <w:marRight w:val="0"/>
          <w:marTop w:val="0"/>
          <w:marBottom w:val="0"/>
          <w:divBdr>
            <w:top w:val="none" w:sz="0" w:space="0" w:color="auto"/>
            <w:left w:val="none" w:sz="0" w:space="0" w:color="auto"/>
            <w:bottom w:val="none" w:sz="0" w:space="0" w:color="auto"/>
            <w:right w:val="none" w:sz="0" w:space="0" w:color="auto"/>
          </w:divBdr>
        </w:div>
        <w:div w:id="393116687">
          <w:marLeft w:val="0"/>
          <w:marRight w:val="0"/>
          <w:marTop w:val="0"/>
          <w:marBottom w:val="0"/>
          <w:divBdr>
            <w:top w:val="none" w:sz="0" w:space="0" w:color="auto"/>
            <w:left w:val="none" w:sz="0" w:space="0" w:color="auto"/>
            <w:bottom w:val="none" w:sz="0" w:space="0" w:color="auto"/>
            <w:right w:val="none" w:sz="0" w:space="0" w:color="auto"/>
          </w:divBdr>
        </w:div>
        <w:div w:id="2099670481">
          <w:marLeft w:val="0"/>
          <w:marRight w:val="0"/>
          <w:marTop w:val="0"/>
          <w:marBottom w:val="0"/>
          <w:divBdr>
            <w:top w:val="none" w:sz="0" w:space="0" w:color="auto"/>
            <w:left w:val="none" w:sz="0" w:space="0" w:color="auto"/>
            <w:bottom w:val="none" w:sz="0" w:space="0" w:color="auto"/>
            <w:right w:val="none" w:sz="0" w:space="0" w:color="auto"/>
          </w:divBdr>
        </w:div>
        <w:div w:id="116071355">
          <w:marLeft w:val="0"/>
          <w:marRight w:val="0"/>
          <w:marTop w:val="0"/>
          <w:marBottom w:val="0"/>
          <w:divBdr>
            <w:top w:val="none" w:sz="0" w:space="0" w:color="auto"/>
            <w:left w:val="none" w:sz="0" w:space="0" w:color="auto"/>
            <w:bottom w:val="none" w:sz="0" w:space="0" w:color="auto"/>
            <w:right w:val="none" w:sz="0" w:space="0" w:color="auto"/>
          </w:divBdr>
        </w:div>
        <w:div w:id="1666130504">
          <w:marLeft w:val="0"/>
          <w:marRight w:val="0"/>
          <w:marTop w:val="0"/>
          <w:marBottom w:val="0"/>
          <w:divBdr>
            <w:top w:val="none" w:sz="0" w:space="0" w:color="auto"/>
            <w:left w:val="none" w:sz="0" w:space="0" w:color="auto"/>
            <w:bottom w:val="none" w:sz="0" w:space="0" w:color="auto"/>
            <w:right w:val="none" w:sz="0" w:space="0" w:color="auto"/>
          </w:divBdr>
        </w:div>
        <w:div w:id="1224026283">
          <w:marLeft w:val="0"/>
          <w:marRight w:val="0"/>
          <w:marTop w:val="0"/>
          <w:marBottom w:val="0"/>
          <w:divBdr>
            <w:top w:val="none" w:sz="0" w:space="0" w:color="auto"/>
            <w:left w:val="none" w:sz="0" w:space="0" w:color="auto"/>
            <w:bottom w:val="none" w:sz="0" w:space="0" w:color="auto"/>
            <w:right w:val="none" w:sz="0" w:space="0" w:color="auto"/>
          </w:divBdr>
        </w:div>
        <w:div w:id="841437209">
          <w:marLeft w:val="0"/>
          <w:marRight w:val="0"/>
          <w:marTop w:val="0"/>
          <w:marBottom w:val="0"/>
          <w:divBdr>
            <w:top w:val="none" w:sz="0" w:space="0" w:color="auto"/>
            <w:left w:val="none" w:sz="0" w:space="0" w:color="auto"/>
            <w:bottom w:val="none" w:sz="0" w:space="0" w:color="auto"/>
            <w:right w:val="none" w:sz="0" w:space="0" w:color="auto"/>
          </w:divBdr>
        </w:div>
        <w:div w:id="2012416332">
          <w:marLeft w:val="0"/>
          <w:marRight w:val="0"/>
          <w:marTop w:val="0"/>
          <w:marBottom w:val="0"/>
          <w:divBdr>
            <w:top w:val="none" w:sz="0" w:space="0" w:color="auto"/>
            <w:left w:val="none" w:sz="0" w:space="0" w:color="auto"/>
            <w:bottom w:val="none" w:sz="0" w:space="0" w:color="auto"/>
            <w:right w:val="none" w:sz="0" w:space="0" w:color="auto"/>
          </w:divBdr>
        </w:div>
      </w:divsChild>
    </w:div>
    <w:div w:id="605961733">
      <w:bodyDiv w:val="1"/>
      <w:marLeft w:val="0"/>
      <w:marRight w:val="0"/>
      <w:marTop w:val="0"/>
      <w:marBottom w:val="0"/>
      <w:divBdr>
        <w:top w:val="none" w:sz="0" w:space="0" w:color="auto"/>
        <w:left w:val="none" w:sz="0" w:space="0" w:color="auto"/>
        <w:bottom w:val="none" w:sz="0" w:space="0" w:color="auto"/>
        <w:right w:val="none" w:sz="0" w:space="0" w:color="auto"/>
      </w:divBdr>
      <w:divsChild>
        <w:div w:id="1948273493">
          <w:marLeft w:val="0"/>
          <w:marRight w:val="0"/>
          <w:marTop w:val="0"/>
          <w:marBottom w:val="0"/>
          <w:divBdr>
            <w:top w:val="none" w:sz="0" w:space="0" w:color="auto"/>
            <w:left w:val="none" w:sz="0" w:space="0" w:color="auto"/>
            <w:bottom w:val="none" w:sz="0" w:space="0" w:color="auto"/>
            <w:right w:val="none" w:sz="0" w:space="0" w:color="auto"/>
          </w:divBdr>
        </w:div>
        <w:div w:id="675813793">
          <w:marLeft w:val="0"/>
          <w:marRight w:val="0"/>
          <w:marTop w:val="0"/>
          <w:marBottom w:val="0"/>
          <w:divBdr>
            <w:top w:val="none" w:sz="0" w:space="0" w:color="auto"/>
            <w:left w:val="none" w:sz="0" w:space="0" w:color="auto"/>
            <w:bottom w:val="none" w:sz="0" w:space="0" w:color="auto"/>
            <w:right w:val="none" w:sz="0" w:space="0" w:color="auto"/>
          </w:divBdr>
        </w:div>
        <w:div w:id="864099904">
          <w:marLeft w:val="0"/>
          <w:marRight w:val="0"/>
          <w:marTop w:val="0"/>
          <w:marBottom w:val="0"/>
          <w:divBdr>
            <w:top w:val="none" w:sz="0" w:space="0" w:color="auto"/>
            <w:left w:val="none" w:sz="0" w:space="0" w:color="auto"/>
            <w:bottom w:val="none" w:sz="0" w:space="0" w:color="auto"/>
            <w:right w:val="none" w:sz="0" w:space="0" w:color="auto"/>
          </w:divBdr>
        </w:div>
        <w:div w:id="32079463">
          <w:marLeft w:val="0"/>
          <w:marRight w:val="0"/>
          <w:marTop w:val="0"/>
          <w:marBottom w:val="0"/>
          <w:divBdr>
            <w:top w:val="none" w:sz="0" w:space="0" w:color="auto"/>
            <w:left w:val="none" w:sz="0" w:space="0" w:color="auto"/>
            <w:bottom w:val="none" w:sz="0" w:space="0" w:color="auto"/>
            <w:right w:val="none" w:sz="0" w:space="0" w:color="auto"/>
          </w:divBdr>
        </w:div>
        <w:div w:id="1846436014">
          <w:marLeft w:val="0"/>
          <w:marRight w:val="0"/>
          <w:marTop w:val="0"/>
          <w:marBottom w:val="0"/>
          <w:divBdr>
            <w:top w:val="none" w:sz="0" w:space="0" w:color="auto"/>
            <w:left w:val="none" w:sz="0" w:space="0" w:color="auto"/>
            <w:bottom w:val="none" w:sz="0" w:space="0" w:color="auto"/>
            <w:right w:val="none" w:sz="0" w:space="0" w:color="auto"/>
          </w:divBdr>
        </w:div>
        <w:div w:id="438917249">
          <w:marLeft w:val="0"/>
          <w:marRight w:val="0"/>
          <w:marTop w:val="0"/>
          <w:marBottom w:val="0"/>
          <w:divBdr>
            <w:top w:val="none" w:sz="0" w:space="0" w:color="auto"/>
            <w:left w:val="none" w:sz="0" w:space="0" w:color="auto"/>
            <w:bottom w:val="none" w:sz="0" w:space="0" w:color="auto"/>
            <w:right w:val="none" w:sz="0" w:space="0" w:color="auto"/>
          </w:divBdr>
        </w:div>
        <w:div w:id="1740980999">
          <w:marLeft w:val="0"/>
          <w:marRight w:val="0"/>
          <w:marTop w:val="0"/>
          <w:marBottom w:val="0"/>
          <w:divBdr>
            <w:top w:val="none" w:sz="0" w:space="0" w:color="auto"/>
            <w:left w:val="none" w:sz="0" w:space="0" w:color="auto"/>
            <w:bottom w:val="none" w:sz="0" w:space="0" w:color="auto"/>
            <w:right w:val="none" w:sz="0" w:space="0" w:color="auto"/>
          </w:divBdr>
        </w:div>
        <w:div w:id="125515041">
          <w:marLeft w:val="0"/>
          <w:marRight w:val="0"/>
          <w:marTop w:val="0"/>
          <w:marBottom w:val="0"/>
          <w:divBdr>
            <w:top w:val="none" w:sz="0" w:space="0" w:color="auto"/>
            <w:left w:val="none" w:sz="0" w:space="0" w:color="auto"/>
            <w:bottom w:val="none" w:sz="0" w:space="0" w:color="auto"/>
            <w:right w:val="none" w:sz="0" w:space="0" w:color="auto"/>
          </w:divBdr>
        </w:div>
        <w:div w:id="997810554">
          <w:marLeft w:val="0"/>
          <w:marRight w:val="0"/>
          <w:marTop w:val="0"/>
          <w:marBottom w:val="0"/>
          <w:divBdr>
            <w:top w:val="none" w:sz="0" w:space="0" w:color="auto"/>
            <w:left w:val="none" w:sz="0" w:space="0" w:color="auto"/>
            <w:bottom w:val="none" w:sz="0" w:space="0" w:color="auto"/>
            <w:right w:val="none" w:sz="0" w:space="0" w:color="auto"/>
          </w:divBdr>
        </w:div>
        <w:div w:id="937559954">
          <w:marLeft w:val="0"/>
          <w:marRight w:val="0"/>
          <w:marTop w:val="0"/>
          <w:marBottom w:val="0"/>
          <w:divBdr>
            <w:top w:val="none" w:sz="0" w:space="0" w:color="auto"/>
            <w:left w:val="none" w:sz="0" w:space="0" w:color="auto"/>
            <w:bottom w:val="none" w:sz="0" w:space="0" w:color="auto"/>
            <w:right w:val="none" w:sz="0" w:space="0" w:color="auto"/>
          </w:divBdr>
        </w:div>
        <w:div w:id="1927498662">
          <w:marLeft w:val="0"/>
          <w:marRight w:val="0"/>
          <w:marTop w:val="0"/>
          <w:marBottom w:val="0"/>
          <w:divBdr>
            <w:top w:val="none" w:sz="0" w:space="0" w:color="auto"/>
            <w:left w:val="none" w:sz="0" w:space="0" w:color="auto"/>
            <w:bottom w:val="none" w:sz="0" w:space="0" w:color="auto"/>
            <w:right w:val="none" w:sz="0" w:space="0" w:color="auto"/>
          </w:divBdr>
        </w:div>
        <w:div w:id="808669173">
          <w:marLeft w:val="0"/>
          <w:marRight w:val="0"/>
          <w:marTop w:val="0"/>
          <w:marBottom w:val="0"/>
          <w:divBdr>
            <w:top w:val="none" w:sz="0" w:space="0" w:color="auto"/>
            <w:left w:val="none" w:sz="0" w:space="0" w:color="auto"/>
            <w:bottom w:val="none" w:sz="0" w:space="0" w:color="auto"/>
            <w:right w:val="none" w:sz="0" w:space="0" w:color="auto"/>
          </w:divBdr>
        </w:div>
        <w:div w:id="2067416112">
          <w:marLeft w:val="0"/>
          <w:marRight w:val="0"/>
          <w:marTop w:val="0"/>
          <w:marBottom w:val="0"/>
          <w:divBdr>
            <w:top w:val="none" w:sz="0" w:space="0" w:color="auto"/>
            <w:left w:val="none" w:sz="0" w:space="0" w:color="auto"/>
            <w:bottom w:val="none" w:sz="0" w:space="0" w:color="auto"/>
            <w:right w:val="none" w:sz="0" w:space="0" w:color="auto"/>
          </w:divBdr>
        </w:div>
        <w:div w:id="1949509775">
          <w:marLeft w:val="0"/>
          <w:marRight w:val="0"/>
          <w:marTop w:val="0"/>
          <w:marBottom w:val="0"/>
          <w:divBdr>
            <w:top w:val="none" w:sz="0" w:space="0" w:color="auto"/>
            <w:left w:val="none" w:sz="0" w:space="0" w:color="auto"/>
            <w:bottom w:val="none" w:sz="0" w:space="0" w:color="auto"/>
            <w:right w:val="none" w:sz="0" w:space="0" w:color="auto"/>
          </w:divBdr>
        </w:div>
        <w:div w:id="279186970">
          <w:marLeft w:val="0"/>
          <w:marRight w:val="0"/>
          <w:marTop w:val="0"/>
          <w:marBottom w:val="0"/>
          <w:divBdr>
            <w:top w:val="none" w:sz="0" w:space="0" w:color="auto"/>
            <w:left w:val="none" w:sz="0" w:space="0" w:color="auto"/>
            <w:bottom w:val="none" w:sz="0" w:space="0" w:color="auto"/>
            <w:right w:val="none" w:sz="0" w:space="0" w:color="auto"/>
          </w:divBdr>
        </w:div>
        <w:div w:id="189690772">
          <w:marLeft w:val="0"/>
          <w:marRight w:val="0"/>
          <w:marTop w:val="0"/>
          <w:marBottom w:val="0"/>
          <w:divBdr>
            <w:top w:val="none" w:sz="0" w:space="0" w:color="auto"/>
            <w:left w:val="none" w:sz="0" w:space="0" w:color="auto"/>
            <w:bottom w:val="none" w:sz="0" w:space="0" w:color="auto"/>
            <w:right w:val="none" w:sz="0" w:space="0" w:color="auto"/>
          </w:divBdr>
        </w:div>
        <w:div w:id="578248331">
          <w:marLeft w:val="0"/>
          <w:marRight w:val="0"/>
          <w:marTop w:val="0"/>
          <w:marBottom w:val="0"/>
          <w:divBdr>
            <w:top w:val="none" w:sz="0" w:space="0" w:color="auto"/>
            <w:left w:val="none" w:sz="0" w:space="0" w:color="auto"/>
            <w:bottom w:val="none" w:sz="0" w:space="0" w:color="auto"/>
            <w:right w:val="none" w:sz="0" w:space="0" w:color="auto"/>
          </w:divBdr>
        </w:div>
        <w:div w:id="554506366">
          <w:marLeft w:val="0"/>
          <w:marRight w:val="0"/>
          <w:marTop w:val="0"/>
          <w:marBottom w:val="0"/>
          <w:divBdr>
            <w:top w:val="none" w:sz="0" w:space="0" w:color="auto"/>
            <w:left w:val="none" w:sz="0" w:space="0" w:color="auto"/>
            <w:bottom w:val="none" w:sz="0" w:space="0" w:color="auto"/>
            <w:right w:val="none" w:sz="0" w:space="0" w:color="auto"/>
          </w:divBdr>
        </w:div>
      </w:divsChild>
    </w:div>
    <w:div w:id="663356369">
      <w:bodyDiv w:val="1"/>
      <w:marLeft w:val="0"/>
      <w:marRight w:val="0"/>
      <w:marTop w:val="0"/>
      <w:marBottom w:val="0"/>
      <w:divBdr>
        <w:top w:val="none" w:sz="0" w:space="0" w:color="auto"/>
        <w:left w:val="none" w:sz="0" w:space="0" w:color="auto"/>
        <w:bottom w:val="none" w:sz="0" w:space="0" w:color="auto"/>
        <w:right w:val="none" w:sz="0" w:space="0" w:color="auto"/>
      </w:divBdr>
    </w:div>
    <w:div w:id="696199311">
      <w:bodyDiv w:val="1"/>
      <w:marLeft w:val="0"/>
      <w:marRight w:val="0"/>
      <w:marTop w:val="0"/>
      <w:marBottom w:val="0"/>
      <w:divBdr>
        <w:top w:val="none" w:sz="0" w:space="0" w:color="auto"/>
        <w:left w:val="none" w:sz="0" w:space="0" w:color="auto"/>
        <w:bottom w:val="none" w:sz="0" w:space="0" w:color="auto"/>
        <w:right w:val="none" w:sz="0" w:space="0" w:color="auto"/>
      </w:divBdr>
    </w:div>
    <w:div w:id="698548600">
      <w:bodyDiv w:val="1"/>
      <w:marLeft w:val="0"/>
      <w:marRight w:val="0"/>
      <w:marTop w:val="0"/>
      <w:marBottom w:val="0"/>
      <w:divBdr>
        <w:top w:val="none" w:sz="0" w:space="0" w:color="auto"/>
        <w:left w:val="none" w:sz="0" w:space="0" w:color="auto"/>
        <w:bottom w:val="none" w:sz="0" w:space="0" w:color="auto"/>
        <w:right w:val="none" w:sz="0" w:space="0" w:color="auto"/>
      </w:divBdr>
      <w:divsChild>
        <w:div w:id="252669900">
          <w:marLeft w:val="0"/>
          <w:marRight w:val="0"/>
          <w:marTop w:val="0"/>
          <w:marBottom w:val="0"/>
          <w:divBdr>
            <w:top w:val="none" w:sz="0" w:space="0" w:color="auto"/>
            <w:left w:val="none" w:sz="0" w:space="0" w:color="auto"/>
            <w:bottom w:val="none" w:sz="0" w:space="0" w:color="auto"/>
            <w:right w:val="none" w:sz="0" w:space="0" w:color="auto"/>
          </w:divBdr>
        </w:div>
        <w:div w:id="254092788">
          <w:marLeft w:val="0"/>
          <w:marRight w:val="0"/>
          <w:marTop w:val="0"/>
          <w:marBottom w:val="0"/>
          <w:divBdr>
            <w:top w:val="none" w:sz="0" w:space="0" w:color="auto"/>
            <w:left w:val="none" w:sz="0" w:space="0" w:color="auto"/>
            <w:bottom w:val="none" w:sz="0" w:space="0" w:color="auto"/>
            <w:right w:val="none" w:sz="0" w:space="0" w:color="auto"/>
          </w:divBdr>
        </w:div>
        <w:div w:id="407003814">
          <w:marLeft w:val="0"/>
          <w:marRight w:val="0"/>
          <w:marTop w:val="0"/>
          <w:marBottom w:val="0"/>
          <w:divBdr>
            <w:top w:val="none" w:sz="0" w:space="0" w:color="auto"/>
            <w:left w:val="none" w:sz="0" w:space="0" w:color="auto"/>
            <w:bottom w:val="none" w:sz="0" w:space="0" w:color="auto"/>
            <w:right w:val="none" w:sz="0" w:space="0" w:color="auto"/>
          </w:divBdr>
        </w:div>
        <w:div w:id="699354402">
          <w:marLeft w:val="0"/>
          <w:marRight w:val="0"/>
          <w:marTop w:val="0"/>
          <w:marBottom w:val="0"/>
          <w:divBdr>
            <w:top w:val="none" w:sz="0" w:space="0" w:color="auto"/>
            <w:left w:val="none" w:sz="0" w:space="0" w:color="auto"/>
            <w:bottom w:val="none" w:sz="0" w:space="0" w:color="auto"/>
            <w:right w:val="none" w:sz="0" w:space="0" w:color="auto"/>
          </w:divBdr>
        </w:div>
        <w:div w:id="925461301">
          <w:marLeft w:val="0"/>
          <w:marRight w:val="0"/>
          <w:marTop w:val="0"/>
          <w:marBottom w:val="0"/>
          <w:divBdr>
            <w:top w:val="none" w:sz="0" w:space="0" w:color="auto"/>
            <w:left w:val="none" w:sz="0" w:space="0" w:color="auto"/>
            <w:bottom w:val="none" w:sz="0" w:space="0" w:color="auto"/>
            <w:right w:val="none" w:sz="0" w:space="0" w:color="auto"/>
          </w:divBdr>
        </w:div>
        <w:div w:id="2073966827">
          <w:marLeft w:val="0"/>
          <w:marRight w:val="0"/>
          <w:marTop w:val="0"/>
          <w:marBottom w:val="0"/>
          <w:divBdr>
            <w:top w:val="none" w:sz="0" w:space="0" w:color="auto"/>
            <w:left w:val="none" w:sz="0" w:space="0" w:color="auto"/>
            <w:bottom w:val="none" w:sz="0" w:space="0" w:color="auto"/>
            <w:right w:val="none" w:sz="0" w:space="0" w:color="auto"/>
          </w:divBdr>
        </w:div>
        <w:div w:id="735204266">
          <w:marLeft w:val="0"/>
          <w:marRight w:val="0"/>
          <w:marTop w:val="0"/>
          <w:marBottom w:val="0"/>
          <w:divBdr>
            <w:top w:val="none" w:sz="0" w:space="0" w:color="auto"/>
            <w:left w:val="none" w:sz="0" w:space="0" w:color="auto"/>
            <w:bottom w:val="none" w:sz="0" w:space="0" w:color="auto"/>
            <w:right w:val="none" w:sz="0" w:space="0" w:color="auto"/>
          </w:divBdr>
        </w:div>
        <w:div w:id="815027872">
          <w:marLeft w:val="0"/>
          <w:marRight w:val="0"/>
          <w:marTop w:val="0"/>
          <w:marBottom w:val="0"/>
          <w:divBdr>
            <w:top w:val="none" w:sz="0" w:space="0" w:color="auto"/>
            <w:left w:val="none" w:sz="0" w:space="0" w:color="auto"/>
            <w:bottom w:val="none" w:sz="0" w:space="0" w:color="auto"/>
            <w:right w:val="none" w:sz="0" w:space="0" w:color="auto"/>
          </w:divBdr>
        </w:div>
        <w:div w:id="1239899645">
          <w:marLeft w:val="0"/>
          <w:marRight w:val="0"/>
          <w:marTop w:val="0"/>
          <w:marBottom w:val="0"/>
          <w:divBdr>
            <w:top w:val="none" w:sz="0" w:space="0" w:color="auto"/>
            <w:left w:val="none" w:sz="0" w:space="0" w:color="auto"/>
            <w:bottom w:val="none" w:sz="0" w:space="0" w:color="auto"/>
            <w:right w:val="none" w:sz="0" w:space="0" w:color="auto"/>
          </w:divBdr>
        </w:div>
        <w:div w:id="1748840533">
          <w:marLeft w:val="0"/>
          <w:marRight w:val="0"/>
          <w:marTop w:val="0"/>
          <w:marBottom w:val="0"/>
          <w:divBdr>
            <w:top w:val="none" w:sz="0" w:space="0" w:color="auto"/>
            <w:left w:val="none" w:sz="0" w:space="0" w:color="auto"/>
            <w:bottom w:val="none" w:sz="0" w:space="0" w:color="auto"/>
            <w:right w:val="none" w:sz="0" w:space="0" w:color="auto"/>
          </w:divBdr>
        </w:div>
        <w:div w:id="1040935117">
          <w:marLeft w:val="0"/>
          <w:marRight w:val="0"/>
          <w:marTop w:val="0"/>
          <w:marBottom w:val="0"/>
          <w:divBdr>
            <w:top w:val="none" w:sz="0" w:space="0" w:color="auto"/>
            <w:left w:val="none" w:sz="0" w:space="0" w:color="auto"/>
            <w:bottom w:val="none" w:sz="0" w:space="0" w:color="auto"/>
            <w:right w:val="none" w:sz="0" w:space="0" w:color="auto"/>
          </w:divBdr>
        </w:div>
        <w:div w:id="518659079">
          <w:marLeft w:val="0"/>
          <w:marRight w:val="0"/>
          <w:marTop w:val="0"/>
          <w:marBottom w:val="0"/>
          <w:divBdr>
            <w:top w:val="none" w:sz="0" w:space="0" w:color="auto"/>
            <w:left w:val="none" w:sz="0" w:space="0" w:color="auto"/>
            <w:bottom w:val="none" w:sz="0" w:space="0" w:color="auto"/>
            <w:right w:val="none" w:sz="0" w:space="0" w:color="auto"/>
          </w:divBdr>
        </w:div>
        <w:div w:id="920066331">
          <w:marLeft w:val="0"/>
          <w:marRight w:val="0"/>
          <w:marTop w:val="0"/>
          <w:marBottom w:val="0"/>
          <w:divBdr>
            <w:top w:val="none" w:sz="0" w:space="0" w:color="auto"/>
            <w:left w:val="none" w:sz="0" w:space="0" w:color="auto"/>
            <w:bottom w:val="none" w:sz="0" w:space="0" w:color="auto"/>
            <w:right w:val="none" w:sz="0" w:space="0" w:color="auto"/>
          </w:divBdr>
        </w:div>
        <w:div w:id="918709987">
          <w:marLeft w:val="0"/>
          <w:marRight w:val="0"/>
          <w:marTop w:val="0"/>
          <w:marBottom w:val="0"/>
          <w:divBdr>
            <w:top w:val="none" w:sz="0" w:space="0" w:color="auto"/>
            <w:left w:val="none" w:sz="0" w:space="0" w:color="auto"/>
            <w:bottom w:val="none" w:sz="0" w:space="0" w:color="auto"/>
            <w:right w:val="none" w:sz="0" w:space="0" w:color="auto"/>
          </w:divBdr>
        </w:div>
        <w:div w:id="944995170">
          <w:marLeft w:val="0"/>
          <w:marRight w:val="0"/>
          <w:marTop w:val="0"/>
          <w:marBottom w:val="0"/>
          <w:divBdr>
            <w:top w:val="none" w:sz="0" w:space="0" w:color="auto"/>
            <w:left w:val="none" w:sz="0" w:space="0" w:color="auto"/>
            <w:bottom w:val="none" w:sz="0" w:space="0" w:color="auto"/>
            <w:right w:val="none" w:sz="0" w:space="0" w:color="auto"/>
          </w:divBdr>
        </w:div>
        <w:div w:id="19627115">
          <w:marLeft w:val="0"/>
          <w:marRight w:val="0"/>
          <w:marTop w:val="0"/>
          <w:marBottom w:val="0"/>
          <w:divBdr>
            <w:top w:val="none" w:sz="0" w:space="0" w:color="auto"/>
            <w:left w:val="none" w:sz="0" w:space="0" w:color="auto"/>
            <w:bottom w:val="none" w:sz="0" w:space="0" w:color="auto"/>
            <w:right w:val="none" w:sz="0" w:space="0" w:color="auto"/>
          </w:divBdr>
        </w:div>
        <w:div w:id="935749307">
          <w:marLeft w:val="0"/>
          <w:marRight w:val="0"/>
          <w:marTop w:val="0"/>
          <w:marBottom w:val="0"/>
          <w:divBdr>
            <w:top w:val="none" w:sz="0" w:space="0" w:color="auto"/>
            <w:left w:val="none" w:sz="0" w:space="0" w:color="auto"/>
            <w:bottom w:val="none" w:sz="0" w:space="0" w:color="auto"/>
            <w:right w:val="none" w:sz="0" w:space="0" w:color="auto"/>
          </w:divBdr>
        </w:div>
        <w:div w:id="871259849">
          <w:marLeft w:val="0"/>
          <w:marRight w:val="0"/>
          <w:marTop w:val="0"/>
          <w:marBottom w:val="0"/>
          <w:divBdr>
            <w:top w:val="none" w:sz="0" w:space="0" w:color="auto"/>
            <w:left w:val="none" w:sz="0" w:space="0" w:color="auto"/>
            <w:bottom w:val="none" w:sz="0" w:space="0" w:color="auto"/>
            <w:right w:val="none" w:sz="0" w:space="0" w:color="auto"/>
          </w:divBdr>
        </w:div>
        <w:div w:id="1969315029">
          <w:marLeft w:val="0"/>
          <w:marRight w:val="0"/>
          <w:marTop w:val="0"/>
          <w:marBottom w:val="0"/>
          <w:divBdr>
            <w:top w:val="none" w:sz="0" w:space="0" w:color="auto"/>
            <w:left w:val="none" w:sz="0" w:space="0" w:color="auto"/>
            <w:bottom w:val="none" w:sz="0" w:space="0" w:color="auto"/>
            <w:right w:val="none" w:sz="0" w:space="0" w:color="auto"/>
          </w:divBdr>
        </w:div>
        <w:div w:id="51930389">
          <w:marLeft w:val="0"/>
          <w:marRight w:val="0"/>
          <w:marTop w:val="0"/>
          <w:marBottom w:val="0"/>
          <w:divBdr>
            <w:top w:val="none" w:sz="0" w:space="0" w:color="auto"/>
            <w:left w:val="none" w:sz="0" w:space="0" w:color="auto"/>
            <w:bottom w:val="none" w:sz="0" w:space="0" w:color="auto"/>
            <w:right w:val="none" w:sz="0" w:space="0" w:color="auto"/>
          </w:divBdr>
        </w:div>
        <w:div w:id="134950873">
          <w:marLeft w:val="0"/>
          <w:marRight w:val="0"/>
          <w:marTop w:val="0"/>
          <w:marBottom w:val="0"/>
          <w:divBdr>
            <w:top w:val="none" w:sz="0" w:space="0" w:color="auto"/>
            <w:left w:val="none" w:sz="0" w:space="0" w:color="auto"/>
            <w:bottom w:val="none" w:sz="0" w:space="0" w:color="auto"/>
            <w:right w:val="none" w:sz="0" w:space="0" w:color="auto"/>
          </w:divBdr>
        </w:div>
        <w:div w:id="901018442">
          <w:marLeft w:val="0"/>
          <w:marRight w:val="0"/>
          <w:marTop w:val="0"/>
          <w:marBottom w:val="0"/>
          <w:divBdr>
            <w:top w:val="none" w:sz="0" w:space="0" w:color="auto"/>
            <w:left w:val="none" w:sz="0" w:space="0" w:color="auto"/>
            <w:bottom w:val="none" w:sz="0" w:space="0" w:color="auto"/>
            <w:right w:val="none" w:sz="0" w:space="0" w:color="auto"/>
          </w:divBdr>
        </w:div>
        <w:div w:id="2013678592">
          <w:marLeft w:val="0"/>
          <w:marRight w:val="0"/>
          <w:marTop w:val="0"/>
          <w:marBottom w:val="0"/>
          <w:divBdr>
            <w:top w:val="none" w:sz="0" w:space="0" w:color="auto"/>
            <w:left w:val="none" w:sz="0" w:space="0" w:color="auto"/>
            <w:bottom w:val="none" w:sz="0" w:space="0" w:color="auto"/>
            <w:right w:val="none" w:sz="0" w:space="0" w:color="auto"/>
          </w:divBdr>
        </w:div>
        <w:div w:id="995111839">
          <w:marLeft w:val="0"/>
          <w:marRight w:val="0"/>
          <w:marTop w:val="0"/>
          <w:marBottom w:val="0"/>
          <w:divBdr>
            <w:top w:val="none" w:sz="0" w:space="0" w:color="auto"/>
            <w:left w:val="none" w:sz="0" w:space="0" w:color="auto"/>
            <w:bottom w:val="none" w:sz="0" w:space="0" w:color="auto"/>
            <w:right w:val="none" w:sz="0" w:space="0" w:color="auto"/>
          </w:divBdr>
        </w:div>
        <w:div w:id="1686665155">
          <w:marLeft w:val="0"/>
          <w:marRight w:val="0"/>
          <w:marTop w:val="0"/>
          <w:marBottom w:val="0"/>
          <w:divBdr>
            <w:top w:val="none" w:sz="0" w:space="0" w:color="auto"/>
            <w:left w:val="none" w:sz="0" w:space="0" w:color="auto"/>
            <w:bottom w:val="none" w:sz="0" w:space="0" w:color="auto"/>
            <w:right w:val="none" w:sz="0" w:space="0" w:color="auto"/>
          </w:divBdr>
        </w:div>
        <w:div w:id="505823172">
          <w:marLeft w:val="0"/>
          <w:marRight w:val="0"/>
          <w:marTop w:val="0"/>
          <w:marBottom w:val="0"/>
          <w:divBdr>
            <w:top w:val="none" w:sz="0" w:space="0" w:color="auto"/>
            <w:left w:val="none" w:sz="0" w:space="0" w:color="auto"/>
            <w:bottom w:val="none" w:sz="0" w:space="0" w:color="auto"/>
            <w:right w:val="none" w:sz="0" w:space="0" w:color="auto"/>
          </w:divBdr>
        </w:div>
        <w:div w:id="1432319009">
          <w:marLeft w:val="0"/>
          <w:marRight w:val="0"/>
          <w:marTop w:val="0"/>
          <w:marBottom w:val="0"/>
          <w:divBdr>
            <w:top w:val="none" w:sz="0" w:space="0" w:color="auto"/>
            <w:left w:val="none" w:sz="0" w:space="0" w:color="auto"/>
            <w:bottom w:val="none" w:sz="0" w:space="0" w:color="auto"/>
            <w:right w:val="none" w:sz="0" w:space="0" w:color="auto"/>
          </w:divBdr>
        </w:div>
        <w:div w:id="1219433346">
          <w:marLeft w:val="0"/>
          <w:marRight w:val="0"/>
          <w:marTop w:val="0"/>
          <w:marBottom w:val="0"/>
          <w:divBdr>
            <w:top w:val="none" w:sz="0" w:space="0" w:color="auto"/>
            <w:left w:val="none" w:sz="0" w:space="0" w:color="auto"/>
            <w:bottom w:val="none" w:sz="0" w:space="0" w:color="auto"/>
            <w:right w:val="none" w:sz="0" w:space="0" w:color="auto"/>
          </w:divBdr>
        </w:div>
        <w:div w:id="1785610867">
          <w:marLeft w:val="0"/>
          <w:marRight w:val="0"/>
          <w:marTop w:val="0"/>
          <w:marBottom w:val="0"/>
          <w:divBdr>
            <w:top w:val="none" w:sz="0" w:space="0" w:color="auto"/>
            <w:left w:val="none" w:sz="0" w:space="0" w:color="auto"/>
            <w:bottom w:val="none" w:sz="0" w:space="0" w:color="auto"/>
            <w:right w:val="none" w:sz="0" w:space="0" w:color="auto"/>
          </w:divBdr>
        </w:div>
        <w:div w:id="1227954275">
          <w:marLeft w:val="0"/>
          <w:marRight w:val="0"/>
          <w:marTop w:val="0"/>
          <w:marBottom w:val="0"/>
          <w:divBdr>
            <w:top w:val="none" w:sz="0" w:space="0" w:color="auto"/>
            <w:left w:val="none" w:sz="0" w:space="0" w:color="auto"/>
            <w:bottom w:val="none" w:sz="0" w:space="0" w:color="auto"/>
            <w:right w:val="none" w:sz="0" w:space="0" w:color="auto"/>
          </w:divBdr>
        </w:div>
        <w:div w:id="266548769">
          <w:marLeft w:val="0"/>
          <w:marRight w:val="0"/>
          <w:marTop w:val="0"/>
          <w:marBottom w:val="0"/>
          <w:divBdr>
            <w:top w:val="none" w:sz="0" w:space="0" w:color="auto"/>
            <w:left w:val="none" w:sz="0" w:space="0" w:color="auto"/>
            <w:bottom w:val="none" w:sz="0" w:space="0" w:color="auto"/>
            <w:right w:val="none" w:sz="0" w:space="0" w:color="auto"/>
          </w:divBdr>
        </w:div>
      </w:divsChild>
    </w:div>
    <w:div w:id="701589561">
      <w:bodyDiv w:val="1"/>
      <w:marLeft w:val="0"/>
      <w:marRight w:val="0"/>
      <w:marTop w:val="0"/>
      <w:marBottom w:val="0"/>
      <w:divBdr>
        <w:top w:val="none" w:sz="0" w:space="0" w:color="auto"/>
        <w:left w:val="none" w:sz="0" w:space="0" w:color="auto"/>
        <w:bottom w:val="none" w:sz="0" w:space="0" w:color="auto"/>
        <w:right w:val="none" w:sz="0" w:space="0" w:color="auto"/>
      </w:divBdr>
      <w:divsChild>
        <w:div w:id="451755477">
          <w:marLeft w:val="0"/>
          <w:marRight w:val="0"/>
          <w:marTop w:val="0"/>
          <w:marBottom w:val="0"/>
          <w:divBdr>
            <w:top w:val="none" w:sz="0" w:space="0" w:color="auto"/>
            <w:left w:val="none" w:sz="0" w:space="0" w:color="auto"/>
            <w:bottom w:val="none" w:sz="0" w:space="0" w:color="auto"/>
            <w:right w:val="none" w:sz="0" w:space="0" w:color="auto"/>
          </w:divBdr>
        </w:div>
      </w:divsChild>
    </w:div>
    <w:div w:id="704869226">
      <w:bodyDiv w:val="1"/>
      <w:marLeft w:val="0"/>
      <w:marRight w:val="0"/>
      <w:marTop w:val="0"/>
      <w:marBottom w:val="0"/>
      <w:divBdr>
        <w:top w:val="none" w:sz="0" w:space="0" w:color="auto"/>
        <w:left w:val="none" w:sz="0" w:space="0" w:color="auto"/>
        <w:bottom w:val="none" w:sz="0" w:space="0" w:color="auto"/>
        <w:right w:val="none" w:sz="0" w:space="0" w:color="auto"/>
      </w:divBdr>
    </w:div>
    <w:div w:id="713581336">
      <w:bodyDiv w:val="1"/>
      <w:marLeft w:val="0"/>
      <w:marRight w:val="0"/>
      <w:marTop w:val="0"/>
      <w:marBottom w:val="0"/>
      <w:divBdr>
        <w:top w:val="none" w:sz="0" w:space="0" w:color="auto"/>
        <w:left w:val="none" w:sz="0" w:space="0" w:color="auto"/>
        <w:bottom w:val="none" w:sz="0" w:space="0" w:color="auto"/>
        <w:right w:val="none" w:sz="0" w:space="0" w:color="auto"/>
      </w:divBdr>
      <w:divsChild>
        <w:div w:id="908156175">
          <w:marLeft w:val="0"/>
          <w:marRight w:val="0"/>
          <w:marTop w:val="0"/>
          <w:marBottom w:val="0"/>
          <w:divBdr>
            <w:top w:val="none" w:sz="0" w:space="0" w:color="auto"/>
            <w:left w:val="none" w:sz="0" w:space="0" w:color="auto"/>
            <w:bottom w:val="none" w:sz="0" w:space="0" w:color="auto"/>
            <w:right w:val="none" w:sz="0" w:space="0" w:color="auto"/>
          </w:divBdr>
        </w:div>
        <w:div w:id="809178593">
          <w:marLeft w:val="0"/>
          <w:marRight w:val="0"/>
          <w:marTop w:val="0"/>
          <w:marBottom w:val="0"/>
          <w:divBdr>
            <w:top w:val="none" w:sz="0" w:space="0" w:color="auto"/>
            <w:left w:val="none" w:sz="0" w:space="0" w:color="auto"/>
            <w:bottom w:val="none" w:sz="0" w:space="0" w:color="auto"/>
            <w:right w:val="none" w:sz="0" w:space="0" w:color="auto"/>
          </w:divBdr>
        </w:div>
        <w:div w:id="1882595372">
          <w:marLeft w:val="0"/>
          <w:marRight w:val="0"/>
          <w:marTop w:val="0"/>
          <w:marBottom w:val="0"/>
          <w:divBdr>
            <w:top w:val="none" w:sz="0" w:space="0" w:color="auto"/>
            <w:left w:val="none" w:sz="0" w:space="0" w:color="auto"/>
            <w:bottom w:val="none" w:sz="0" w:space="0" w:color="auto"/>
            <w:right w:val="none" w:sz="0" w:space="0" w:color="auto"/>
          </w:divBdr>
        </w:div>
        <w:div w:id="1542666101">
          <w:marLeft w:val="0"/>
          <w:marRight w:val="0"/>
          <w:marTop w:val="0"/>
          <w:marBottom w:val="0"/>
          <w:divBdr>
            <w:top w:val="none" w:sz="0" w:space="0" w:color="auto"/>
            <w:left w:val="none" w:sz="0" w:space="0" w:color="auto"/>
            <w:bottom w:val="none" w:sz="0" w:space="0" w:color="auto"/>
            <w:right w:val="none" w:sz="0" w:space="0" w:color="auto"/>
          </w:divBdr>
        </w:div>
        <w:div w:id="712774081">
          <w:marLeft w:val="0"/>
          <w:marRight w:val="0"/>
          <w:marTop w:val="0"/>
          <w:marBottom w:val="0"/>
          <w:divBdr>
            <w:top w:val="none" w:sz="0" w:space="0" w:color="auto"/>
            <w:left w:val="none" w:sz="0" w:space="0" w:color="auto"/>
            <w:bottom w:val="none" w:sz="0" w:space="0" w:color="auto"/>
            <w:right w:val="none" w:sz="0" w:space="0" w:color="auto"/>
          </w:divBdr>
        </w:div>
      </w:divsChild>
    </w:div>
    <w:div w:id="713966890">
      <w:bodyDiv w:val="1"/>
      <w:marLeft w:val="0"/>
      <w:marRight w:val="0"/>
      <w:marTop w:val="0"/>
      <w:marBottom w:val="0"/>
      <w:divBdr>
        <w:top w:val="none" w:sz="0" w:space="0" w:color="auto"/>
        <w:left w:val="none" w:sz="0" w:space="0" w:color="auto"/>
        <w:bottom w:val="none" w:sz="0" w:space="0" w:color="auto"/>
        <w:right w:val="none" w:sz="0" w:space="0" w:color="auto"/>
      </w:divBdr>
    </w:div>
    <w:div w:id="731736011">
      <w:bodyDiv w:val="1"/>
      <w:marLeft w:val="0"/>
      <w:marRight w:val="0"/>
      <w:marTop w:val="0"/>
      <w:marBottom w:val="0"/>
      <w:divBdr>
        <w:top w:val="none" w:sz="0" w:space="0" w:color="auto"/>
        <w:left w:val="none" w:sz="0" w:space="0" w:color="auto"/>
        <w:bottom w:val="none" w:sz="0" w:space="0" w:color="auto"/>
        <w:right w:val="none" w:sz="0" w:space="0" w:color="auto"/>
      </w:divBdr>
      <w:divsChild>
        <w:div w:id="1794790521">
          <w:marLeft w:val="0"/>
          <w:marRight w:val="0"/>
          <w:marTop w:val="0"/>
          <w:marBottom w:val="0"/>
          <w:divBdr>
            <w:top w:val="none" w:sz="0" w:space="0" w:color="auto"/>
            <w:left w:val="none" w:sz="0" w:space="0" w:color="auto"/>
            <w:bottom w:val="none" w:sz="0" w:space="0" w:color="auto"/>
            <w:right w:val="none" w:sz="0" w:space="0" w:color="auto"/>
          </w:divBdr>
        </w:div>
        <w:div w:id="874000894">
          <w:marLeft w:val="0"/>
          <w:marRight w:val="0"/>
          <w:marTop w:val="0"/>
          <w:marBottom w:val="0"/>
          <w:divBdr>
            <w:top w:val="none" w:sz="0" w:space="0" w:color="auto"/>
            <w:left w:val="none" w:sz="0" w:space="0" w:color="auto"/>
            <w:bottom w:val="none" w:sz="0" w:space="0" w:color="auto"/>
            <w:right w:val="none" w:sz="0" w:space="0" w:color="auto"/>
          </w:divBdr>
        </w:div>
        <w:div w:id="2066054148">
          <w:marLeft w:val="0"/>
          <w:marRight w:val="0"/>
          <w:marTop w:val="0"/>
          <w:marBottom w:val="0"/>
          <w:divBdr>
            <w:top w:val="none" w:sz="0" w:space="0" w:color="auto"/>
            <w:left w:val="none" w:sz="0" w:space="0" w:color="auto"/>
            <w:bottom w:val="none" w:sz="0" w:space="0" w:color="auto"/>
            <w:right w:val="none" w:sz="0" w:space="0" w:color="auto"/>
          </w:divBdr>
        </w:div>
        <w:div w:id="1700619427">
          <w:marLeft w:val="0"/>
          <w:marRight w:val="0"/>
          <w:marTop w:val="0"/>
          <w:marBottom w:val="0"/>
          <w:divBdr>
            <w:top w:val="none" w:sz="0" w:space="0" w:color="auto"/>
            <w:left w:val="none" w:sz="0" w:space="0" w:color="auto"/>
            <w:bottom w:val="none" w:sz="0" w:space="0" w:color="auto"/>
            <w:right w:val="none" w:sz="0" w:space="0" w:color="auto"/>
          </w:divBdr>
        </w:div>
        <w:div w:id="1731733434">
          <w:marLeft w:val="0"/>
          <w:marRight w:val="0"/>
          <w:marTop w:val="0"/>
          <w:marBottom w:val="0"/>
          <w:divBdr>
            <w:top w:val="none" w:sz="0" w:space="0" w:color="auto"/>
            <w:left w:val="none" w:sz="0" w:space="0" w:color="auto"/>
            <w:bottom w:val="none" w:sz="0" w:space="0" w:color="auto"/>
            <w:right w:val="none" w:sz="0" w:space="0" w:color="auto"/>
          </w:divBdr>
        </w:div>
        <w:div w:id="816260465">
          <w:marLeft w:val="0"/>
          <w:marRight w:val="0"/>
          <w:marTop w:val="0"/>
          <w:marBottom w:val="0"/>
          <w:divBdr>
            <w:top w:val="none" w:sz="0" w:space="0" w:color="auto"/>
            <w:left w:val="none" w:sz="0" w:space="0" w:color="auto"/>
            <w:bottom w:val="none" w:sz="0" w:space="0" w:color="auto"/>
            <w:right w:val="none" w:sz="0" w:space="0" w:color="auto"/>
          </w:divBdr>
        </w:div>
        <w:div w:id="1672561446">
          <w:marLeft w:val="0"/>
          <w:marRight w:val="0"/>
          <w:marTop w:val="0"/>
          <w:marBottom w:val="0"/>
          <w:divBdr>
            <w:top w:val="none" w:sz="0" w:space="0" w:color="auto"/>
            <w:left w:val="none" w:sz="0" w:space="0" w:color="auto"/>
            <w:bottom w:val="none" w:sz="0" w:space="0" w:color="auto"/>
            <w:right w:val="none" w:sz="0" w:space="0" w:color="auto"/>
          </w:divBdr>
        </w:div>
      </w:divsChild>
    </w:div>
    <w:div w:id="736632578">
      <w:bodyDiv w:val="1"/>
      <w:marLeft w:val="0"/>
      <w:marRight w:val="0"/>
      <w:marTop w:val="0"/>
      <w:marBottom w:val="0"/>
      <w:divBdr>
        <w:top w:val="none" w:sz="0" w:space="0" w:color="auto"/>
        <w:left w:val="none" w:sz="0" w:space="0" w:color="auto"/>
        <w:bottom w:val="none" w:sz="0" w:space="0" w:color="auto"/>
        <w:right w:val="none" w:sz="0" w:space="0" w:color="auto"/>
      </w:divBdr>
      <w:divsChild>
        <w:div w:id="1622616446">
          <w:marLeft w:val="0"/>
          <w:marRight w:val="0"/>
          <w:marTop w:val="0"/>
          <w:marBottom w:val="0"/>
          <w:divBdr>
            <w:top w:val="none" w:sz="0" w:space="0" w:color="auto"/>
            <w:left w:val="none" w:sz="0" w:space="0" w:color="auto"/>
            <w:bottom w:val="none" w:sz="0" w:space="0" w:color="auto"/>
            <w:right w:val="none" w:sz="0" w:space="0" w:color="auto"/>
          </w:divBdr>
        </w:div>
        <w:div w:id="1676033503">
          <w:marLeft w:val="0"/>
          <w:marRight w:val="0"/>
          <w:marTop w:val="0"/>
          <w:marBottom w:val="0"/>
          <w:divBdr>
            <w:top w:val="none" w:sz="0" w:space="0" w:color="auto"/>
            <w:left w:val="none" w:sz="0" w:space="0" w:color="auto"/>
            <w:bottom w:val="none" w:sz="0" w:space="0" w:color="auto"/>
            <w:right w:val="none" w:sz="0" w:space="0" w:color="auto"/>
          </w:divBdr>
        </w:div>
        <w:div w:id="1035928930">
          <w:marLeft w:val="0"/>
          <w:marRight w:val="0"/>
          <w:marTop w:val="0"/>
          <w:marBottom w:val="0"/>
          <w:divBdr>
            <w:top w:val="none" w:sz="0" w:space="0" w:color="auto"/>
            <w:left w:val="none" w:sz="0" w:space="0" w:color="auto"/>
            <w:bottom w:val="none" w:sz="0" w:space="0" w:color="auto"/>
            <w:right w:val="none" w:sz="0" w:space="0" w:color="auto"/>
          </w:divBdr>
        </w:div>
        <w:div w:id="106312426">
          <w:marLeft w:val="0"/>
          <w:marRight w:val="0"/>
          <w:marTop w:val="0"/>
          <w:marBottom w:val="0"/>
          <w:divBdr>
            <w:top w:val="none" w:sz="0" w:space="0" w:color="auto"/>
            <w:left w:val="none" w:sz="0" w:space="0" w:color="auto"/>
            <w:bottom w:val="none" w:sz="0" w:space="0" w:color="auto"/>
            <w:right w:val="none" w:sz="0" w:space="0" w:color="auto"/>
          </w:divBdr>
        </w:div>
        <w:div w:id="1570187726">
          <w:marLeft w:val="0"/>
          <w:marRight w:val="0"/>
          <w:marTop w:val="0"/>
          <w:marBottom w:val="0"/>
          <w:divBdr>
            <w:top w:val="none" w:sz="0" w:space="0" w:color="auto"/>
            <w:left w:val="none" w:sz="0" w:space="0" w:color="auto"/>
            <w:bottom w:val="none" w:sz="0" w:space="0" w:color="auto"/>
            <w:right w:val="none" w:sz="0" w:space="0" w:color="auto"/>
          </w:divBdr>
        </w:div>
        <w:div w:id="1661889364">
          <w:marLeft w:val="0"/>
          <w:marRight w:val="0"/>
          <w:marTop w:val="0"/>
          <w:marBottom w:val="0"/>
          <w:divBdr>
            <w:top w:val="none" w:sz="0" w:space="0" w:color="auto"/>
            <w:left w:val="none" w:sz="0" w:space="0" w:color="auto"/>
            <w:bottom w:val="none" w:sz="0" w:space="0" w:color="auto"/>
            <w:right w:val="none" w:sz="0" w:space="0" w:color="auto"/>
          </w:divBdr>
        </w:div>
      </w:divsChild>
    </w:div>
    <w:div w:id="736973330">
      <w:bodyDiv w:val="1"/>
      <w:marLeft w:val="0"/>
      <w:marRight w:val="0"/>
      <w:marTop w:val="0"/>
      <w:marBottom w:val="0"/>
      <w:divBdr>
        <w:top w:val="none" w:sz="0" w:space="0" w:color="auto"/>
        <w:left w:val="none" w:sz="0" w:space="0" w:color="auto"/>
        <w:bottom w:val="none" w:sz="0" w:space="0" w:color="auto"/>
        <w:right w:val="none" w:sz="0" w:space="0" w:color="auto"/>
      </w:divBdr>
      <w:divsChild>
        <w:div w:id="39137815">
          <w:marLeft w:val="0"/>
          <w:marRight w:val="0"/>
          <w:marTop w:val="0"/>
          <w:marBottom w:val="0"/>
          <w:divBdr>
            <w:top w:val="none" w:sz="0" w:space="0" w:color="auto"/>
            <w:left w:val="none" w:sz="0" w:space="0" w:color="auto"/>
            <w:bottom w:val="none" w:sz="0" w:space="0" w:color="auto"/>
            <w:right w:val="none" w:sz="0" w:space="0" w:color="auto"/>
          </w:divBdr>
        </w:div>
        <w:div w:id="1091702375">
          <w:marLeft w:val="0"/>
          <w:marRight w:val="0"/>
          <w:marTop w:val="0"/>
          <w:marBottom w:val="0"/>
          <w:divBdr>
            <w:top w:val="none" w:sz="0" w:space="0" w:color="auto"/>
            <w:left w:val="none" w:sz="0" w:space="0" w:color="auto"/>
            <w:bottom w:val="none" w:sz="0" w:space="0" w:color="auto"/>
            <w:right w:val="none" w:sz="0" w:space="0" w:color="auto"/>
          </w:divBdr>
        </w:div>
        <w:div w:id="531266859">
          <w:marLeft w:val="0"/>
          <w:marRight w:val="0"/>
          <w:marTop w:val="0"/>
          <w:marBottom w:val="0"/>
          <w:divBdr>
            <w:top w:val="none" w:sz="0" w:space="0" w:color="auto"/>
            <w:left w:val="none" w:sz="0" w:space="0" w:color="auto"/>
            <w:bottom w:val="none" w:sz="0" w:space="0" w:color="auto"/>
            <w:right w:val="none" w:sz="0" w:space="0" w:color="auto"/>
          </w:divBdr>
        </w:div>
        <w:div w:id="59717074">
          <w:marLeft w:val="0"/>
          <w:marRight w:val="0"/>
          <w:marTop w:val="0"/>
          <w:marBottom w:val="0"/>
          <w:divBdr>
            <w:top w:val="none" w:sz="0" w:space="0" w:color="auto"/>
            <w:left w:val="none" w:sz="0" w:space="0" w:color="auto"/>
            <w:bottom w:val="none" w:sz="0" w:space="0" w:color="auto"/>
            <w:right w:val="none" w:sz="0" w:space="0" w:color="auto"/>
          </w:divBdr>
        </w:div>
        <w:div w:id="1635941856">
          <w:marLeft w:val="0"/>
          <w:marRight w:val="0"/>
          <w:marTop w:val="0"/>
          <w:marBottom w:val="0"/>
          <w:divBdr>
            <w:top w:val="none" w:sz="0" w:space="0" w:color="auto"/>
            <w:left w:val="none" w:sz="0" w:space="0" w:color="auto"/>
            <w:bottom w:val="none" w:sz="0" w:space="0" w:color="auto"/>
            <w:right w:val="none" w:sz="0" w:space="0" w:color="auto"/>
          </w:divBdr>
        </w:div>
        <w:div w:id="675501350">
          <w:marLeft w:val="0"/>
          <w:marRight w:val="0"/>
          <w:marTop w:val="0"/>
          <w:marBottom w:val="0"/>
          <w:divBdr>
            <w:top w:val="none" w:sz="0" w:space="0" w:color="auto"/>
            <w:left w:val="none" w:sz="0" w:space="0" w:color="auto"/>
            <w:bottom w:val="none" w:sz="0" w:space="0" w:color="auto"/>
            <w:right w:val="none" w:sz="0" w:space="0" w:color="auto"/>
          </w:divBdr>
        </w:div>
      </w:divsChild>
    </w:div>
    <w:div w:id="751509272">
      <w:bodyDiv w:val="1"/>
      <w:marLeft w:val="0"/>
      <w:marRight w:val="0"/>
      <w:marTop w:val="0"/>
      <w:marBottom w:val="0"/>
      <w:divBdr>
        <w:top w:val="none" w:sz="0" w:space="0" w:color="auto"/>
        <w:left w:val="none" w:sz="0" w:space="0" w:color="auto"/>
        <w:bottom w:val="none" w:sz="0" w:space="0" w:color="auto"/>
        <w:right w:val="none" w:sz="0" w:space="0" w:color="auto"/>
      </w:divBdr>
      <w:divsChild>
        <w:div w:id="74977689">
          <w:marLeft w:val="0"/>
          <w:marRight w:val="0"/>
          <w:marTop w:val="0"/>
          <w:marBottom w:val="0"/>
          <w:divBdr>
            <w:top w:val="none" w:sz="0" w:space="0" w:color="auto"/>
            <w:left w:val="none" w:sz="0" w:space="0" w:color="auto"/>
            <w:bottom w:val="none" w:sz="0" w:space="0" w:color="auto"/>
            <w:right w:val="none" w:sz="0" w:space="0" w:color="auto"/>
          </w:divBdr>
        </w:div>
        <w:div w:id="631136813">
          <w:marLeft w:val="0"/>
          <w:marRight w:val="0"/>
          <w:marTop w:val="0"/>
          <w:marBottom w:val="0"/>
          <w:divBdr>
            <w:top w:val="none" w:sz="0" w:space="0" w:color="auto"/>
            <w:left w:val="none" w:sz="0" w:space="0" w:color="auto"/>
            <w:bottom w:val="none" w:sz="0" w:space="0" w:color="auto"/>
            <w:right w:val="none" w:sz="0" w:space="0" w:color="auto"/>
          </w:divBdr>
        </w:div>
        <w:div w:id="1927224457">
          <w:marLeft w:val="0"/>
          <w:marRight w:val="0"/>
          <w:marTop w:val="0"/>
          <w:marBottom w:val="0"/>
          <w:divBdr>
            <w:top w:val="none" w:sz="0" w:space="0" w:color="auto"/>
            <w:left w:val="none" w:sz="0" w:space="0" w:color="auto"/>
            <w:bottom w:val="none" w:sz="0" w:space="0" w:color="auto"/>
            <w:right w:val="none" w:sz="0" w:space="0" w:color="auto"/>
          </w:divBdr>
        </w:div>
        <w:div w:id="1320033712">
          <w:marLeft w:val="0"/>
          <w:marRight w:val="0"/>
          <w:marTop w:val="0"/>
          <w:marBottom w:val="0"/>
          <w:divBdr>
            <w:top w:val="none" w:sz="0" w:space="0" w:color="auto"/>
            <w:left w:val="none" w:sz="0" w:space="0" w:color="auto"/>
            <w:bottom w:val="none" w:sz="0" w:space="0" w:color="auto"/>
            <w:right w:val="none" w:sz="0" w:space="0" w:color="auto"/>
          </w:divBdr>
        </w:div>
        <w:div w:id="1959990283">
          <w:marLeft w:val="0"/>
          <w:marRight w:val="0"/>
          <w:marTop w:val="0"/>
          <w:marBottom w:val="0"/>
          <w:divBdr>
            <w:top w:val="none" w:sz="0" w:space="0" w:color="auto"/>
            <w:left w:val="none" w:sz="0" w:space="0" w:color="auto"/>
            <w:bottom w:val="none" w:sz="0" w:space="0" w:color="auto"/>
            <w:right w:val="none" w:sz="0" w:space="0" w:color="auto"/>
          </w:divBdr>
        </w:div>
        <w:div w:id="1737818178">
          <w:marLeft w:val="0"/>
          <w:marRight w:val="0"/>
          <w:marTop w:val="0"/>
          <w:marBottom w:val="0"/>
          <w:divBdr>
            <w:top w:val="none" w:sz="0" w:space="0" w:color="auto"/>
            <w:left w:val="none" w:sz="0" w:space="0" w:color="auto"/>
            <w:bottom w:val="none" w:sz="0" w:space="0" w:color="auto"/>
            <w:right w:val="none" w:sz="0" w:space="0" w:color="auto"/>
          </w:divBdr>
        </w:div>
        <w:div w:id="1862356039">
          <w:marLeft w:val="0"/>
          <w:marRight w:val="0"/>
          <w:marTop w:val="0"/>
          <w:marBottom w:val="0"/>
          <w:divBdr>
            <w:top w:val="none" w:sz="0" w:space="0" w:color="auto"/>
            <w:left w:val="none" w:sz="0" w:space="0" w:color="auto"/>
            <w:bottom w:val="none" w:sz="0" w:space="0" w:color="auto"/>
            <w:right w:val="none" w:sz="0" w:space="0" w:color="auto"/>
          </w:divBdr>
        </w:div>
        <w:div w:id="1770081175">
          <w:marLeft w:val="0"/>
          <w:marRight w:val="0"/>
          <w:marTop w:val="0"/>
          <w:marBottom w:val="0"/>
          <w:divBdr>
            <w:top w:val="none" w:sz="0" w:space="0" w:color="auto"/>
            <w:left w:val="none" w:sz="0" w:space="0" w:color="auto"/>
            <w:bottom w:val="none" w:sz="0" w:space="0" w:color="auto"/>
            <w:right w:val="none" w:sz="0" w:space="0" w:color="auto"/>
          </w:divBdr>
        </w:div>
        <w:div w:id="231505506">
          <w:marLeft w:val="0"/>
          <w:marRight w:val="0"/>
          <w:marTop w:val="0"/>
          <w:marBottom w:val="0"/>
          <w:divBdr>
            <w:top w:val="none" w:sz="0" w:space="0" w:color="auto"/>
            <w:left w:val="none" w:sz="0" w:space="0" w:color="auto"/>
            <w:bottom w:val="none" w:sz="0" w:space="0" w:color="auto"/>
            <w:right w:val="none" w:sz="0" w:space="0" w:color="auto"/>
          </w:divBdr>
        </w:div>
        <w:div w:id="510873309">
          <w:marLeft w:val="0"/>
          <w:marRight w:val="0"/>
          <w:marTop w:val="0"/>
          <w:marBottom w:val="0"/>
          <w:divBdr>
            <w:top w:val="none" w:sz="0" w:space="0" w:color="auto"/>
            <w:left w:val="none" w:sz="0" w:space="0" w:color="auto"/>
            <w:bottom w:val="none" w:sz="0" w:space="0" w:color="auto"/>
            <w:right w:val="none" w:sz="0" w:space="0" w:color="auto"/>
          </w:divBdr>
        </w:div>
        <w:div w:id="312832984">
          <w:marLeft w:val="0"/>
          <w:marRight w:val="0"/>
          <w:marTop w:val="0"/>
          <w:marBottom w:val="0"/>
          <w:divBdr>
            <w:top w:val="none" w:sz="0" w:space="0" w:color="auto"/>
            <w:left w:val="none" w:sz="0" w:space="0" w:color="auto"/>
            <w:bottom w:val="none" w:sz="0" w:space="0" w:color="auto"/>
            <w:right w:val="none" w:sz="0" w:space="0" w:color="auto"/>
          </w:divBdr>
        </w:div>
        <w:div w:id="1328021513">
          <w:marLeft w:val="0"/>
          <w:marRight w:val="0"/>
          <w:marTop w:val="0"/>
          <w:marBottom w:val="0"/>
          <w:divBdr>
            <w:top w:val="none" w:sz="0" w:space="0" w:color="auto"/>
            <w:left w:val="none" w:sz="0" w:space="0" w:color="auto"/>
            <w:bottom w:val="none" w:sz="0" w:space="0" w:color="auto"/>
            <w:right w:val="none" w:sz="0" w:space="0" w:color="auto"/>
          </w:divBdr>
        </w:div>
        <w:div w:id="1545098543">
          <w:marLeft w:val="0"/>
          <w:marRight w:val="0"/>
          <w:marTop w:val="0"/>
          <w:marBottom w:val="0"/>
          <w:divBdr>
            <w:top w:val="none" w:sz="0" w:space="0" w:color="auto"/>
            <w:left w:val="none" w:sz="0" w:space="0" w:color="auto"/>
            <w:bottom w:val="none" w:sz="0" w:space="0" w:color="auto"/>
            <w:right w:val="none" w:sz="0" w:space="0" w:color="auto"/>
          </w:divBdr>
        </w:div>
        <w:div w:id="92288647">
          <w:marLeft w:val="0"/>
          <w:marRight w:val="0"/>
          <w:marTop w:val="0"/>
          <w:marBottom w:val="0"/>
          <w:divBdr>
            <w:top w:val="none" w:sz="0" w:space="0" w:color="auto"/>
            <w:left w:val="none" w:sz="0" w:space="0" w:color="auto"/>
            <w:bottom w:val="none" w:sz="0" w:space="0" w:color="auto"/>
            <w:right w:val="none" w:sz="0" w:space="0" w:color="auto"/>
          </w:divBdr>
        </w:div>
        <w:div w:id="1621569070">
          <w:marLeft w:val="0"/>
          <w:marRight w:val="0"/>
          <w:marTop w:val="0"/>
          <w:marBottom w:val="0"/>
          <w:divBdr>
            <w:top w:val="none" w:sz="0" w:space="0" w:color="auto"/>
            <w:left w:val="none" w:sz="0" w:space="0" w:color="auto"/>
            <w:bottom w:val="none" w:sz="0" w:space="0" w:color="auto"/>
            <w:right w:val="none" w:sz="0" w:space="0" w:color="auto"/>
          </w:divBdr>
        </w:div>
      </w:divsChild>
    </w:div>
    <w:div w:id="795099982">
      <w:bodyDiv w:val="1"/>
      <w:marLeft w:val="0"/>
      <w:marRight w:val="0"/>
      <w:marTop w:val="0"/>
      <w:marBottom w:val="0"/>
      <w:divBdr>
        <w:top w:val="none" w:sz="0" w:space="0" w:color="auto"/>
        <w:left w:val="none" w:sz="0" w:space="0" w:color="auto"/>
        <w:bottom w:val="none" w:sz="0" w:space="0" w:color="auto"/>
        <w:right w:val="none" w:sz="0" w:space="0" w:color="auto"/>
      </w:divBdr>
      <w:divsChild>
        <w:div w:id="999430821">
          <w:marLeft w:val="0"/>
          <w:marRight w:val="0"/>
          <w:marTop w:val="0"/>
          <w:marBottom w:val="0"/>
          <w:divBdr>
            <w:top w:val="none" w:sz="0" w:space="0" w:color="auto"/>
            <w:left w:val="none" w:sz="0" w:space="0" w:color="auto"/>
            <w:bottom w:val="none" w:sz="0" w:space="0" w:color="auto"/>
            <w:right w:val="none" w:sz="0" w:space="0" w:color="auto"/>
          </w:divBdr>
        </w:div>
        <w:div w:id="802386833">
          <w:marLeft w:val="0"/>
          <w:marRight w:val="0"/>
          <w:marTop w:val="0"/>
          <w:marBottom w:val="0"/>
          <w:divBdr>
            <w:top w:val="none" w:sz="0" w:space="0" w:color="auto"/>
            <w:left w:val="none" w:sz="0" w:space="0" w:color="auto"/>
            <w:bottom w:val="none" w:sz="0" w:space="0" w:color="auto"/>
            <w:right w:val="none" w:sz="0" w:space="0" w:color="auto"/>
          </w:divBdr>
        </w:div>
        <w:div w:id="798886371">
          <w:marLeft w:val="0"/>
          <w:marRight w:val="0"/>
          <w:marTop w:val="0"/>
          <w:marBottom w:val="0"/>
          <w:divBdr>
            <w:top w:val="none" w:sz="0" w:space="0" w:color="auto"/>
            <w:left w:val="none" w:sz="0" w:space="0" w:color="auto"/>
            <w:bottom w:val="none" w:sz="0" w:space="0" w:color="auto"/>
            <w:right w:val="none" w:sz="0" w:space="0" w:color="auto"/>
          </w:divBdr>
        </w:div>
        <w:div w:id="1113944545">
          <w:marLeft w:val="0"/>
          <w:marRight w:val="0"/>
          <w:marTop w:val="0"/>
          <w:marBottom w:val="0"/>
          <w:divBdr>
            <w:top w:val="none" w:sz="0" w:space="0" w:color="auto"/>
            <w:left w:val="none" w:sz="0" w:space="0" w:color="auto"/>
            <w:bottom w:val="none" w:sz="0" w:space="0" w:color="auto"/>
            <w:right w:val="none" w:sz="0" w:space="0" w:color="auto"/>
          </w:divBdr>
        </w:div>
        <w:div w:id="1730181565">
          <w:marLeft w:val="0"/>
          <w:marRight w:val="0"/>
          <w:marTop w:val="0"/>
          <w:marBottom w:val="0"/>
          <w:divBdr>
            <w:top w:val="none" w:sz="0" w:space="0" w:color="auto"/>
            <w:left w:val="none" w:sz="0" w:space="0" w:color="auto"/>
            <w:bottom w:val="none" w:sz="0" w:space="0" w:color="auto"/>
            <w:right w:val="none" w:sz="0" w:space="0" w:color="auto"/>
          </w:divBdr>
        </w:div>
        <w:div w:id="1671124">
          <w:marLeft w:val="0"/>
          <w:marRight w:val="0"/>
          <w:marTop w:val="0"/>
          <w:marBottom w:val="0"/>
          <w:divBdr>
            <w:top w:val="none" w:sz="0" w:space="0" w:color="auto"/>
            <w:left w:val="none" w:sz="0" w:space="0" w:color="auto"/>
            <w:bottom w:val="none" w:sz="0" w:space="0" w:color="auto"/>
            <w:right w:val="none" w:sz="0" w:space="0" w:color="auto"/>
          </w:divBdr>
        </w:div>
        <w:div w:id="295768792">
          <w:marLeft w:val="0"/>
          <w:marRight w:val="0"/>
          <w:marTop w:val="0"/>
          <w:marBottom w:val="0"/>
          <w:divBdr>
            <w:top w:val="none" w:sz="0" w:space="0" w:color="auto"/>
            <w:left w:val="none" w:sz="0" w:space="0" w:color="auto"/>
            <w:bottom w:val="none" w:sz="0" w:space="0" w:color="auto"/>
            <w:right w:val="none" w:sz="0" w:space="0" w:color="auto"/>
          </w:divBdr>
        </w:div>
        <w:div w:id="2127918206">
          <w:marLeft w:val="0"/>
          <w:marRight w:val="0"/>
          <w:marTop w:val="0"/>
          <w:marBottom w:val="0"/>
          <w:divBdr>
            <w:top w:val="none" w:sz="0" w:space="0" w:color="auto"/>
            <w:left w:val="none" w:sz="0" w:space="0" w:color="auto"/>
            <w:bottom w:val="none" w:sz="0" w:space="0" w:color="auto"/>
            <w:right w:val="none" w:sz="0" w:space="0" w:color="auto"/>
          </w:divBdr>
        </w:div>
      </w:divsChild>
    </w:div>
    <w:div w:id="800391416">
      <w:bodyDiv w:val="1"/>
      <w:marLeft w:val="0"/>
      <w:marRight w:val="0"/>
      <w:marTop w:val="0"/>
      <w:marBottom w:val="0"/>
      <w:divBdr>
        <w:top w:val="none" w:sz="0" w:space="0" w:color="auto"/>
        <w:left w:val="none" w:sz="0" w:space="0" w:color="auto"/>
        <w:bottom w:val="none" w:sz="0" w:space="0" w:color="auto"/>
        <w:right w:val="none" w:sz="0" w:space="0" w:color="auto"/>
      </w:divBdr>
      <w:divsChild>
        <w:div w:id="1944606272">
          <w:marLeft w:val="0"/>
          <w:marRight w:val="0"/>
          <w:marTop w:val="0"/>
          <w:marBottom w:val="0"/>
          <w:divBdr>
            <w:top w:val="none" w:sz="0" w:space="0" w:color="auto"/>
            <w:left w:val="none" w:sz="0" w:space="0" w:color="auto"/>
            <w:bottom w:val="none" w:sz="0" w:space="0" w:color="auto"/>
            <w:right w:val="none" w:sz="0" w:space="0" w:color="auto"/>
          </w:divBdr>
        </w:div>
        <w:div w:id="1807775183">
          <w:marLeft w:val="0"/>
          <w:marRight w:val="0"/>
          <w:marTop w:val="0"/>
          <w:marBottom w:val="0"/>
          <w:divBdr>
            <w:top w:val="none" w:sz="0" w:space="0" w:color="auto"/>
            <w:left w:val="none" w:sz="0" w:space="0" w:color="auto"/>
            <w:bottom w:val="none" w:sz="0" w:space="0" w:color="auto"/>
            <w:right w:val="none" w:sz="0" w:space="0" w:color="auto"/>
          </w:divBdr>
        </w:div>
        <w:div w:id="858667370">
          <w:marLeft w:val="0"/>
          <w:marRight w:val="0"/>
          <w:marTop w:val="0"/>
          <w:marBottom w:val="0"/>
          <w:divBdr>
            <w:top w:val="none" w:sz="0" w:space="0" w:color="auto"/>
            <w:left w:val="none" w:sz="0" w:space="0" w:color="auto"/>
            <w:bottom w:val="none" w:sz="0" w:space="0" w:color="auto"/>
            <w:right w:val="none" w:sz="0" w:space="0" w:color="auto"/>
          </w:divBdr>
        </w:div>
        <w:div w:id="858354000">
          <w:marLeft w:val="0"/>
          <w:marRight w:val="0"/>
          <w:marTop w:val="0"/>
          <w:marBottom w:val="0"/>
          <w:divBdr>
            <w:top w:val="none" w:sz="0" w:space="0" w:color="auto"/>
            <w:left w:val="none" w:sz="0" w:space="0" w:color="auto"/>
            <w:bottom w:val="none" w:sz="0" w:space="0" w:color="auto"/>
            <w:right w:val="none" w:sz="0" w:space="0" w:color="auto"/>
          </w:divBdr>
        </w:div>
        <w:div w:id="640961943">
          <w:marLeft w:val="0"/>
          <w:marRight w:val="0"/>
          <w:marTop w:val="0"/>
          <w:marBottom w:val="0"/>
          <w:divBdr>
            <w:top w:val="none" w:sz="0" w:space="0" w:color="auto"/>
            <w:left w:val="none" w:sz="0" w:space="0" w:color="auto"/>
            <w:bottom w:val="none" w:sz="0" w:space="0" w:color="auto"/>
            <w:right w:val="none" w:sz="0" w:space="0" w:color="auto"/>
          </w:divBdr>
        </w:div>
        <w:div w:id="746808073">
          <w:marLeft w:val="0"/>
          <w:marRight w:val="0"/>
          <w:marTop w:val="0"/>
          <w:marBottom w:val="0"/>
          <w:divBdr>
            <w:top w:val="none" w:sz="0" w:space="0" w:color="auto"/>
            <w:left w:val="none" w:sz="0" w:space="0" w:color="auto"/>
            <w:bottom w:val="none" w:sz="0" w:space="0" w:color="auto"/>
            <w:right w:val="none" w:sz="0" w:space="0" w:color="auto"/>
          </w:divBdr>
        </w:div>
        <w:div w:id="2118671464">
          <w:marLeft w:val="0"/>
          <w:marRight w:val="0"/>
          <w:marTop w:val="0"/>
          <w:marBottom w:val="0"/>
          <w:divBdr>
            <w:top w:val="none" w:sz="0" w:space="0" w:color="auto"/>
            <w:left w:val="none" w:sz="0" w:space="0" w:color="auto"/>
            <w:bottom w:val="none" w:sz="0" w:space="0" w:color="auto"/>
            <w:right w:val="none" w:sz="0" w:space="0" w:color="auto"/>
          </w:divBdr>
        </w:div>
        <w:div w:id="350569906">
          <w:marLeft w:val="0"/>
          <w:marRight w:val="0"/>
          <w:marTop w:val="0"/>
          <w:marBottom w:val="0"/>
          <w:divBdr>
            <w:top w:val="none" w:sz="0" w:space="0" w:color="auto"/>
            <w:left w:val="none" w:sz="0" w:space="0" w:color="auto"/>
            <w:bottom w:val="none" w:sz="0" w:space="0" w:color="auto"/>
            <w:right w:val="none" w:sz="0" w:space="0" w:color="auto"/>
          </w:divBdr>
        </w:div>
        <w:div w:id="1404795312">
          <w:marLeft w:val="0"/>
          <w:marRight w:val="0"/>
          <w:marTop w:val="0"/>
          <w:marBottom w:val="0"/>
          <w:divBdr>
            <w:top w:val="none" w:sz="0" w:space="0" w:color="auto"/>
            <w:left w:val="none" w:sz="0" w:space="0" w:color="auto"/>
            <w:bottom w:val="none" w:sz="0" w:space="0" w:color="auto"/>
            <w:right w:val="none" w:sz="0" w:space="0" w:color="auto"/>
          </w:divBdr>
        </w:div>
        <w:div w:id="51005288">
          <w:marLeft w:val="0"/>
          <w:marRight w:val="0"/>
          <w:marTop w:val="0"/>
          <w:marBottom w:val="0"/>
          <w:divBdr>
            <w:top w:val="none" w:sz="0" w:space="0" w:color="auto"/>
            <w:left w:val="none" w:sz="0" w:space="0" w:color="auto"/>
            <w:bottom w:val="none" w:sz="0" w:space="0" w:color="auto"/>
            <w:right w:val="none" w:sz="0" w:space="0" w:color="auto"/>
          </w:divBdr>
        </w:div>
        <w:div w:id="223952909">
          <w:marLeft w:val="0"/>
          <w:marRight w:val="0"/>
          <w:marTop w:val="0"/>
          <w:marBottom w:val="0"/>
          <w:divBdr>
            <w:top w:val="none" w:sz="0" w:space="0" w:color="auto"/>
            <w:left w:val="none" w:sz="0" w:space="0" w:color="auto"/>
            <w:bottom w:val="none" w:sz="0" w:space="0" w:color="auto"/>
            <w:right w:val="none" w:sz="0" w:space="0" w:color="auto"/>
          </w:divBdr>
        </w:div>
        <w:div w:id="1298294409">
          <w:marLeft w:val="0"/>
          <w:marRight w:val="0"/>
          <w:marTop w:val="0"/>
          <w:marBottom w:val="0"/>
          <w:divBdr>
            <w:top w:val="none" w:sz="0" w:space="0" w:color="auto"/>
            <w:left w:val="none" w:sz="0" w:space="0" w:color="auto"/>
            <w:bottom w:val="none" w:sz="0" w:space="0" w:color="auto"/>
            <w:right w:val="none" w:sz="0" w:space="0" w:color="auto"/>
          </w:divBdr>
        </w:div>
        <w:div w:id="911046381">
          <w:marLeft w:val="0"/>
          <w:marRight w:val="0"/>
          <w:marTop w:val="0"/>
          <w:marBottom w:val="0"/>
          <w:divBdr>
            <w:top w:val="none" w:sz="0" w:space="0" w:color="auto"/>
            <w:left w:val="none" w:sz="0" w:space="0" w:color="auto"/>
            <w:bottom w:val="none" w:sz="0" w:space="0" w:color="auto"/>
            <w:right w:val="none" w:sz="0" w:space="0" w:color="auto"/>
          </w:divBdr>
        </w:div>
        <w:div w:id="2071492125">
          <w:marLeft w:val="0"/>
          <w:marRight w:val="0"/>
          <w:marTop w:val="0"/>
          <w:marBottom w:val="0"/>
          <w:divBdr>
            <w:top w:val="none" w:sz="0" w:space="0" w:color="auto"/>
            <w:left w:val="none" w:sz="0" w:space="0" w:color="auto"/>
            <w:bottom w:val="none" w:sz="0" w:space="0" w:color="auto"/>
            <w:right w:val="none" w:sz="0" w:space="0" w:color="auto"/>
          </w:divBdr>
        </w:div>
        <w:div w:id="1761633011">
          <w:marLeft w:val="0"/>
          <w:marRight w:val="0"/>
          <w:marTop w:val="0"/>
          <w:marBottom w:val="0"/>
          <w:divBdr>
            <w:top w:val="none" w:sz="0" w:space="0" w:color="auto"/>
            <w:left w:val="none" w:sz="0" w:space="0" w:color="auto"/>
            <w:bottom w:val="none" w:sz="0" w:space="0" w:color="auto"/>
            <w:right w:val="none" w:sz="0" w:space="0" w:color="auto"/>
          </w:divBdr>
        </w:div>
      </w:divsChild>
    </w:div>
    <w:div w:id="818156977">
      <w:bodyDiv w:val="1"/>
      <w:marLeft w:val="0"/>
      <w:marRight w:val="0"/>
      <w:marTop w:val="0"/>
      <w:marBottom w:val="0"/>
      <w:divBdr>
        <w:top w:val="none" w:sz="0" w:space="0" w:color="auto"/>
        <w:left w:val="none" w:sz="0" w:space="0" w:color="auto"/>
        <w:bottom w:val="none" w:sz="0" w:space="0" w:color="auto"/>
        <w:right w:val="none" w:sz="0" w:space="0" w:color="auto"/>
      </w:divBdr>
    </w:div>
    <w:div w:id="823936014">
      <w:bodyDiv w:val="1"/>
      <w:marLeft w:val="0"/>
      <w:marRight w:val="0"/>
      <w:marTop w:val="0"/>
      <w:marBottom w:val="0"/>
      <w:divBdr>
        <w:top w:val="none" w:sz="0" w:space="0" w:color="auto"/>
        <w:left w:val="none" w:sz="0" w:space="0" w:color="auto"/>
        <w:bottom w:val="none" w:sz="0" w:space="0" w:color="auto"/>
        <w:right w:val="none" w:sz="0" w:space="0" w:color="auto"/>
      </w:divBdr>
      <w:divsChild>
        <w:div w:id="1402021526">
          <w:marLeft w:val="0"/>
          <w:marRight w:val="0"/>
          <w:marTop w:val="0"/>
          <w:marBottom w:val="0"/>
          <w:divBdr>
            <w:top w:val="none" w:sz="0" w:space="0" w:color="auto"/>
            <w:left w:val="none" w:sz="0" w:space="0" w:color="auto"/>
            <w:bottom w:val="none" w:sz="0" w:space="0" w:color="auto"/>
            <w:right w:val="none" w:sz="0" w:space="0" w:color="auto"/>
          </w:divBdr>
        </w:div>
        <w:div w:id="1448699557">
          <w:marLeft w:val="0"/>
          <w:marRight w:val="0"/>
          <w:marTop w:val="0"/>
          <w:marBottom w:val="0"/>
          <w:divBdr>
            <w:top w:val="none" w:sz="0" w:space="0" w:color="auto"/>
            <w:left w:val="none" w:sz="0" w:space="0" w:color="auto"/>
            <w:bottom w:val="none" w:sz="0" w:space="0" w:color="auto"/>
            <w:right w:val="none" w:sz="0" w:space="0" w:color="auto"/>
          </w:divBdr>
        </w:div>
        <w:div w:id="1766149572">
          <w:marLeft w:val="0"/>
          <w:marRight w:val="0"/>
          <w:marTop w:val="0"/>
          <w:marBottom w:val="0"/>
          <w:divBdr>
            <w:top w:val="none" w:sz="0" w:space="0" w:color="auto"/>
            <w:left w:val="none" w:sz="0" w:space="0" w:color="auto"/>
            <w:bottom w:val="none" w:sz="0" w:space="0" w:color="auto"/>
            <w:right w:val="none" w:sz="0" w:space="0" w:color="auto"/>
          </w:divBdr>
        </w:div>
        <w:div w:id="1840079282">
          <w:marLeft w:val="0"/>
          <w:marRight w:val="0"/>
          <w:marTop w:val="0"/>
          <w:marBottom w:val="0"/>
          <w:divBdr>
            <w:top w:val="none" w:sz="0" w:space="0" w:color="auto"/>
            <w:left w:val="none" w:sz="0" w:space="0" w:color="auto"/>
            <w:bottom w:val="none" w:sz="0" w:space="0" w:color="auto"/>
            <w:right w:val="none" w:sz="0" w:space="0" w:color="auto"/>
          </w:divBdr>
        </w:div>
        <w:div w:id="429089330">
          <w:marLeft w:val="0"/>
          <w:marRight w:val="0"/>
          <w:marTop w:val="0"/>
          <w:marBottom w:val="0"/>
          <w:divBdr>
            <w:top w:val="none" w:sz="0" w:space="0" w:color="auto"/>
            <w:left w:val="none" w:sz="0" w:space="0" w:color="auto"/>
            <w:bottom w:val="none" w:sz="0" w:space="0" w:color="auto"/>
            <w:right w:val="none" w:sz="0" w:space="0" w:color="auto"/>
          </w:divBdr>
        </w:div>
        <w:div w:id="1261332419">
          <w:marLeft w:val="0"/>
          <w:marRight w:val="0"/>
          <w:marTop w:val="0"/>
          <w:marBottom w:val="0"/>
          <w:divBdr>
            <w:top w:val="none" w:sz="0" w:space="0" w:color="auto"/>
            <w:left w:val="none" w:sz="0" w:space="0" w:color="auto"/>
            <w:bottom w:val="none" w:sz="0" w:space="0" w:color="auto"/>
            <w:right w:val="none" w:sz="0" w:space="0" w:color="auto"/>
          </w:divBdr>
        </w:div>
        <w:div w:id="1239752478">
          <w:marLeft w:val="0"/>
          <w:marRight w:val="0"/>
          <w:marTop w:val="0"/>
          <w:marBottom w:val="0"/>
          <w:divBdr>
            <w:top w:val="none" w:sz="0" w:space="0" w:color="auto"/>
            <w:left w:val="none" w:sz="0" w:space="0" w:color="auto"/>
            <w:bottom w:val="none" w:sz="0" w:space="0" w:color="auto"/>
            <w:right w:val="none" w:sz="0" w:space="0" w:color="auto"/>
          </w:divBdr>
        </w:div>
        <w:div w:id="1347095921">
          <w:marLeft w:val="0"/>
          <w:marRight w:val="0"/>
          <w:marTop w:val="0"/>
          <w:marBottom w:val="0"/>
          <w:divBdr>
            <w:top w:val="none" w:sz="0" w:space="0" w:color="auto"/>
            <w:left w:val="none" w:sz="0" w:space="0" w:color="auto"/>
            <w:bottom w:val="none" w:sz="0" w:space="0" w:color="auto"/>
            <w:right w:val="none" w:sz="0" w:space="0" w:color="auto"/>
          </w:divBdr>
        </w:div>
        <w:div w:id="589394320">
          <w:marLeft w:val="0"/>
          <w:marRight w:val="0"/>
          <w:marTop w:val="0"/>
          <w:marBottom w:val="0"/>
          <w:divBdr>
            <w:top w:val="none" w:sz="0" w:space="0" w:color="auto"/>
            <w:left w:val="none" w:sz="0" w:space="0" w:color="auto"/>
            <w:bottom w:val="none" w:sz="0" w:space="0" w:color="auto"/>
            <w:right w:val="none" w:sz="0" w:space="0" w:color="auto"/>
          </w:divBdr>
        </w:div>
        <w:div w:id="1390034764">
          <w:marLeft w:val="0"/>
          <w:marRight w:val="0"/>
          <w:marTop w:val="0"/>
          <w:marBottom w:val="0"/>
          <w:divBdr>
            <w:top w:val="none" w:sz="0" w:space="0" w:color="auto"/>
            <w:left w:val="none" w:sz="0" w:space="0" w:color="auto"/>
            <w:bottom w:val="none" w:sz="0" w:space="0" w:color="auto"/>
            <w:right w:val="none" w:sz="0" w:space="0" w:color="auto"/>
          </w:divBdr>
        </w:div>
        <w:div w:id="1922369707">
          <w:marLeft w:val="0"/>
          <w:marRight w:val="0"/>
          <w:marTop w:val="0"/>
          <w:marBottom w:val="0"/>
          <w:divBdr>
            <w:top w:val="none" w:sz="0" w:space="0" w:color="auto"/>
            <w:left w:val="none" w:sz="0" w:space="0" w:color="auto"/>
            <w:bottom w:val="none" w:sz="0" w:space="0" w:color="auto"/>
            <w:right w:val="none" w:sz="0" w:space="0" w:color="auto"/>
          </w:divBdr>
        </w:div>
        <w:div w:id="4282627">
          <w:marLeft w:val="0"/>
          <w:marRight w:val="0"/>
          <w:marTop w:val="0"/>
          <w:marBottom w:val="0"/>
          <w:divBdr>
            <w:top w:val="none" w:sz="0" w:space="0" w:color="auto"/>
            <w:left w:val="none" w:sz="0" w:space="0" w:color="auto"/>
            <w:bottom w:val="none" w:sz="0" w:space="0" w:color="auto"/>
            <w:right w:val="none" w:sz="0" w:space="0" w:color="auto"/>
          </w:divBdr>
        </w:div>
        <w:div w:id="1997486853">
          <w:marLeft w:val="0"/>
          <w:marRight w:val="0"/>
          <w:marTop w:val="0"/>
          <w:marBottom w:val="0"/>
          <w:divBdr>
            <w:top w:val="none" w:sz="0" w:space="0" w:color="auto"/>
            <w:left w:val="none" w:sz="0" w:space="0" w:color="auto"/>
            <w:bottom w:val="none" w:sz="0" w:space="0" w:color="auto"/>
            <w:right w:val="none" w:sz="0" w:space="0" w:color="auto"/>
          </w:divBdr>
        </w:div>
        <w:div w:id="1323504963">
          <w:marLeft w:val="0"/>
          <w:marRight w:val="0"/>
          <w:marTop w:val="0"/>
          <w:marBottom w:val="0"/>
          <w:divBdr>
            <w:top w:val="none" w:sz="0" w:space="0" w:color="auto"/>
            <w:left w:val="none" w:sz="0" w:space="0" w:color="auto"/>
            <w:bottom w:val="none" w:sz="0" w:space="0" w:color="auto"/>
            <w:right w:val="none" w:sz="0" w:space="0" w:color="auto"/>
          </w:divBdr>
        </w:div>
        <w:div w:id="1039743245">
          <w:marLeft w:val="0"/>
          <w:marRight w:val="0"/>
          <w:marTop w:val="0"/>
          <w:marBottom w:val="0"/>
          <w:divBdr>
            <w:top w:val="none" w:sz="0" w:space="0" w:color="auto"/>
            <w:left w:val="none" w:sz="0" w:space="0" w:color="auto"/>
            <w:bottom w:val="none" w:sz="0" w:space="0" w:color="auto"/>
            <w:right w:val="none" w:sz="0" w:space="0" w:color="auto"/>
          </w:divBdr>
        </w:div>
        <w:div w:id="952058494">
          <w:marLeft w:val="0"/>
          <w:marRight w:val="0"/>
          <w:marTop w:val="0"/>
          <w:marBottom w:val="0"/>
          <w:divBdr>
            <w:top w:val="none" w:sz="0" w:space="0" w:color="auto"/>
            <w:left w:val="none" w:sz="0" w:space="0" w:color="auto"/>
            <w:bottom w:val="none" w:sz="0" w:space="0" w:color="auto"/>
            <w:right w:val="none" w:sz="0" w:space="0" w:color="auto"/>
          </w:divBdr>
        </w:div>
        <w:div w:id="2045448311">
          <w:marLeft w:val="0"/>
          <w:marRight w:val="0"/>
          <w:marTop w:val="0"/>
          <w:marBottom w:val="0"/>
          <w:divBdr>
            <w:top w:val="none" w:sz="0" w:space="0" w:color="auto"/>
            <w:left w:val="none" w:sz="0" w:space="0" w:color="auto"/>
            <w:bottom w:val="none" w:sz="0" w:space="0" w:color="auto"/>
            <w:right w:val="none" w:sz="0" w:space="0" w:color="auto"/>
          </w:divBdr>
        </w:div>
        <w:div w:id="1135223654">
          <w:marLeft w:val="0"/>
          <w:marRight w:val="0"/>
          <w:marTop w:val="0"/>
          <w:marBottom w:val="0"/>
          <w:divBdr>
            <w:top w:val="none" w:sz="0" w:space="0" w:color="auto"/>
            <w:left w:val="none" w:sz="0" w:space="0" w:color="auto"/>
            <w:bottom w:val="none" w:sz="0" w:space="0" w:color="auto"/>
            <w:right w:val="none" w:sz="0" w:space="0" w:color="auto"/>
          </w:divBdr>
        </w:div>
        <w:div w:id="390345001">
          <w:marLeft w:val="0"/>
          <w:marRight w:val="0"/>
          <w:marTop w:val="0"/>
          <w:marBottom w:val="0"/>
          <w:divBdr>
            <w:top w:val="none" w:sz="0" w:space="0" w:color="auto"/>
            <w:left w:val="none" w:sz="0" w:space="0" w:color="auto"/>
            <w:bottom w:val="none" w:sz="0" w:space="0" w:color="auto"/>
            <w:right w:val="none" w:sz="0" w:space="0" w:color="auto"/>
          </w:divBdr>
        </w:div>
        <w:div w:id="248120318">
          <w:marLeft w:val="0"/>
          <w:marRight w:val="0"/>
          <w:marTop w:val="0"/>
          <w:marBottom w:val="0"/>
          <w:divBdr>
            <w:top w:val="none" w:sz="0" w:space="0" w:color="auto"/>
            <w:left w:val="none" w:sz="0" w:space="0" w:color="auto"/>
            <w:bottom w:val="none" w:sz="0" w:space="0" w:color="auto"/>
            <w:right w:val="none" w:sz="0" w:space="0" w:color="auto"/>
          </w:divBdr>
        </w:div>
        <w:div w:id="683552175">
          <w:marLeft w:val="0"/>
          <w:marRight w:val="0"/>
          <w:marTop w:val="0"/>
          <w:marBottom w:val="0"/>
          <w:divBdr>
            <w:top w:val="none" w:sz="0" w:space="0" w:color="auto"/>
            <w:left w:val="none" w:sz="0" w:space="0" w:color="auto"/>
            <w:bottom w:val="none" w:sz="0" w:space="0" w:color="auto"/>
            <w:right w:val="none" w:sz="0" w:space="0" w:color="auto"/>
          </w:divBdr>
        </w:div>
        <w:div w:id="838737627">
          <w:marLeft w:val="0"/>
          <w:marRight w:val="0"/>
          <w:marTop w:val="0"/>
          <w:marBottom w:val="0"/>
          <w:divBdr>
            <w:top w:val="none" w:sz="0" w:space="0" w:color="auto"/>
            <w:left w:val="none" w:sz="0" w:space="0" w:color="auto"/>
            <w:bottom w:val="none" w:sz="0" w:space="0" w:color="auto"/>
            <w:right w:val="none" w:sz="0" w:space="0" w:color="auto"/>
          </w:divBdr>
        </w:div>
        <w:div w:id="1203517712">
          <w:marLeft w:val="0"/>
          <w:marRight w:val="0"/>
          <w:marTop w:val="0"/>
          <w:marBottom w:val="0"/>
          <w:divBdr>
            <w:top w:val="none" w:sz="0" w:space="0" w:color="auto"/>
            <w:left w:val="none" w:sz="0" w:space="0" w:color="auto"/>
            <w:bottom w:val="none" w:sz="0" w:space="0" w:color="auto"/>
            <w:right w:val="none" w:sz="0" w:space="0" w:color="auto"/>
          </w:divBdr>
        </w:div>
        <w:div w:id="1091581589">
          <w:marLeft w:val="0"/>
          <w:marRight w:val="0"/>
          <w:marTop w:val="0"/>
          <w:marBottom w:val="0"/>
          <w:divBdr>
            <w:top w:val="none" w:sz="0" w:space="0" w:color="auto"/>
            <w:left w:val="none" w:sz="0" w:space="0" w:color="auto"/>
            <w:bottom w:val="none" w:sz="0" w:space="0" w:color="auto"/>
            <w:right w:val="none" w:sz="0" w:space="0" w:color="auto"/>
          </w:divBdr>
        </w:div>
        <w:div w:id="267548902">
          <w:marLeft w:val="0"/>
          <w:marRight w:val="0"/>
          <w:marTop w:val="0"/>
          <w:marBottom w:val="0"/>
          <w:divBdr>
            <w:top w:val="none" w:sz="0" w:space="0" w:color="auto"/>
            <w:left w:val="none" w:sz="0" w:space="0" w:color="auto"/>
            <w:bottom w:val="none" w:sz="0" w:space="0" w:color="auto"/>
            <w:right w:val="none" w:sz="0" w:space="0" w:color="auto"/>
          </w:divBdr>
        </w:div>
        <w:div w:id="1105076476">
          <w:marLeft w:val="0"/>
          <w:marRight w:val="0"/>
          <w:marTop w:val="0"/>
          <w:marBottom w:val="0"/>
          <w:divBdr>
            <w:top w:val="none" w:sz="0" w:space="0" w:color="auto"/>
            <w:left w:val="none" w:sz="0" w:space="0" w:color="auto"/>
            <w:bottom w:val="none" w:sz="0" w:space="0" w:color="auto"/>
            <w:right w:val="none" w:sz="0" w:space="0" w:color="auto"/>
          </w:divBdr>
        </w:div>
        <w:div w:id="91362806">
          <w:marLeft w:val="0"/>
          <w:marRight w:val="0"/>
          <w:marTop w:val="0"/>
          <w:marBottom w:val="0"/>
          <w:divBdr>
            <w:top w:val="none" w:sz="0" w:space="0" w:color="auto"/>
            <w:left w:val="none" w:sz="0" w:space="0" w:color="auto"/>
            <w:bottom w:val="none" w:sz="0" w:space="0" w:color="auto"/>
            <w:right w:val="none" w:sz="0" w:space="0" w:color="auto"/>
          </w:divBdr>
        </w:div>
        <w:div w:id="198591934">
          <w:marLeft w:val="0"/>
          <w:marRight w:val="0"/>
          <w:marTop w:val="0"/>
          <w:marBottom w:val="0"/>
          <w:divBdr>
            <w:top w:val="none" w:sz="0" w:space="0" w:color="auto"/>
            <w:left w:val="none" w:sz="0" w:space="0" w:color="auto"/>
            <w:bottom w:val="none" w:sz="0" w:space="0" w:color="auto"/>
            <w:right w:val="none" w:sz="0" w:space="0" w:color="auto"/>
          </w:divBdr>
        </w:div>
        <w:div w:id="690229497">
          <w:marLeft w:val="0"/>
          <w:marRight w:val="0"/>
          <w:marTop w:val="0"/>
          <w:marBottom w:val="0"/>
          <w:divBdr>
            <w:top w:val="none" w:sz="0" w:space="0" w:color="auto"/>
            <w:left w:val="none" w:sz="0" w:space="0" w:color="auto"/>
            <w:bottom w:val="none" w:sz="0" w:space="0" w:color="auto"/>
            <w:right w:val="none" w:sz="0" w:space="0" w:color="auto"/>
          </w:divBdr>
        </w:div>
        <w:div w:id="1001010451">
          <w:marLeft w:val="0"/>
          <w:marRight w:val="0"/>
          <w:marTop w:val="0"/>
          <w:marBottom w:val="0"/>
          <w:divBdr>
            <w:top w:val="none" w:sz="0" w:space="0" w:color="auto"/>
            <w:left w:val="none" w:sz="0" w:space="0" w:color="auto"/>
            <w:bottom w:val="none" w:sz="0" w:space="0" w:color="auto"/>
            <w:right w:val="none" w:sz="0" w:space="0" w:color="auto"/>
          </w:divBdr>
        </w:div>
        <w:div w:id="1037390917">
          <w:marLeft w:val="0"/>
          <w:marRight w:val="0"/>
          <w:marTop w:val="0"/>
          <w:marBottom w:val="0"/>
          <w:divBdr>
            <w:top w:val="none" w:sz="0" w:space="0" w:color="auto"/>
            <w:left w:val="none" w:sz="0" w:space="0" w:color="auto"/>
            <w:bottom w:val="none" w:sz="0" w:space="0" w:color="auto"/>
            <w:right w:val="none" w:sz="0" w:space="0" w:color="auto"/>
          </w:divBdr>
        </w:div>
        <w:div w:id="87122794">
          <w:marLeft w:val="0"/>
          <w:marRight w:val="0"/>
          <w:marTop w:val="0"/>
          <w:marBottom w:val="0"/>
          <w:divBdr>
            <w:top w:val="none" w:sz="0" w:space="0" w:color="auto"/>
            <w:left w:val="none" w:sz="0" w:space="0" w:color="auto"/>
            <w:bottom w:val="none" w:sz="0" w:space="0" w:color="auto"/>
            <w:right w:val="none" w:sz="0" w:space="0" w:color="auto"/>
          </w:divBdr>
        </w:div>
        <w:div w:id="1924560749">
          <w:marLeft w:val="0"/>
          <w:marRight w:val="0"/>
          <w:marTop w:val="0"/>
          <w:marBottom w:val="0"/>
          <w:divBdr>
            <w:top w:val="none" w:sz="0" w:space="0" w:color="auto"/>
            <w:left w:val="none" w:sz="0" w:space="0" w:color="auto"/>
            <w:bottom w:val="none" w:sz="0" w:space="0" w:color="auto"/>
            <w:right w:val="none" w:sz="0" w:space="0" w:color="auto"/>
          </w:divBdr>
        </w:div>
      </w:divsChild>
    </w:div>
    <w:div w:id="884175766">
      <w:bodyDiv w:val="1"/>
      <w:marLeft w:val="0"/>
      <w:marRight w:val="0"/>
      <w:marTop w:val="0"/>
      <w:marBottom w:val="0"/>
      <w:divBdr>
        <w:top w:val="none" w:sz="0" w:space="0" w:color="auto"/>
        <w:left w:val="none" w:sz="0" w:space="0" w:color="auto"/>
        <w:bottom w:val="none" w:sz="0" w:space="0" w:color="auto"/>
        <w:right w:val="none" w:sz="0" w:space="0" w:color="auto"/>
      </w:divBdr>
      <w:divsChild>
        <w:div w:id="424888686">
          <w:marLeft w:val="0"/>
          <w:marRight w:val="0"/>
          <w:marTop w:val="0"/>
          <w:marBottom w:val="0"/>
          <w:divBdr>
            <w:top w:val="none" w:sz="0" w:space="0" w:color="auto"/>
            <w:left w:val="none" w:sz="0" w:space="0" w:color="auto"/>
            <w:bottom w:val="none" w:sz="0" w:space="0" w:color="auto"/>
            <w:right w:val="none" w:sz="0" w:space="0" w:color="auto"/>
          </w:divBdr>
        </w:div>
        <w:div w:id="510147649">
          <w:marLeft w:val="0"/>
          <w:marRight w:val="0"/>
          <w:marTop w:val="0"/>
          <w:marBottom w:val="0"/>
          <w:divBdr>
            <w:top w:val="none" w:sz="0" w:space="0" w:color="auto"/>
            <w:left w:val="none" w:sz="0" w:space="0" w:color="auto"/>
            <w:bottom w:val="none" w:sz="0" w:space="0" w:color="auto"/>
            <w:right w:val="none" w:sz="0" w:space="0" w:color="auto"/>
          </w:divBdr>
        </w:div>
        <w:div w:id="386105059">
          <w:marLeft w:val="0"/>
          <w:marRight w:val="0"/>
          <w:marTop w:val="0"/>
          <w:marBottom w:val="0"/>
          <w:divBdr>
            <w:top w:val="none" w:sz="0" w:space="0" w:color="auto"/>
            <w:left w:val="none" w:sz="0" w:space="0" w:color="auto"/>
            <w:bottom w:val="none" w:sz="0" w:space="0" w:color="auto"/>
            <w:right w:val="none" w:sz="0" w:space="0" w:color="auto"/>
          </w:divBdr>
        </w:div>
        <w:div w:id="2017223151">
          <w:marLeft w:val="0"/>
          <w:marRight w:val="0"/>
          <w:marTop w:val="0"/>
          <w:marBottom w:val="0"/>
          <w:divBdr>
            <w:top w:val="none" w:sz="0" w:space="0" w:color="auto"/>
            <w:left w:val="none" w:sz="0" w:space="0" w:color="auto"/>
            <w:bottom w:val="none" w:sz="0" w:space="0" w:color="auto"/>
            <w:right w:val="none" w:sz="0" w:space="0" w:color="auto"/>
          </w:divBdr>
        </w:div>
        <w:div w:id="1126661374">
          <w:marLeft w:val="0"/>
          <w:marRight w:val="0"/>
          <w:marTop w:val="0"/>
          <w:marBottom w:val="0"/>
          <w:divBdr>
            <w:top w:val="none" w:sz="0" w:space="0" w:color="auto"/>
            <w:left w:val="none" w:sz="0" w:space="0" w:color="auto"/>
            <w:bottom w:val="none" w:sz="0" w:space="0" w:color="auto"/>
            <w:right w:val="none" w:sz="0" w:space="0" w:color="auto"/>
          </w:divBdr>
        </w:div>
        <w:div w:id="1448088509">
          <w:marLeft w:val="0"/>
          <w:marRight w:val="0"/>
          <w:marTop w:val="0"/>
          <w:marBottom w:val="0"/>
          <w:divBdr>
            <w:top w:val="none" w:sz="0" w:space="0" w:color="auto"/>
            <w:left w:val="none" w:sz="0" w:space="0" w:color="auto"/>
            <w:bottom w:val="none" w:sz="0" w:space="0" w:color="auto"/>
            <w:right w:val="none" w:sz="0" w:space="0" w:color="auto"/>
          </w:divBdr>
        </w:div>
        <w:div w:id="1112163447">
          <w:marLeft w:val="0"/>
          <w:marRight w:val="0"/>
          <w:marTop w:val="0"/>
          <w:marBottom w:val="0"/>
          <w:divBdr>
            <w:top w:val="none" w:sz="0" w:space="0" w:color="auto"/>
            <w:left w:val="none" w:sz="0" w:space="0" w:color="auto"/>
            <w:bottom w:val="none" w:sz="0" w:space="0" w:color="auto"/>
            <w:right w:val="none" w:sz="0" w:space="0" w:color="auto"/>
          </w:divBdr>
        </w:div>
      </w:divsChild>
    </w:div>
    <w:div w:id="915868855">
      <w:bodyDiv w:val="1"/>
      <w:marLeft w:val="0"/>
      <w:marRight w:val="0"/>
      <w:marTop w:val="0"/>
      <w:marBottom w:val="0"/>
      <w:divBdr>
        <w:top w:val="none" w:sz="0" w:space="0" w:color="auto"/>
        <w:left w:val="none" w:sz="0" w:space="0" w:color="auto"/>
        <w:bottom w:val="none" w:sz="0" w:space="0" w:color="auto"/>
        <w:right w:val="none" w:sz="0" w:space="0" w:color="auto"/>
      </w:divBdr>
      <w:divsChild>
        <w:div w:id="1565994782">
          <w:marLeft w:val="0"/>
          <w:marRight w:val="0"/>
          <w:marTop w:val="0"/>
          <w:marBottom w:val="0"/>
          <w:divBdr>
            <w:top w:val="none" w:sz="0" w:space="0" w:color="auto"/>
            <w:left w:val="none" w:sz="0" w:space="0" w:color="auto"/>
            <w:bottom w:val="none" w:sz="0" w:space="0" w:color="auto"/>
            <w:right w:val="none" w:sz="0" w:space="0" w:color="auto"/>
          </w:divBdr>
        </w:div>
      </w:divsChild>
    </w:div>
    <w:div w:id="931008504">
      <w:bodyDiv w:val="1"/>
      <w:marLeft w:val="0"/>
      <w:marRight w:val="0"/>
      <w:marTop w:val="0"/>
      <w:marBottom w:val="0"/>
      <w:divBdr>
        <w:top w:val="none" w:sz="0" w:space="0" w:color="auto"/>
        <w:left w:val="none" w:sz="0" w:space="0" w:color="auto"/>
        <w:bottom w:val="none" w:sz="0" w:space="0" w:color="auto"/>
        <w:right w:val="none" w:sz="0" w:space="0" w:color="auto"/>
      </w:divBdr>
      <w:divsChild>
        <w:div w:id="1907835106">
          <w:marLeft w:val="0"/>
          <w:marRight w:val="0"/>
          <w:marTop w:val="0"/>
          <w:marBottom w:val="0"/>
          <w:divBdr>
            <w:top w:val="none" w:sz="0" w:space="0" w:color="auto"/>
            <w:left w:val="none" w:sz="0" w:space="0" w:color="auto"/>
            <w:bottom w:val="none" w:sz="0" w:space="0" w:color="auto"/>
            <w:right w:val="none" w:sz="0" w:space="0" w:color="auto"/>
          </w:divBdr>
        </w:div>
        <w:div w:id="839463125">
          <w:marLeft w:val="0"/>
          <w:marRight w:val="0"/>
          <w:marTop w:val="0"/>
          <w:marBottom w:val="0"/>
          <w:divBdr>
            <w:top w:val="none" w:sz="0" w:space="0" w:color="auto"/>
            <w:left w:val="none" w:sz="0" w:space="0" w:color="auto"/>
            <w:bottom w:val="none" w:sz="0" w:space="0" w:color="auto"/>
            <w:right w:val="none" w:sz="0" w:space="0" w:color="auto"/>
          </w:divBdr>
        </w:div>
        <w:div w:id="1693072103">
          <w:marLeft w:val="0"/>
          <w:marRight w:val="0"/>
          <w:marTop w:val="0"/>
          <w:marBottom w:val="0"/>
          <w:divBdr>
            <w:top w:val="none" w:sz="0" w:space="0" w:color="auto"/>
            <w:left w:val="none" w:sz="0" w:space="0" w:color="auto"/>
            <w:bottom w:val="none" w:sz="0" w:space="0" w:color="auto"/>
            <w:right w:val="none" w:sz="0" w:space="0" w:color="auto"/>
          </w:divBdr>
        </w:div>
        <w:div w:id="1308171388">
          <w:marLeft w:val="0"/>
          <w:marRight w:val="0"/>
          <w:marTop w:val="0"/>
          <w:marBottom w:val="0"/>
          <w:divBdr>
            <w:top w:val="none" w:sz="0" w:space="0" w:color="auto"/>
            <w:left w:val="none" w:sz="0" w:space="0" w:color="auto"/>
            <w:bottom w:val="none" w:sz="0" w:space="0" w:color="auto"/>
            <w:right w:val="none" w:sz="0" w:space="0" w:color="auto"/>
          </w:divBdr>
        </w:div>
        <w:div w:id="1097218000">
          <w:marLeft w:val="0"/>
          <w:marRight w:val="0"/>
          <w:marTop w:val="0"/>
          <w:marBottom w:val="0"/>
          <w:divBdr>
            <w:top w:val="none" w:sz="0" w:space="0" w:color="auto"/>
            <w:left w:val="none" w:sz="0" w:space="0" w:color="auto"/>
            <w:bottom w:val="none" w:sz="0" w:space="0" w:color="auto"/>
            <w:right w:val="none" w:sz="0" w:space="0" w:color="auto"/>
          </w:divBdr>
        </w:div>
        <w:div w:id="830215679">
          <w:marLeft w:val="0"/>
          <w:marRight w:val="0"/>
          <w:marTop w:val="0"/>
          <w:marBottom w:val="0"/>
          <w:divBdr>
            <w:top w:val="none" w:sz="0" w:space="0" w:color="auto"/>
            <w:left w:val="none" w:sz="0" w:space="0" w:color="auto"/>
            <w:bottom w:val="none" w:sz="0" w:space="0" w:color="auto"/>
            <w:right w:val="none" w:sz="0" w:space="0" w:color="auto"/>
          </w:divBdr>
        </w:div>
        <w:div w:id="2006010673">
          <w:marLeft w:val="0"/>
          <w:marRight w:val="0"/>
          <w:marTop w:val="0"/>
          <w:marBottom w:val="0"/>
          <w:divBdr>
            <w:top w:val="none" w:sz="0" w:space="0" w:color="auto"/>
            <w:left w:val="none" w:sz="0" w:space="0" w:color="auto"/>
            <w:bottom w:val="none" w:sz="0" w:space="0" w:color="auto"/>
            <w:right w:val="none" w:sz="0" w:space="0" w:color="auto"/>
          </w:divBdr>
        </w:div>
        <w:div w:id="813376274">
          <w:marLeft w:val="0"/>
          <w:marRight w:val="0"/>
          <w:marTop w:val="0"/>
          <w:marBottom w:val="0"/>
          <w:divBdr>
            <w:top w:val="none" w:sz="0" w:space="0" w:color="auto"/>
            <w:left w:val="none" w:sz="0" w:space="0" w:color="auto"/>
            <w:bottom w:val="none" w:sz="0" w:space="0" w:color="auto"/>
            <w:right w:val="none" w:sz="0" w:space="0" w:color="auto"/>
          </w:divBdr>
        </w:div>
        <w:div w:id="126893832">
          <w:marLeft w:val="0"/>
          <w:marRight w:val="0"/>
          <w:marTop w:val="0"/>
          <w:marBottom w:val="0"/>
          <w:divBdr>
            <w:top w:val="none" w:sz="0" w:space="0" w:color="auto"/>
            <w:left w:val="none" w:sz="0" w:space="0" w:color="auto"/>
            <w:bottom w:val="none" w:sz="0" w:space="0" w:color="auto"/>
            <w:right w:val="none" w:sz="0" w:space="0" w:color="auto"/>
          </w:divBdr>
        </w:div>
      </w:divsChild>
    </w:div>
    <w:div w:id="970785971">
      <w:bodyDiv w:val="1"/>
      <w:marLeft w:val="0"/>
      <w:marRight w:val="0"/>
      <w:marTop w:val="0"/>
      <w:marBottom w:val="0"/>
      <w:divBdr>
        <w:top w:val="none" w:sz="0" w:space="0" w:color="auto"/>
        <w:left w:val="none" w:sz="0" w:space="0" w:color="auto"/>
        <w:bottom w:val="none" w:sz="0" w:space="0" w:color="auto"/>
        <w:right w:val="none" w:sz="0" w:space="0" w:color="auto"/>
      </w:divBdr>
      <w:divsChild>
        <w:div w:id="646318594">
          <w:marLeft w:val="0"/>
          <w:marRight w:val="0"/>
          <w:marTop w:val="0"/>
          <w:marBottom w:val="0"/>
          <w:divBdr>
            <w:top w:val="none" w:sz="0" w:space="0" w:color="auto"/>
            <w:left w:val="none" w:sz="0" w:space="0" w:color="auto"/>
            <w:bottom w:val="none" w:sz="0" w:space="0" w:color="auto"/>
            <w:right w:val="none" w:sz="0" w:space="0" w:color="auto"/>
          </w:divBdr>
        </w:div>
        <w:div w:id="2047289917">
          <w:marLeft w:val="0"/>
          <w:marRight w:val="0"/>
          <w:marTop w:val="0"/>
          <w:marBottom w:val="0"/>
          <w:divBdr>
            <w:top w:val="none" w:sz="0" w:space="0" w:color="auto"/>
            <w:left w:val="none" w:sz="0" w:space="0" w:color="auto"/>
            <w:bottom w:val="none" w:sz="0" w:space="0" w:color="auto"/>
            <w:right w:val="none" w:sz="0" w:space="0" w:color="auto"/>
          </w:divBdr>
        </w:div>
        <w:div w:id="28336748">
          <w:marLeft w:val="0"/>
          <w:marRight w:val="0"/>
          <w:marTop w:val="0"/>
          <w:marBottom w:val="0"/>
          <w:divBdr>
            <w:top w:val="none" w:sz="0" w:space="0" w:color="auto"/>
            <w:left w:val="none" w:sz="0" w:space="0" w:color="auto"/>
            <w:bottom w:val="none" w:sz="0" w:space="0" w:color="auto"/>
            <w:right w:val="none" w:sz="0" w:space="0" w:color="auto"/>
          </w:divBdr>
        </w:div>
        <w:div w:id="2050564767">
          <w:marLeft w:val="0"/>
          <w:marRight w:val="0"/>
          <w:marTop w:val="0"/>
          <w:marBottom w:val="0"/>
          <w:divBdr>
            <w:top w:val="none" w:sz="0" w:space="0" w:color="auto"/>
            <w:left w:val="none" w:sz="0" w:space="0" w:color="auto"/>
            <w:bottom w:val="none" w:sz="0" w:space="0" w:color="auto"/>
            <w:right w:val="none" w:sz="0" w:space="0" w:color="auto"/>
          </w:divBdr>
        </w:div>
        <w:div w:id="793400537">
          <w:marLeft w:val="0"/>
          <w:marRight w:val="0"/>
          <w:marTop w:val="0"/>
          <w:marBottom w:val="0"/>
          <w:divBdr>
            <w:top w:val="none" w:sz="0" w:space="0" w:color="auto"/>
            <w:left w:val="none" w:sz="0" w:space="0" w:color="auto"/>
            <w:bottom w:val="none" w:sz="0" w:space="0" w:color="auto"/>
            <w:right w:val="none" w:sz="0" w:space="0" w:color="auto"/>
          </w:divBdr>
        </w:div>
        <w:div w:id="634336652">
          <w:marLeft w:val="0"/>
          <w:marRight w:val="0"/>
          <w:marTop w:val="0"/>
          <w:marBottom w:val="0"/>
          <w:divBdr>
            <w:top w:val="none" w:sz="0" w:space="0" w:color="auto"/>
            <w:left w:val="none" w:sz="0" w:space="0" w:color="auto"/>
            <w:bottom w:val="none" w:sz="0" w:space="0" w:color="auto"/>
            <w:right w:val="none" w:sz="0" w:space="0" w:color="auto"/>
          </w:divBdr>
        </w:div>
        <w:div w:id="1660228176">
          <w:marLeft w:val="0"/>
          <w:marRight w:val="0"/>
          <w:marTop w:val="0"/>
          <w:marBottom w:val="0"/>
          <w:divBdr>
            <w:top w:val="none" w:sz="0" w:space="0" w:color="auto"/>
            <w:left w:val="none" w:sz="0" w:space="0" w:color="auto"/>
            <w:bottom w:val="none" w:sz="0" w:space="0" w:color="auto"/>
            <w:right w:val="none" w:sz="0" w:space="0" w:color="auto"/>
          </w:divBdr>
        </w:div>
        <w:div w:id="522135728">
          <w:marLeft w:val="0"/>
          <w:marRight w:val="0"/>
          <w:marTop w:val="0"/>
          <w:marBottom w:val="0"/>
          <w:divBdr>
            <w:top w:val="none" w:sz="0" w:space="0" w:color="auto"/>
            <w:left w:val="none" w:sz="0" w:space="0" w:color="auto"/>
            <w:bottom w:val="none" w:sz="0" w:space="0" w:color="auto"/>
            <w:right w:val="none" w:sz="0" w:space="0" w:color="auto"/>
          </w:divBdr>
        </w:div>
        <w:div w:id="2064861723">
          <w:marLeft w:val="0"/>
          <w:marRight w:val="0"/>
          <w:marTop w:val="0"/>
          <w:marBottom w:val="0"/>
          <w:divBdr>
            <w:top w:val="none" w:sz="0" w:space="0" w:color="auto"/>
            <w:left w:val="none" w:sz="0" w:space="0" w:color="auto"/>
            <w:bottom w:val="none" w:sz="0" w:space="0" w:color="auto"/>
            <w:right w:val="none" w:sz="0" w:space="0" w:color="auto"/>
          </w:divBdr>
        </w:div>
        <w:div w:id="288825683">
          <w:marLeft w:val="0"/>
          <w:marRight w:val="0"/>
          <w:marTop w:val="0"/>
          <w:marBottom w:val="0"/>
          <w:divBdr>
            <w:top w:val="none" w:sz="0" w:space="0" w:color="auto"/>
            <w:left w:val="none" w:sz="0" w:space="0" w:color="auto"/>
            <w:bottom w:val="none" w:sz="0" w:space="0" w:color="auto"/>
            <w:right w:val="none" w:sz="0" w:space="0" w:color="auto"/>
          </w:divBdr>
        </w:div>
        <w:div w:id="1951011707">
          <w:marLeft w:val="0"/>
          <w:marRight w:val="0"/>
          <w:marTop w:val="0"/>
          <w:marBottom w:val="0"/>
          <w:divBdr>
            <w:top w:val="none" w:sz="0" w:space="0" w:color="auto"/>
            <w:left w:val="none" w:sz="0" w:space="0" w:color="auto"/>
            <w:bottom w:val="none" w:sz="0" w:space="0" w:color="auto"/>
            <w:right w:val="none" w:sz="0" w:space="0" w:color="auto"/>
          </w:divBdr>
        </w:div>
        <w:div w:id="1709799326">
          <w:marLeft w:val="0"/>
          <w:marRight w:val="0"/>
          <w:marTop w:val="0"/>
          <w:marBottom w:val="0"/>
          <w:divBdr>
            <w:top w:val="none" w:sz="0" w:space="0" w:color="auto"/>
            <w:left w:val="none" w:sz="0" w:space="0" w:color="auto"/>
            <w:bottom w:val="none" w:sz="0" w:space="0" w:color="auto"/>
            <w:right w:val="none" w:sz="0" w:space="0" w:color="auto"/>
          </w:divBdr>
        </w:div>
        <w:div w:id="653072212">
          <w:marLeft w:val="0"/>
          <w:marRight w:val="0"/>
          <w:marTop w:val="0"/>
          <w:marBottom w:val="0"/>
          <w:divBdr>
            <w:top w:val="none" w:sz="0" w:space="0" w:color="auto"/>
            <w:left w:val="none" w:sz="0" w:space="0" w:color="auto"/>
            <w:bottom w:val="none" w:sz="0" w:space="0" w:color="auto"/>
            <w:right w:val="none" w:sz="0" w:space="0" w:color="auto"/>
          </w:divBdr>
        </w:div>
        <w:div w:id="2021076347">
          <w:marLeft w:val="0"/>
          <w:marRight w:val="0"/>
          <w:marTop w:val="0"/>
          <w:marBottom w:val="0"/>
          <w:divBdr>
            <w:top w:val="none" w:sz="0" w:space="0" w:color="auto"/>
            <w:left w:val="none" w:sz="0" w:space="0" w:color="auto"/>
            <w:bottom w:val="none" w:sz="0" w:space="0" w:color="auto"/>
            <w:right w:val="none" w:sz="0" w:space="0" w:color="auto"/>
          </w:divBdr>
        </w:div>
        <w:div w:id="1840609500">
          <w:marLeft w:val="0"/>
          <w:marRight w:val="0"/>
          <w:marTop w:val="0"/>
          <w:marBottom w:val="0"/>
          <w:divBdr>
            <w:top w:val="none" w:sz="0" w:space="0" w:color="auto"/>
            <w:left w:val="none" w:sz="0" w:space="0" w:color="auto"/>
            <w:bottom w:val="none" w:sz="0" w:space="0" w:color="auto"/>
            <w:right w:val="none" w:sz="0" w:space="0" w:color="auto"/>
          </w:divBdr>
        </w:div>
        <w:div w:id="1123041469">
          <w:marLeft w:val="0"/>
          <w:marRight w:val="0"/>
          <w:marTop w:val="0"/>
          <w:marBottom w:val="0"/>
          <w:divBdr>
            <w:top w:val="none" w:sz="0" w:space="0" w:color="auto"/>
            <w:left w:val="none" w:sz="0" w:space="0" w:color="auto"/>
            <w:bottom w:val="none" w:sz="0" w:space="0" w:color="auto"/>
            <w:right w:val="none" w:sz="0" w:space="0" w:color="auto"/>
          </w:divBdr>
        </w:div>
        <w:div w:id="618800495">
          <w:marLeft w:val="0"/>
          <w:marRight w:val="0"/>
          <w:marTop w:val="0"/>
          <w:marBottom w:val="0"/>
          <w:divBdr>
            <w:top w:val="none" w:sz="0" w:space="0" w:color="auto"/>
            <w:left w:val="none" w:sz="0" w:space="0" w:color="auto"/>
            <w:bottom w:val="none" w:sz="0" w:space="0" w:color="auto"/>
            <w:right w:val="none" w:sz="0" w:space="0" w:color="auto"/>
          </w:divBdr>
        </w:div>
        <w:div w:id="710345655">
          <w:marLeft w:val="0"/>
          <w:marRight w:val="0"/>
          <w:marTop w:val="0"/>
          <w:marBottom w:val="0"/>
          <w:divBdr>
            <w:top w:val="none" w:sz="0" w:space="0" w:color="auto"/>
            <w:left w:val="none" w:sz="0" w:space="0" w:color="auto"/>
            <w:bottom w:val="none" w:sz="0" w:space="0" w:color="auto"/>
            <w:right w:val="none" w:sz="0" w:space="0" w:color="auto"/>
          </w:divBdr>
        </w:div>
        <w:div w:id="276454467">
          <w:marLeft w:val="0"/>
          <w:marRight w:val="0"/>
          <w:marTop w:val="0"/>
          <w:marBottom w:val="0"/>
          <w:divBdr>
            <w:top w:val="none" w:sz="0" w:space="0" w:color="auto"/>
            <w:left w:val="none" w:sz="0" w:space="0" w:color="auto"/>
            <w:bottom w:val="none" w:sz="0" w:space="0" w:color="auto"/>
            <w:right w:val="none" w:sz="0" w:space="0" w:color="auto"/>
          </w:divBdr>
        </w:div>
        <w:div w:id="310603925">
          <w:marLeft w:val="0"/>
          <w:marRight w:val="0"/>
          <w:marTop w:val="0"/>
          <w:marBottom w:val="0"/>
          <w:divBdr>
            <w:top w:val="none" w:sz="0" w:space="0" w:color="auto"/>
            <w:left w:val="none" w:sz="0" w:space="0" w:color="auto"/>
            <w:bottom w:val="none" w:sz="0" w:space="0" w:color="auto"/>
            <w:right w:val="none" w:sz="0" w:space="0" w:color="auto"/>
          </w:divBdr>
        </w:div>
        <w:div w:id="677661926">
          <w:marLeft w:val="0"/>
          <w:marRight w:val="0"/>
          <w:marTop w:val="0"/>
          <w:marBottom w:val="0"/>
          <w:divBdr>
            <w:top w:val="none" w:sz="0" w:space="0" w:color="auto"/>
            <w:left w:val="none" w:sz="0" w:space="0" w:color="auto"/>
            <w:bottom w:val="none" w:sz="0" w:space="0" w:color="auto"/>
            <w:right w:val="none" w:sz="0" w:space="0" w:color="auto"/>
          </w:divBdr>
        </w:div>
      </w:divsChild>
    </w:div>
    <w:div w:id="982272382">
      <w:bodyDiv w:val="1"/>
      <w:marLeft w:val="0"/>
      <w:marRight w:val="0"/>
      <w:marTop w:val="0"/>
      <w:marBottom w:val="0"/>
      <w:divBdr>
        <w:top w:val="none" w:sz="0" w:space="0" w:color="auto"/>
        <w:left w:val="none" w:sz="0" w:space="0" w:color="auto"/>
        <w:bottom w:val="none" w:sz="0" w:space="0" w:color="auto"/>
        <w:right w:val="none" w:sz="0" w:space="0" w:color="auto"/>
      </w:divBdr>
    </w:div>
    <w:div w:id="984503207">
      <w:bodyDiv w:val="1"/>
      <w:marLeft w:val="0"/>
      <w:marRight w:val="0"/>
      <w:marTop w:val="0"/>
      <w:marBottom w:val="0"/>
      <w:divBdr>
        <w:top w:val="none" w:sz="0" w:space="0" w:color="auto"/>
        <w:left w:val="none" w:sz="0" w:space="0" w:color="auto"/>
        <w:bottom w:val="none" w:sz="0" w:space="0" w:color="auto"/>
        <w:right w:val="none" w:sz="0" w:space="0" w:color="auto"/>
      </w:divBdr>
    </w:div>
    <w:div w:id="985863269">
      <w:bodyDiv w:val="1"/>
      <w:marLeft w:val="0"/>
      <w:marRight w:val="0"/>
      <w:marTop w:val="0"/>
      <w:marBottom w:val="0"/>
      <w:divBdr>
        <w:top w:val="none" w:sz="0" w:space="0" w:color="auto"/>
        <w:left w:val="none" w:sz="0" w:space="0" w:color="auto"/>
        <w:bottom w:val="none" w:sz="0" w:space="0" w:color="auto"/>
        <w:right w:val="none" w:sz="0" w:space="0" w:color="auto"/>
      </w:divBdr>
      <w:divsChild>
        <w:div w:id="1864588705">
          <w:marLeft w:val="0"/>
          <w:marRight w:val="0"/>
          <w:marTop w:val="0"/>
          <w:marBottom w:val="0"/>
          <w:divBdr>
            <w:top w:val="none" w:sz="0" w:space="0" w:color="auto"/>
            <w:left w:val="none" w:sz="0" w:space="0" w:color="auto"/>
            <w:bottom w:val="none" w:sz="0" w:space="0" w:color="auto"/>
            <w:right w:val="none" w:sz="0" w:space="0" w:color="auto"/>
          </w:divBdr>
        </w:div>
        <w:div w:id="279731051">
          <w:marLeft w:val="0"/>
          <w:marRight w:val="0"/>
          <w:marTop w:val="0"/>
          <w:marBottom w:val="0"/>
          <w:divBdr>
            <w:top w:val="none" w:sz="0" w:space="0" w:color="auto"/>
            <w:left w:val="none" w:sz="0" w:space="0" w:color="auto"/>
            <w:bottom w:val="none" w:sz="0" w:space="0" w:color="auto"/>
            <w:right w:val="none" w:sz="0" w:space="0" w:color="auto"/>
          </w:divBdr>
        </w:div>
        <w:div w:id="717314998">
          <w:marLeft w:val="0"/>
          <w:marRight w:val="0"/>
          <w:marTop w:val="0"/>
          <w:marBottom w:val="0"/>
          <w:divBdr>
            <w:top w:val="none" w:sz="0" w:space="0" w:color="auto"/>
            <w:left w:val="none" w:sz="0" w:space="0" w:color="auto"/>
            <w:bottom w:val="none" w:sz="0" w:space="0" w:color="auto"/>
            <w:right w:val="none" w:sz="0" w:space="0" w:color="auto"/>
          </w:divBdr>
        </w:div>
        <w:div w:id="110562938">
          <w:marLeft w:val="0"/>
          <w:marRight w:val="0"/>
          <w:marTop w:val="0"/>
          <w:marBottom w:val="0"/>
          <w:divBdr>
            <w:top w:val="none" w:sz="0" w:space="0" w:color="auto"/>
            <w:left w:val="none" w:sz="0" w:space="0" w:color="auto"/>
            <w:bottom w:val="none" w:sz="0" w:space="0" w:color="auto"/>
            <w:right w:val="none" w:sz="0" w:space="0" w:color="auto"/>
          </w:divBdr>
        </w:div>
        <w:div w:id="1556430032">
          <w:marLeft w:val="0"/>
          <w:marRight w:val="0"/>
          <w:marTop w:val="0"/>
          <w:marBottom w:val="0"/>
          <w:divBdr>
            <w:top w:val="none" w:sz="0" w:space="0" w:color="auto"/>
            <w:left w:val="none" w:sz="0" w:space="0" w:color="auto"/>
            <w:bottom w:val="none" w:sz="0" w:space="0" w:color="auto"/>
            <w:right w:val="none" w:sz="0" w:space="0" w:color="auto"/>
          </w:divBdr>
        </w:div>
        <w:div w:id="590428582">
          <w:marLeft w:val="0"/>
          <w:marRight w:val="0"/>
          <w:marTop w:val="0"/>
          <w:marBottom w:val="0"/>
          <w:divBdr>
            <w:top w:val="none" w:sz="0" w:space="0" w:color="auto"/>
            <w:left w:val="none" w:sz="0" w:space="0" w:color="auto"/>
            <w:bottom w:val="none" w:sz="0" w:space="0" w:color="auto"/>
            <w:right w:val="none" w:sz="0" w:space="0" w:color="auto"/>
          </w:divBdr>
        </w:div>
        <w:div w:id="668408026">
          <w:marLeft w:val="0"/>
          <w:marRight w:val="0"/>
          <w:marTop w:val="0"/>
          <w:marBottom w:val="0"/>
          <w:divBdr>
            <w:top w:val="none" w:sz="0" w:space="0" w:color="auto"/>
            <w:left w:val="none" w:sz="0" w:space="0" w:color="auto"/>
            <w:bottom w:val="none" w:sz="0" w:space="0" w:color="auto"/>
            <w:right w:val="none" w:sz="0" w:space="0" w:color="auto"/>
          </w:divBdr>
        </w:div>
        <w:div w:id="2009601223">
          <w:marLeft w:val="0"/>
          <w:marRight w:val="0"/>
          <w:marTop w:val="0"/>
          <w:marBottom w:val="0"/>
          <w:divBdr>
            <w:top w:val="none" w:sz="0" w:space="0" w:color="auto"/>
            <w:left w:val="none" w:sz="0" w:space="0" w:color="auto"/>
            <w:bottom w:val="none" w:sz="0" w:space="0" w:color="auto"/>
            <w:right w:val="none" w:sz="0" w:space="0" w:color="auto"/>
          </w:divBdr>
        </w:div>
        <w:div w:id="494880791">
          <w:marLeft w:val="0"/>
          <w:marRight w:val="0"/>
          <w:marTop w:val="0"/>
          <w:marBottom w:val="0"/>
          <w:divBdr>
            <w:top w:val="none" w:sz="0" w:space="0" w:color="auto"/>
            <w:left w:val="none" w:sz="0" w:space="0" w:color="auto"/>
            <w:bottom w:val="none" w:sz="0" w:space="0" w:color="auto"/>
            <w:right w:val="none" w:sz="0" w:space="0" w:color="auto"/>
          </w:divBdr>
        </w:div>
      </w:divsChild>
    </w:div>
    <w:div w:id="1024403447">
      <w:bodyDiv w:val="1"/>
      <w:marLeft w:val="0"/>
      <w:marRight w:val="0"/>
      <w:marTop w:val="0"/>
      <w:marBottom w:val="0"/>
      <w:divBdr>
        <w:top w:val="none" w:sz="0" w:space="0" w:color="auto"/>
        <w:left w:val="none" w:sz="0" w:space="0" w:color="auto"/>
        <w:bottom w:val="none" w:sz="0" w:space="0" w:color="auto"/>
        <w:right w:val="none" w:sz="0" w:space="0" w:color="auto"/>
      </w:divBdr>
    </w:div>
    <w:div w:id="1044908252">
      <w:bodyDiv w:val="1"/>
      <w:marLeft w:val="0"/>
      <w:marRight w:val="0"/>
      <w:marTop w:val="0"/>
      <w:marBottom w:val="0"/>
      <w:divBdr>
        <w:top w:val="none" w:sz="0" w:space="0" w:color="auto"/>
        <w:left w:val="none" w:sz="0" w:space="0" w:color="auto"/>
        <w:bottom w:val="none" w:sz="0" w:space="0" w:color="auto"/>
        <w:right w:val="none" w:sz="0" w:space="0" w:color="auto"/>
      </w:divBdr>
      <w:divsChild>
        <w:div w:id="1386677611">
          <w:marLeft w:val="0"/>
          <w:marRight w:val="0"/>
          <w:marTop w:val="0"/>
          <w:marBottom w:val="0"/>
          <w:divBdr>
            <w:top w:val="none" w:sz="0" w:space="0" w:color="auto"/>
            <w:left w:val="none" w:sz="0" w:space="0" w:color="auto"/>
            <w:bottom w:val="none" w:sz="0" w:space="0" w:color="auto"/>
            <w:right w:val="none" w:sz="0" w:space="0" w:color="auto"/>
          </w:divBdr>
        </w:div>
        <w:div w:id="1551647487">
          <w:marLeft w:val="0"/>
          <w:marRight w:val="0"/>
          <w:marTop w:val="0"/>
          <w:marBottom w:val="0"/>
          <w:divBdr>
            <w:top w:val="none" w:sz="0" w:space="0" w:color="auto"/>
            <w:left w:val="none" w:sz="0" w:space="0" w:color="auto"/>
            <w:bottom w:val="none" w:sz="0" w:space="0" w:color="auto"/>
            <w:right w:val="none" w:sz="0" w:space="0" w:color="auto"/>
          </w:divBdr>
        </w:div>
        <w:div w:id="1552644355">
          <w:marLeft w:val="0"/>
          <w:marRight w:val="0"/>
          <w:marTop w:val="0"/>
          <w:marBottom w:val="0"/>
          <w:divBdr>
            <w:top w:val="none" w:sz="0" w:space="0" w:color="auto"/>
            <w:left w:val="none" w:sz="0" w:space="0" w:color="auto"/>
            <w:bottom w:val="none" w:sz="0" w:space="0" w:color="auto"/>
            <w:right w:val="none" w:sz="0" w:space="0" w:color="auto"/>
          </w:divBdr>
        </w:div>
        <w:div w:id="128281988">
          <w:marLeft w:val="0"/>
          <w:marRight w:val="0"/>
          <w:marTop w:val="0"/>
          <w:marBottom w:val="0"/>
          <w:divBdr>
            <w:top w:val="none" w:sz="0" w:space="0" w:color="auto"/>
            <w:left w:val="none" w:sz="0" w:space="0" w:color="auto"/>
            <w:bottom w:val="none" w:sz="0" w:space="0" w:color="auto"/>
            <w:right w:val="none" w:sz="0" w:space="0" w:color="auto"/>
          </w:divBdr>
        </w:div>
        <w:div w:id="50157569">
          <w:marLeft w:val="0"/>
          <w:marRight w:val="0"/>
          <w:marTop w:val="0"/>
          <w:marBottom w:val="0"/>
          <w:divBdr>
            <w:top w:val="none" w:sz="0" w:space="0" w:color="auto"/>
            <w:left w:val="none" w:sz="0" w:space="0" w:color="auto"/>
            <w:bottom w:val="none" w:sz="0" w:space="0" w:color="auto"/>
            <w:right w:val="none" w:sz="0" w:space="0" w:color="auto"/>
          </w:divBdr>
        </w:div>
        <w:div w:id="822625909">
          <w:marLeft w:val="0"/>
          <w:marRight w:val="0"/>
          <w:marTop w:val="0"/>
          <w:marBottom w:val="0"/>
          <w:divBdr>
            <w:top w:val="none" w:sz="0" w:space="0" w:color="auto"/>
            <w:left w:val="none" w:sz="0" w:space="0" w:color="auto"/>
            <w:bottom w:val="none" w:sz="0" w:space="0" w:color="auto"/>
            <w:right w:val="none" w:sz="0" w:space="0" w:color="auto"/>
          </w:divBdr>
        </w:div>
        <w:div w:id="202183197">
          <w:marLeft w:val="0"/>
          <w:marRight w:val="0"/>
          <w:marTop w:val="0"/>
          <w:marBottom w:val="0"/>
          <w:divBdr>
            <w:top w:val="none" w:sz="0" w:space="0" w:color="auto"/>
            <w:left w:val="none" w:sz="0" w:space="0" w:color="auto"/>
            <w:bottom w:val="none" w:sz="0" w:space="0" w:color="auto"/>
            <w:right w:val="none" w:sz="0" w:space="0" w:color="auto"/>
          </w:divBdr>
        </w:div>
        <w:div w:id="1930191491">
          <w:marLeft w:val="0"/>
          <w:marRight w:val="0"/>
          <w:marTop w:val="0"/>
          <w:marBottom w:val="0"/>
          <w:divBdr>
            <w:top w:val="none" w:sz="0" w:space="0" w:color="auto"/>
            <w:left w:val="none" w:sz="0" w:space="0" w:color="auto"/>
            <w:bottom w:val="none" w:sz="0" w:space="0" w:color="auto"/>
            <w:right w:val="none" w:sz="0" w:space="0" w:color="auto"/>
          </w:divBdr>
        </w:div>
        <w:div w:id="1938827923">
          <w:marLeft w:val="0"/>
          <w:marRight w:val="0"/>
          <w:marTop w:val="0"/>
          <w:marBottom w:val="0"/>
          <w:divBdr>
            <w:top w:val="none" w:sz="0" w:space="0" w:color="auto"/>
            <w:left w:val="none" w:sz="0" w:space="0" w:color="auto"/>
            <w:bottom w:val="none" w:sz="0" w:space="0" w:color="auto"/>
            <w:right w:val="none" w:sz="0" w:space="0" w:color="auto"/>
          </w:divBdr>
        </w:div>
        <w:div w:id="1360007831">
          <w:marLeft w:val="0"/>
          <w:marRight w:val="0"/>
          <w:marTop w:val="0"/>
          <w:marBottom w:val="0"/>
          <w:divBdr>
            <w:top w:val="none" w:sz="0" w:space="0" w:color="auto"/>
            <w:left w:val="none" w:sz="0" w:space="0" w:color="auto"/>
            <w:bottom w:val="none" w:sz="0" w:space="0" w:color="auto"/>
            <w:right w:val="none" w:sz="0" w:space="0" w:color="auto"/>
          </w:divBdr>
        </w:div>
      </w:divsChild>
    </w:div>
    <w:div w:id="1081558423">
      <w:bodyDiv w:val="1"/>
      <w:marLeft w:val="0"/>
      <w:marRight w:val="0"/>
      <w:marTop w:val="0"/>
      <w:marBottom w:val="0"/>
      <w:divBdr>
        <w:top w:val="none" w:sz="0" w:space="0" w:color="auto"/>
        <w:left w:val="none" w:sz="0" w:space="0" w:color="auto"/>
        <w:bottom w:val="none" w:sz="0" w:space="0" w:color="auto"/>
        <w:right w:val="none" w:sz="0" w:space="0" w:color="auto"/>
      </w:divBdr>
    </w:div>
    <w:div w:id="1127116941">
      <w:bodyDiv w:val="1"/>
      <w:marLeft w:val="0"/>
      <w:marRight w:val="0"/>
      <w:marTop w:val="0"/>
      <w:marBottom w:val="0"/>
      <w:divBdr>
        <w:top w:val="none" w:sz="0" w:space="0" w:color="auto"/>
        <w:left w:val="none" w:sz="0" w:space="0" w:color="auto"/>
        <w:bottom w:val="none" w:sz="0" w:space="0" w:color="auto"/>
        <w:right w:val="none" w:sz="0" w:space="0" w:color="auto"/>
      </w:divBdr>
      <w:divsChild>
        <w:div w:id="1987467195">
          <w:marLeft w:val="0"/>
          <w:marRight w:val="0"/>
          <w:marTop w:val="0"/>
          <w:marBottom w:val="0"/>
          <w:divBdr>
            <w:top w:val="none" w:sz="0" w:space="0" w:color="auto"/>
            <w:left w:val="none" w:sz="0" w:space="0" w:color="auto"/>
            <w:bottom w:val="none" w:sz="0" w:space="0" w:color="auto"/>
            <w:right w:val="none" w:sz="0" w:space="0" w:color="auto"/>
          </w:divBdr>
        </w:div>
        <w:div w:id="963270113">
          <w:marLeft w:val="0"/>
          <w:marRight w:val="0"/>
          <w:marTop w:val="0"/>
          <w:marBottom w:val="0"/>
          <w:divBdr>
            <w:top w:val="none" w:sz="0" w:space="0" w:color="auto"/>
            <w:left w:val="none" w:sz="0" w:space="0" w:color="auto"/>
            <w:bottom w:val="none" w:sz="0" w:space="0" w:color="auto"/>
            <w:right w:val="none" w:sz="0" w:space="0" w:color="auto"/>
          </w:divBdr>
        </w:div>
        <w:div w:id="1016035143">
          <w:marLeft w:val="0"/>
          <w:marRight w:val="0"/>
          <w:marTop w:val="0"/>
          <w:marBottom w:val="0"/>
          <w:divBdr>
            <w:top w:val="none" w:sz="0" w:space="0" w:color="auto"/>
            <w:left w:val="none" w:sz="0" w:space="0" w:color="auto"/>
            <w:bottom w:val="none" w:sz="0" w:space="0" w:color="auto"/>
            <w:right w:val="none" w:sz="0" w:space="0" w:color="auto"/>
          </w:divBdr>
        </w:div>
        <w:div w:id="193471746">
          <w:marLeft w:val="0"/>
          <w:marRight w:val="0"/>
          <w:marTop w:val="0"/>
          <w:marBottom w:val="0"/>
          <w:divBdr>
            <w:top w:val="none" w:sz="0" w:space="0" w:color="auto"/>
            <w:left w:val="none" w:sz="0" w:space="0" w:color="auto"/>
            <w:bottom w:val="none" w:sz="0" w:space="0" w:color="auto"/>
            <w:right w:val="none" w:sz="0" w:space="0" w:color="auto"/>
          </w:divBdr>
        </w:div>
      </w:divsChild>
    </w:div>
    <w:div w:id="1138886342">
      <w:bodyDiv w:val="1"/>
      <w:marLeft w:val="0"/>
      <w:marRight w:val="0"/>
      <w:marTop w:val="0"/>
      <w:marBottom w:val="0"/>
      <w:divBdr>
        <w:top w:val="none" w:sz="0" w:space="0" w:color="auto"/>
        <w:left w:val="none" w:sz="0" w:space="0" w:color="auto"/>
        <w:bottom w:val="none" w:sz="0" w:space="0" w:color="auto"/>
        <w:right w:val="none" w:sz="0" w:space="0" w:color="auto"/>
      </w:divBdr>
      <w:divsChild>
        <w:div w:id="182792354">
          <w:marLeft w:val="0"/>
          <w:marRight w:val="0"/>
          <w:marTop w:val="0"/>
          <w:marBottom w:val="0"/>
          <w:divBdr>
            <w:top w:val="none" w:sz="0" w:space="0" w:color="auto"/>
            <w:left w:val="none" w:sz="0" w:space="0" w:color="auto"/>
            <w:bottom w:val="none" w:sz="0" w:space="0" w:color="auto"/>
            <w:right w:val="none" w:sz="0" w:space="0" w:color="auto"/>
          </w:divBdr>
        </w:div>
        <w:div w:id="1426999122">
          <w:marLeft w:val="0"/>
          <w:marRight w:val="0"/>
          <w:marTop w:val="0"/>
          <w:marBottom w:val="0"/>
          <w:divBdr>
            <w:top w:val="none" w:sz="0" w:space="0" w:color="auto"/>
            <w:left w:val="none" w:sz="0" w:space="0" w:color="auto"/>
            <w:bottom w:val="none" w:sz="0" w:space="0" w:color="auto"/>
            <w:right w:val="none" w:sz="0" w:space="0" w:color="auto"/>
          </w:divBdr>
        </w:div>
        <w:div w:id="546377760">
          <w:marLeft w:val="0"/>
          <w:marRight w:val="0"/>
          <w:marTop w:val="0"/>
          <w:marBottom w:val="0"/>
          <w:divBdr>
            <w:top w:val="none" w:sz="0" w:space="0" w:color="auto"/>
            <w:left w:val="none" w:sz="0" w:space="0" w:color="auto"/>
            <w:bottom w:val="none" w:sz="0" w:space="0" w:color="auto"/>
            <w:right w:val="none" w:sz="0" w:space="0" w:color="auto"/>
          </w:divBdr>
        </w:div>
        <w:div w:id="879895865">
          <w:marLeft w:val="0"/>
          <w:marRight w:val="0"/>
          <w:marTop w:val="0"/>
          <w:marBottom w:val="0"/>
          <w:divBdr>
            <w:top w:val="none" w:sz="0" w:space="0" w:color="auto"/>
            <w:left w:val="none" w:sz="0" w:space="0" w:color="auto"/>
            <w:bottom w:val="none" w:sz="0" w:space="0" w:color="auto"/>
            <w:right w:val="none" w:sz="0" w:space="0" w:color="auto"/>
          </w:divBdr>
        </w:div>
        <w:div w:id="399330575">
          <w:marLeft w:val="0"/>
          <w:marRight w:val="0"/>
          <w:marTop w:val="0"/>
          <w:marBottom w:val="0"/>
          <w:divBdr>
            <w:top w:val="none" w:sz="0" w:space="0" w:color="auto"/>
            <w:left w:val="none" w:sz="0" w:space="0" w:color="auto"/>
            <w:bottom w:val="none" w:sz="0" w:space="0" w:color="auto"/>
            <w:right w:val="none" w:sz="0" w:space="0" w:color="auto"/>
          </w:divBdr>
        </w:div>
        <w:div w:id="1254976302">
          <w:marLeft w:val="0"/>
          <w:marRight w:val="0"/>
          <w:marTop w:val="0"/>
          <w:marBottom w:val="0"/>
          <w:divBdr>
            <w:top w:val="none" w:sz="0" w:space="0" w:color="auto"/>
            <w:left w:val="none" w:sz="0" w:space="0" w:color="auto"/>
            <w:bottom w:val="none" w:sz="0" w:space="0" w:color="auto"/>
            <w:right w:val="none" w:sz="0" w:space="0" w:color="auto"/>
          </w:divBdr>
        </w:div>
        <w:div w:id="1664045703">
          <w:marLeft w:val="0"/>
          <w:marRight w:val="0"/>
          <w:marTop w:val="0"/>
          <w:marBottom w:val="0"/>
          <w:divBdr>
            <w:top w:val="none" w:sz="0" w:space="0" w:color="auto"/>
            <w:left w:val="none" w:sz="0" w:space="0" w:color="auto"/>
            <w:bottom w:val="none" w:sz="0" w:space="0" w:color="auto"/>
            <w:right w:val="none" w:sz="0" w:space="0" w:color="auto"/>
          </w:divBdr>
        </w:div>
        <w:div w:id="704795492">
          <w:marLeft w:val="0"/>
          <w:marRight w:val="0"/>
          <w:marTop w:val="0"/>
          <w:marBottom w:val="0"/>
          <w:divBdr>
            <w:top w:val="none" w:sz="0" w:space="0" w:color="auto"/>
            <w:left w:val="none" w:sz="0" w:space="0" w:color="auto"/>
            <w:bottom w:val="none" w:sz="0" w:space="0" w:color="auto"/>
            <w:right w:val="none" w:sz="0" w:space="0" w:color="auto"/>
          </w:divBdr>
        </w:div>
        <w:div w:id="911082538">
          <w:marLeft w:val="0"/>
          <w:marRight w:val="0"/>
          <w:marTop w:val="0"/>
          <w:marBottom w:val="0"/>
          <w:divBdr>
            <w:top w:val="none" w:sz="0" w:space="0" w:color="auto"/>
            <w:left w:val="none" w:sz="0" w:space="0" w:color="auto"/>
            <w:bottom w:val="none" w:sz="0" w:space="0" w:color="auto"/>
            <w:right w:val="none" w:sz="0" w:space="0" w:color="auto"/>
          </w:divBdr>
        </w:div>
      </w:divsChild>
    </w:div>
    <w:div w:id="1139685655">
      <w:bodyDiv w:val="1"/>
      <w:marLeft w:val="0"/>
      <w:marRight w:val="0"/>
      <w:marTop w:val="0"/>
      <w:marBottom w:val="0"/>
      <w:divBdr>
        <w:top w:val="none" w:sz="0" w:space="0" w:color="auto"/>
        <w:left w:val="none" w:sz="0" w:space="0" w:color="auto"/>
        <w:bottom w:val="none" w:sz="0" w:space="0" w:color="auto"/>
        <w:right w:val="none" w:sz="0" w:space="0" w:color="auto"/>
      </w:divBdr>
    </w:div>
    <w:div w:id="1222593316">
      <w:bodyDiv w:val="1"/>
      <w:marLeft w:val="0"/>
      <w:marRight w:val="0"/>
      <w:marTop w:val="0"/>
      <w:marBottom w:val="0"/>
      <w:divBdr>
        <w:top w:val="none" w:sz="0" w:space="0" w:color="auto"/>
        <w:left w:val="none" w:sz="0" w:space="0" w:color="auto"/>
        <w:bottom w:val="none" w:sz="0" w:space="0" w:color="auto"/>
        <w:right w:val="none" w:sz="0" w:space="0" w:color="auto"/>
      </w:divBdr>
      <w:divsChild>
        <w:div w:id="1531917173">
          <w:marLeft w:val="0"/>
          <w:marRight w:val="0"/>
          <w:marTop w:val="0"/>
          <w:marBottom w:val="0"/>
          <w:divBdr>
            <w:top w:val="none" w:sz="0" w:space="0" w:color="auto"/>
            <w:left w:val="none" w:sz="0" w:space="0" w:color="auto"/>
            <w:bottom w:val="none" w:sz="0" w:space="0" w:color="auto"/>
            <w:right w:val="none" w:sz="0" w:space="0" w:color="auto"/>
          </w:divBdr>
        </w:div>
        <w:div w:id="457261268">
          <w:marLeft w:val="0"/>
          <w:marRight w:val="0"/>
          <w:marTop w:val="0"/>
          <w:marBottom w:val="0"/>
          <w:divBdr>
            <w:top w:val="none" w:sz="0" w:space="0" w:color="auto"/>
            <w:left w:val="none" w:sz="0" w:space="0" w:color="auto"/>
            <w:bottom w:val="none" w:sz="0" w:space="0" w:color="auto"/>
            <w:right w:val="none" w:sz="0" w:space="0" w:color="auto"/>
          </w:divBdr>
        </w:div>
        <w:div w:id="749959852">
          <w:marLeft w:val="0"/>
          <w:marRight w:val="0"/>
          <w:marTop w:val="0"/>
          <w:marBottom w:val="0"/>
          <w:divBdr>
            <w:top w:val="none" w:sz="0" w:space="0" w:color="auto"/>
            <w:left w:val="none" w:sz="0" w:space="0" w:color="auto"/>
            <w:bottom w:val="none" w:sz="0" w:space="0" w:color="auto"/>
            <w:right w:val="none" w:sz="0" w:space="0" w:color="auto"/>
          </w:divBdr>
        </w:div>
        <w:div w:id="1426030358">
          <w:marLeft w:val="0"/>
          <w:marRight w:val="0"/>
          <w:marTop w:val="0"/>
          <w:marBottom w:val="0"/>
          <w:divBdr>
            <w:top w:val="none" w:sz="0" w:space="0" w:color="auto"/>
            <w:left w:val="none" w:sz="0" w:space="0" w:color="auto"/>
            <w:bottom w:val="none" w:sz="0" w:space="0" w:color="auto"/>
            <w:right w:val="none" w:sz="0" w:space="0" w:color="auto"/>
          </w:divBdr>
        </w:div>
        <w:div w:id="490222739">
          <w:marLeft w:val="0"/>
          <w:marRight w:val="0"/>
          <w:marTop w:val="0"/>
          <w:marBottom w:val="0"/>
          <w:divBdr>
            <w:top w:val="none" w:sz="0" w:space="0" w:color="auto"/>
            <w:left w:val="none" w:sz="0" w:space="0" w:color="auto"/>
            <w:bottom w:val="none" w:sz="0" w:space="0" w:color="auto"/>
            <w:right w:val="none" w:sz="0" w:space="0" w:color="auto"/>
          </w:divBdr>
        </w:div>
        <w:div w:id="5139772">
          <w:marLeft w:val="0"/>
          <w:marRight w:val="0"/>
          <w:marTop w:val="0"/>
          <w:marBottom w:val="0"/>
          <w:divBdr>
            <w:top w:val="none" w:sz="0" w:space="0" w:color="auto"/>
            <w:left w:val="none" w:sz="0" w:space="0" w:color="auto"/>
            <w:bottom w:val="none" w:sz="0" w:space="0" w:color="auto"/>
            <w:right w:val="none" w:sz="0" w:space="0" w:color="auto"/>
          </w:divBdr>
        </w:div>
        <w:div w:id="1114056138">
          <w:marLeft w:val="0"/>
          <w:marRight w:val="0"/>
          <w:marTop w:val="0"/>
          <w:marBottom w:val="0"/>
          <w:divBdr>
            <w:top w:val="none" w:sz="0" w:space="0" w:color="auto"/>
            <w:left w:val="none" w:sz="0" w:space="0" w:color="auto"/>
            <w:bottom w:val="none" w:sz="0" w:space="0" w:color="auto"/>
            <w:right w:val="none" w:sz="0" w:space="0" w:color="auto"/>
          </w:divBdr>
        </w:div>
      </w:divsChild>
    </w:div>
    <w:div w:id="1225027210">
      <w:bodyDiv w:val="1"/>
      <w:marLeft w:val="0"/>
      <w:marRight w:val="0"/>
      <w:marTop w:val="0"/>
      <w:marBottom w:val="0"/>
      <w:divBdr>
        <w:top w:val="none" w:sz="0" w:space="0" w:color="auto"/>
        <w:left w:val="none" w:sz="0" w:space="0" w:color="auto"/>
        <w:bottom w:val="none" w:sz="0" w:space="0" w:color="auto"/>
        <w:right w:val="none" w:sz="0" w:space="0" w:color="auto"/>
      </w:divBdr>
    </w:div>
    <w:div w:id="1225994279">
      <w:bodyDiv w:val="1"/>
      <w:marLeft w:val="0"/>
      <w:marRight w:val="0"/>
      <w:marTop w:val="0"/>
      <w:marBottom w:val="0"/>
      <w:divBdr>
        <w:top w:val="none" w:sz="0" w:space="0" w:color="auto"/>
        <w:left w:val="none" w:sz="0" w:space="0" w:color="auto"/>
        <w:bottom w:val="none" w:sz="0" w:space="0" w:color="auto"/>
        <w:right w:val="none" w:sz="0" w:space="0" w:color="auto"/>
      </w:divBdr>
      <w:divsChild>
        <w:div w:id="1751266121">
          <w:marLeft w:val="0"/>
          <w:marRight w:val="0"/>
          <w:marTop w:val="0"/>
          <w:marBottom w:val="0"/>
          <w:divBdr>
            <w:top w:val="none" w:sz="0" w:space="0" w:color="auto"/>
            <w:left w:val="none" w:sz="0" w:space="0" w:color="auto"/>
            <w:bottom w:val="none" w:sz="0" w:space="0" w:color="auto"/>
            <w:right w:val="none" w:sz="0" w:space="0" w:color="auto"/>
          </w:divBdr>
        </w:div>
        <w:div w:id="233976834">
          <w:marLeft w:val="0"/>
          <w:marRight w:val="0"/>
          <w:marTop w:val="0"/>
          <w:marBottom w:val="0"/>
          <w:divBdr>
            <w:top w:val="none" w:sz="0" w:space="0" w:color="auto"/>
            <w:left w:val="none" w:sz="0" w:space="0" w:color="auto"/>
            <w:bottom w:val="none" w:sz="0" w:space="0" w:color="auto"/>
            <w:right w:val="none" w:sz="0" w:space="0" w:color="auto"/>
          </w:divBdr>
        </w:div>
      </w:divsChild>
    </w:div>
    <w:div w:id="1235318422">
      <w:bodyDiv w:val="1"/>
      <w:marLeft w:val="0"/>
      <w:marRight w:val="0"/>
      <w:marTop w:val="0"/>
      <w:marBottom w:val="0"/>
      <w:divBdr>
        <w:top w:val="none" w:sz="0" w:space="0" w:color="auto"/>
        <w:left w:val="none" w:sz="0" w:space="0" w:color="auto"/>
        <w:bottom w:val="none" w:sz="0" w:space="0" w:color="auto"/>
        <w:right w:val="none" w:sz="0" w:space="0" w:color="auto"/>
      </w:divBdr>
      <w:divsChild>
        <w:div w:id="2000959258">
          <w:marLeft w:val="0"/>
          <w:marRight w:val="0"/>
          <w:marTop w:val="0"/>
          <w:marBottom w:val="0"/>
          <w:divBdr>
            <w:top w:val="none" w:sz="0" w:space="0" w:color="auto"/>
            <w:left w:val="none" w:sz="0" w:space="0" w:color="auto"/>
            <w:bottom w:val="none" w:sz="0" w:space="0" w:color="auto"/>
            <w:right w:val="none" w:sz="0" w:space="0" w:color="auto"/>
          </w:divBdr>
        </w:div>
        <w:div w:id="200214237">
          <w:marLeft w:val="0"/>
          <w:marRight w:val="0"/>
          <w:marTop w:val="0"/>
          <w:marBottom w:val="0"/>
          <w:divBdr>
            <w:top w:val="none" w:sz="0" w:space="0" w:color="auto"/>
            <w:left w:val="none" w:sz="0" w:space="0" w:color="auto"/>
            <w:bottom w:val="none" w:sz="0" w:space="0" w:color="auto"/>
            <w:right w:val="none" w:sz="0" w:space="0" w:color="auto"/>
          </w:divBdr>
        </w:div>
        <w:div w:id="1325209458">
          <w:marLeft w:val="0"/>
          <w:marRight w:val="0"/>
          <w:marTop w:val="0"/>
          <w:marBottom w:val="0"/>
          <w:divBdr>
            <w:top w:val="none" w:sz="0" w:space="0" w:color="auto"/>
            <w:left w:val="none" w:sz="0" w:space="0" w:color="auto"/>
            <w:bottom w:val="none" w:sz="0" w:space="0" w:color="auto"/>
            <w:right w:val="none" w:sz="0" w:space="0" w:color="auto"/>
          </w:divBdr>
        </w:div>
        <w:div w:id="44641083">
          <w:marLeft w:val="0"/>
          <w:marRight w:val="0"/>
          <w:marTop w:val="0"/>
          <w:marBottom w:val="0"/>
          <w:divBdr>
            <w:top w:val="none" w:sz="0" w:space="0" w:color="auto"/>
            <w:left w:val="none" w:sz="0" w:space="0" w:color="auto"/>
            <w:bottom w:val="none" w:sz="0" w:space="0" w:color="auto"/>
            <w:right w:val="none" w:sz="0" w:space="0" w:color="auto"/>
          </w:divBdr>
        </w:div>
        <w:div w:id="2042433447">
          <w:marLeft w:val="0"/>
          <w:marRight w:val="0"/>
          <w:marTop w:val="0"/>
          <w:marBottom w:val="0"/>
          <w:divBdr>
            <w:top w:val="none" w:sz="0" w:space="0" w:color="auto"/>
            <w:left w:val="none" w:sz="0" w:space="0" w:color="auto"/>
            <w:bottom w:val="none" w:sz="0" w:space="0" w:color="auto"/>
            <w:right w:val="none" w:sz="0" w:space="0" w:color="auto"/>
          </w:divBdr>
        </w:div>
        <w:div w:id="2016422483">
          <w:marLeft w:val="0"/>
          <w:marRight w:val="0"/>
          <w:marTop w:val="0"/>
          <w:marBottom w:val="0"/>
          <w:divBdr>
            <w:top w:val="none" w:sz="0" w:space="0" w:color="auto"/>
            <w:left w:val="none" w:sz="0" w:space="0" w:color="auto"/>
            <w:bottom w:val="none" w:sz="0" w:space="0" w:color="auto"/>
            <w:right w:val="none" w:sz="0" w:space="0" w:color="auto"/>
          </w:divBdr>
        </w:div>
        <w:div w:id="1385786271">
          <w:marLeft w:val="0"/>
          <w:marRight w:val="0"/>
          <w:marTop w:val="0"/>
          <w:marBottom w:val="0"/>
          <w:divBdr>
            <w:top w:val="none" w:sz="0" w:space="0" w:color="auto"/>
            <w:left w:val="none" w:sz="0" w:space="0" w:color="auto"/>
            <w:bottom w:val="none" w:sz="0" w:space="0" w:color="auto"/>
            <w:right w:val="none" w:sz="0" w:space="0" w:color="auto"/>
          </w:divBdr>
        </w:div>
        <w:div w:id="1555846372">
          <w:marLeft w:val="0"/>
          <w:marRight w:val="0"/>
          <w:marTop w:val="0"/>
          <w:marBottom w:val="0"/>
          <w:divBdr>
            <w:top w:val="none" w:sz="0" w:space="0" w:color="auto"/>
            <w:left w:val="none" w:sz="0" w:space="0" w:color="auto"/>
            <w:bottom w:val="none" w:sz="0" w:space="0" w:color="auto"/>
            <w:right w:val="none" w:sz="0" w:space="0" w:color="auto"/>
          </w:divBdr>
        </w:div>
        <w:div w:id="1272859359">
          <w:marLeft w:val="0"/>
          <w:marRight w:val="0"/>
          <w:marTop w:val="0"/>
          <w:marBottom w:val="0"/>
          <w:divBdr>
            <w:top w:val="none" w:sz="0" w:space="0" w:color="auto"/>
            <w:left w:val="none" w:sz="0" w:space="0" w:color="auto"/>
            <w:bottom w:val="none" w:sz="0" w:space="0" w:color="auto"/>
            <w:right w:val="none" w:sz="0" w:space="0" w:color="auto"/>
          </w:divBdr>
        </w:div>
        <w:div w:id="2047563297">
          <w:marLeft w:val="0"/>
          <w:marRight w:val="0"/>
          <w:marTop w:val="0"/>
          <w:marBottom w:val="0"/>
          <w:divBdr>
            <w:top w:val="none" w:sz="0" w:space="0" w:color="auto"/>
            <w:left w:val="none" w:sz="0" w:space="0" w:color="auto"/>
            <w:bottom w:val="none" w:sz="0" w:space="0" w:color="auto"/>
            <w:right w:val="none" w:sz="0" w:space="0" w:color="auto"/>
          </w:divBdr>
        </w:div>
      </w:divsChild>
    </w:div>
    <w:div w:id="1351445869">
      <w:bodyDiv w:val="1"/>
      <w:marLeft w:val="0"/>
      <w:marRight w:val="0"/>
      <w:marTop w:val="0"/>
      <w:marBottom w:val="0"/>
      <w:divBdr>
        <w:top w:val="none" w:sz="0" w:space="0" w:color="auto"/>
        <w:left w:val="none" w:sz="0" w:space="0" w:color="auto"/>
        <w:bottom w:val="none" w:sz="0" w:space="0" w:color="auto"/>
        <w:right w:val="none" w:sz="0" w:space="0" w:color="auto"/>
      </w:divBdr>
    </w:div>
    <w:div w:id="1374576965">
      <w:bodyDiv w:val="1"/>
      <w:marLeft w:val="0"/>
      <w:marRight w:val="0"/>
      <w:marTop w:val="0"/>
      <w:marBottom w:val="0"/>
      <w:divBdr>
        <w:top w:val="none" w:sz="0" w:space="0" w:color="auto"/>
        <w:left w:val="none" w:sz="0" w:space="0" w:color="auto"/>
        <w:bottom w:val="none" w:sz="0" w:space="0" w:color="auto"/>
        <w:right w:val="none" w:sz="0" w:space="0" w:color="auto"/>
      </w:divBdr>
    </w:div>
    <w:div w:id="1374889173">
      <w:bodyDiv w:val="1"/>
      <w:marLeft w:val="0"/>
      <w:marRight w:val="0"/>
      <w:marTop w:val="0"/>
      <w:marBottom w:val="0"/>
      <w:divBdr>
        <w:top w:val="none" w:sz="0" w:space="0" w:color="auto"/>
        <w:left w:val="none" w:sz="0" w:space="0" w:color="auto"/>
        <w:bottom w:val="none" w:sz="0" w:space="0" w:color="auto"/>
        <w:right w:val="none" w:sz="0" w:space="0" w:color="auto"/>
      </w:divBdr>
      <w:divsChild>
        <w:div w:id="939221794">
          <w:marLeft w:val="0"/>
          <w:marRight w:val="0"/>
          <w:marTop w:val="0"/>
          <w:marBottom w:val="0"/>
          <w:divBdr>
            <w:top w:val="none" w:sz="0" w:space="0" w:color="auto"/>
            <w:left w:val="none" w:sz="0" w:space="0" w:color="auto"/>
            <w:bottom w:val="none" w:sz="0" w:space="0" w:color="auto"/>
            <w:right w:val="none" w:sz="0" w:space="0" w:color="auto"/>
          </w:divBdr>
        </w:div>
        <w:div w:id="1036781310">
          <w:marLeft w:val="0"/>
          <w:marRight w:val="0"/>
          <w:marTop w:val="0"/>
          <w:marBottom w:val="0"/>
          <w:divBdr>
            <w:top w:val="none" w:sz="0" w:space="0" w:color="auto"/>
            <w:left w:val="none" w:sz="0" w:space="0" w:color="auto"/>
            <w:bottom w:val="none" w:sz="0" w:space="0" w:color="auto"/>
            <w:right w:val="none" w:sz="0" w:space="0" w:color="auto"/>
          </w:divBdr>
        </w:div>
        <w:div w:id="1481922851">
          <w:marLeft w:val="0"/>
          <w:marRight w:val="0"/>
          <w:marTop w:val="0"/>
          <w:marBottom w:val="0"/>
          <w:divBdr>
            <w:top w:val="none" w:sz="0" w:space="0" w:color="auto"/>
            <w:left w:val="none" w:sz="0" w:space="0" w:color="auto"/>
            <w:bottom w:val="none" w:sz="0" w:space="0" w:color="auto"/>
            <w:right w:val="none" w:sz="0" w:space="0" w:color="auto"/>
          </w:divBdr>
        </w:div>
        <w:div w:id="1091194741">
          <w:marLeft w:val="0"/>
          <w:marRight w:val="0"/>
          <w:marTop w:val="0"/>
          <w:marBottom w:val="0"/>
          <w:divBdr>
            <w:top w:val="none" w:sz="0" w:space="0" w:color="auto"/>
            <w:left w:val="none" w:sz="0" w:space="0" w:color="auto"/>
            <w:bottom w:val="none" w:sz="0" w:space="0" w:color="auto"/>
            <w:right w:val="none" w:sz="0" w:space="0" w:color="auto"/>
          </w:divBdr>
        </w:div>
        <w:div w:id="1427769511">
          <w:marLeft w:val="0"/>
          <w:marRight w:val="0"/>
          <w:marTop w:val="0"/>
          <w:marBottom w:val="0"/>
          <w:divBdr>
            <w:top w:val="none" w:sz="0" w:space="0" w:color="auto"/>
            <w:left w:val="none" w:sz="0" w:space="0" w:color="auto"/>
            <w:bottom w:val="none" w:sz="0" w:space="0" w:color="auto"/>
            <w:right w:val="none" w:sz="0" w:space="0" w:color="auto"/>
          </w:divBdr>
        </w:div>
        <w:div w:id="1857764205">
          <w:marLeft w:val="0"/>
          <w:marRight w:val="0"/>
          <w:marTop w:val="0"/>
          <w:marBottom w:val="0"/>
          <w:divBdr>
            <w:top w:val="none" w:sz="0" w:space="0" w:color="auto"/>
            <w:left w:val="none" w:sz="0" w:space="0" w:color="auto"/>
            <w:bottom w:val="none" w:sz="0" w:space="0" w:color="auto"/>
            <w:right w:val="none" w:sz="0" w:space="0" w:color="auto"/>
          </w:divBdr>
        </w:div>
        <w:div w:id="1604649059">
          <w:marLeft w:val="0"/>
          <w:marRight w:val="0"/>
          <w:marTop w:val="0"/>
          <w:marBottom w:val="0"/>
          <w:divBdr>
            <w:top w:val="none" w:sz="0" w:space="0" w:color="auto"/>
            <w:left w:val="none" w:sz="0" w:space="0" w:color="auto"/>
            <w:bottom w:val="none" w:sz="0" w:space="0" w:color="auto"/>
            <w:right w:val="none" w:sz="0" w:space="0" w:color="auto"/>
          </w:divBdr>
        </w:div>
        <w:div w:id="1427262080">
          <w:marLeft w:val="0"/>
          <w:marRight w:val="0"/>
          <w:marTop w:val="0"/>
          <w:marBottom w:val="0"/>
          <w:divBdr>
            <w:top w:val="none" w:sz="0" w:space="0" w:color="auto"/>
            <w:left w:val="none" w:sz="0" w:space="0" w:color="auto"/>
            <w:bottom w:val="none" w:sz="0" w:space="0" w:color="auto"/>
            <w:right w:val="none" w:sz="0" w:space="0" w:color="auto"/>
          </w:divBdr>
        </w:div>
        <w:div w:id="490996427">
          <w:marLeft w:val="0"/>
          <w:marRight w:val="0"/>
          <w:marTop w:val="0"/>
          <w:marBottom w:val="0"/>
          <w:divBdr>
            <w:top w:val="none" w:sz="0" w:space="0" w:color="auto"/>
            <w:left w:val="none" w:sz="0" w:space="0" w:color="auto"/>
            <w:bottom w:val="none" w:sz="0" w:space="0" w:color="auto"/>
            <w:right w:val="none" w:sz="0" w:space="0" w:color="auto"/>
          </w:divBdr>
        </w:div>
        <w:div w:id="930284737">
          <w:marLeft w:val="0"/>
          <w:marRight w:val="0"/>
          <w:marTop w:val="0"/>
          <w:marBottom w:val="0"/>
          <w:divBdr>
            <w:top w:val="none" w:sz="0" w:space="0" w:color="auto"/>
            <w:left w:val="none" w:sz="0" w:space="0" w:color="auto"/>
            <w:bottom w:val="none" w:sz="0" w:space="0" w:color="auto"/>
            <w:right w:val="none" w:sz="0" w:space="0" w:color="auto"/>
          </w:divBdr>
        </w:div>
        <w:div w:id="1827237504">
          <w:marLeft w:val="0"/>
          <w:marRight w:val="0"/>
          <w:marTop w:val="0"/>
          <w:marBottom w:val="0"/>
          <w:divBdr>
            <w:top w:val="none" w:sz="0" w:space="0" w:color="auto"/>
            <w:left w:val="none" w:sz="0" w:space="0" w:color="auto"/>
            <w:bottom w:val="none" w:sz="0" w:space="0" w:color="auto"/>
            <w:right w:val="none" w:sz="0" w:space="0" w:color="auto"/>
          </w:divBdr>
        </w:div>
        <w:div w:id="1149203193">
          <w:marLeft w:val="0"/>
          <w:marRight w:val="0"/>
          <w:marTop w:val="0"/>
          <w:marBottom w:val="0"/>
          <w:divBdr>
            <w:top w:val="none" w:sz="0" w:space="0" w:color="auto"/>
            <w:left w:val="none" w:sz="0" w:space="0" w:color="auto"/>
            <w:bottom w:val="none" w:sz="0" w:space="0" w:color="auto"/>
            <w:right w:val="none" w:sz="0" w:space="0" w:color="auto"/>
          </w:divBdr>
        </w:div>
        <w:div w:id="1597329262">
          <w:marLeft w:val="0"/>
          <w:marRight w:val="0"/>
          <w:marTop w:val="0"/>
          <w:marBottom w:val="0"/>
          <w:divBdr>
            <w:top w:val="none" w:sz="0" w:space="0" w:color="auto"/>
            <w:left w:val="none" w:sz="0" w:space="0" w:color="auto"/>
            <w:bottom w:val="none" w:sz="0" w:space="0" w:color="auto"/>
            <w:right w:val="none" w:sz="0" w:space="0" w:color="auto"/>
          </w:divBdr>
        </w:div>
      </w:divsChild>
    </w:div>
    <w:div w:id="1378551269">
      <w:bodyDiv w:val="1"/>
      <w:marLeft w:val="0"/>
      <w:marRight w:val="0"/>
      <w:marTop w:val="0"/>
      <w:marBottom w:val="0"/>
      <w:divBdr>
        <w:top w:val="none" w:sz="0" w:space="0" w:color="auto"/>
        <w:left w:val="none" w:sz="0" w:space="0" w:color="auto"/>
        <w:bottom w:val="none" w:sz="0" w:space="0" w:color="auto"/>
        <w:right w:val="none" w:sz="0" w:space="0" w:color="auto"/>
      </w:divBdr>
      <w:divsChild>
        <w:div w:id="855508377">
          <w:marLeft w:val="0"/>
          <w:marRight w:val="0"/>
          <w:marTop w:val="0"/>
          <w:marBottom w:val="0"/>
          <w:divBdr>
            <w:top w:val="none" w:sz="0" w:space="0" w:color="auto"/>
            <w:left w:val="none" w:sz="0" w:space="0" w:color="auto"/>
            <w:bottom w:val="none" w:sz="0" w:space="0" w:color="auto"/>
            <w:right w:val="none" w:sz="0" w:space="0" w:color="auto"/>
          </w:divBdr>
        </w:div>
        <w:div w:id="888735149">
          <w:marLeft w:val="0"/>
          <w:marRight w:val="0"/>
          <w:marTop w:val="0"/>
          <w:marBottom w:val="0"/>
          <w:divBdr>
            <w:top w:val="none" w:sz="0" w:space="0" w:color="auto"/>
            <w:left w:val="none" w:sz="0" w:space="0" w:color="auto"/>
            <w:bottom w:val="none" w:sz="0" w:space="0" w:color="auto"/>
            <w:right w:val="none" w:sz="0" w:space="0" w:color="auto"/>
          </w:divBdr>
        </w:div>
        <w:div w:id="1019626233">
          <w:marLeft w:val="0"/>
          <w:marRight w:val="0"/>
          <w:marTop w:val="0"/>
          <w:marBottom w:val="0"/>
          <w:divBdr>
            <w:top w:val="none" w:sz="0" w:space="0" w:color="auto"/>
            <w:left w:val="none" w:sz="0" w:space="0" w:color="auto"/>
            <w:bottom w:val="none" w:sz="0" w:space="0" w:color="auto"/>
            <w:right w:val="none" w:sz="0" w:space="0" w:color="auto"/>
          </w:divBdr>
        </w:div>
        <w:div w:id="1699700211">
          <w:marLeft w:val="0"/>
          <w:marRight w:val="0"/>
          <w:marTop w:val="0"/>
          <w:marBottom w:val="0"/>
          <w:divBdr>
            <w:top w:val="none" w:sz="0" w:space="0" w:color="auto"/>
            <w:left w:val="none" w:sz="0" w:space="0" w:color="auto"/>
            <w:bottom w:val="none" w:sz="0" w:space="0" w:color="auto"/>
            <w:right w:val="none" w:sz="0" w:space="0" w:color="auto"/>
          </w:divBdr>
        </w:div>
      </w:divsChild>
    </w:div>
    <w:div w:id="1388992146">
      <w:bodyDiv w:val="1"/>
      <w:marLeft w:val="0"/>
      <w:marRight w:val="0"/>
      <w:marTop w:val="0"/>
      <w:marBottom w:val="0"/>
      <w:divBdr>
        <w:top w:val="none" w:sz="0" w:space="0" w:color="auto"/>
        <w:left w:val="none" w:sz="0" w:space="0" w:color="auto"/>
        <w:bottom w:val="none" w:sz="0" w:space="0" w:color="auto"/>
        <w:right w:val="none" w:sz="0" w:space="0" w:color="auto"/>
      </w:divBdr>
    </w:div>
    <w:div w:id="1423140781">
      <w:bodyDiv w:val="1"/>
      <w:marLeft w:val="0"/>
      <w:marRight w:val="0"/>
      <w:marTop w:val="0"/>
      <w:marBottom w:val="0"/>
      <w:divBdr>
        <w:top w:val="none" w:sz="0" w:space="0" w:color="auto"/>
        <w:left w:val="none" w:sz="0" w:space="0" w:color="auto"/>
        <w:bottom w:val="none" w:sz="0" w:space="0" w:color="auto"/>
        <w:right w:val="none" w:sz="0" w:space="0" w:color="auto"/>
      </w:divBdr>
      <w:divsChild>
        <w:div w:id="486088829">
          <w:marLeft w:val="0"/>
          <w:marRight w:val="0"/>
          <w:marTop w:val="0"/>
          <w:marBottom w:val="0"/>
          <w:divBdr>
            <w:top w:val="none" w:sz="0" w:space="0" w:color="auto"/>
            <w:left w:val="none" w:sz="0" w:space="0" w:color="auto"/>
            <w:bottom w:val="none" w:sz="0" w:space="0" w:color="auto"/>
            <w:right w:val="none" w:sz="0" w:space="0" w:color="auto"/>
          </w:divBdr>
        </w:div>
        <w:div w:id="1788892125">
          <w:marLeft w:val="0"/>
          <w:marRight w:val="0"/>
          <w:marTop w:val="0"/>
          <w:marBottom w:val="0"/>
          <w:divBdr>
            <w:top w:val="none" w:sz="0" w:space="0" w:color="auto"/>
            <w:left w:val="none" w:sz="0" w:space="0" w:color="auto"/>
            <w:bottom w:val="none" w:sz="0" w:space="0" w:color="auto"/>
            <w:right w:val="none" w:sz="0" w:space="0" w:color="auto"/>
          </w:divBdr>
        </w:div>
        <w:div w:id="1470320883">
          <w:marLeft w:val="0"/>
          <w:marRight w:val="0"/>
          <w:marTop w:val="0"/>
          <w:marBottom w:val="0"/>
          <w:divBdr>
            <w:top w:val="none" w:sz="0" w:space="0" w:color="auto"/>
            <w:left w:val="none" w:sz="0" w:space="0" w:color="auto"/>
            <w:bottom w:val="none" w:sz="0" w:space="0" w:color="auto"/>
            <w:right w:val="none" w:sz="0" w:space="0" w:color="auto"/>
          </w:divBdr>
        </w:div>
        <w:div w:id="502013199">
          <w:marLeft w:val="0"/>
          <w:marRight w:val="0"/>
          <w:marTop w:val="0"/>
          <w:marBottom w:val="0"/>
          <w:divBdr>
            <w:top w:val="none" w:sz="0" w:space="0" w:color="auto"/>
            <w:left w:val="none" w:sz="0" w:space="0" w:color="auto"/>
            <w:bottom w:val="none" w:sz="0" w:space="0" w:color="auto"/>
            <w:right w:val="none" w:sz="0" w:space="0" w:color="auto"/>
          </w:divBdr>
        </w:div>
        <w:div w:id="1554190821">
          <w:marLeft w:val="0"/>
          <w:marRight w:val="0"/>
          <w:marTop w:val="0"/>
          <w:marBottom w:val="0"/>
          <w:divBdr>
            <w:top w:val="none" w:sz="0" w:space="0" w:color="auto"/>
            <w:left w:val="none" w:sz="0" w:space="0" w:color="auto"/>
            <w:bottom w:val="none" w:sz="0" w:space="0" w:color="auto"/>
            <w:right w:val="none" w:sz="0" w:space="0" w:color="auto"/>
          </w:divBdr>
        </w:div>
        <w:div w:id="2074504765">
          <w:marLeft w:val="0"/>
          <w:marRight w:val="0"/>
          <w:marTop w:val="0"/>
          <w:marBottom w:val="0"/>
          <w:divBdr>
            <w:top w:val="none" w:sz="0" w:space="0" w:color="auto"/>
            <w:left w:val="none" w:sz="0" w:space="0" w:color="auto"/>
            <w:bottom w:val="none" w:sz="0" w:space="0" w:color="auto"/>
            <w:right w:val="none" w:sz="0" w:space="0" w:color="auto"/>
          </w:divBdr>
        </w:div>
      </w:divsChild>
    </w:div>
    <w:div w:id="1435323817">
      <w:bodyDiv w:val="1"/>
      <w:marLeft w:val="0"/>
      <w:marRight w:val="0"/>
      <w:marTop w:val="0"/>
      <w:marBottom w:val="0"/>
      <w:divBdr>
        <w:top w:val="none" w:sz="0" w:space="0" w:color="auto"/>
        <w:left w:val="none" w:sz="0" w:space="0" w:color="auto"/>
        <w:bottom w:val="none" w:sz="0" w:space="0" w:color="auto"/>
        <w:right w:val="none" w:sz="0" w:space="0" w:color="auto"/>
      </w:divBdr>
    </w:div>
    <w:div w:id="1450586538">
      <w:bodyDiv w:val="1"/>
      <w:marLeft w:val="0"/>
      <w:marRight w:val="0"/>
      <w:marTop w:val="0"/>
      <w:marBottom w:val="0"/>
      <w:divBdr>
        <w:top w:val="none" w:sz="0" w:space="0" w:color="auto"/>
        <w:left w:val="none" w:sz="0" w:space="0" w:color="auto"/>
        <w:bottom w:val="none" w:sz="0" w:space="0" w:color="auto"/>
        <w:right w:val="none" w:sz="0" w:space="0" w:color="auto"/>
      </w:divBdr>
    </w:div>
    <w:div w:id="1500542739">
      <w:bodyDiv w:val="1"/>
      <w:marLeft w:val="0"/>
      <w:marRight w:val="0"/>
      <w:marTop w:val="0"/>
      <w:marBottom w:val="0"/>
      <w:divBdr>
        <w:top w:val="none" w:sz="0" w:space="0" w:color="auto"/>
        <w:left w:val="none" w:sz="0" w:space="0" w:color="auto"/>
        <w:bottom w:val="none" w:sz="0" w:space="0" w:color="auto"/>
        <w:right w:val="none" w:sz="0" w:space="0" w:color="auto"/>
      </w:divBdr>
      <w:divsChild>
        <w:div w:id="1629774754">
          <w:marLeft w:val="0"/>
          <w:marRight w:val="0"/>
          <w:marTop w:val="0"/>
          <w:marBottom w:val="0"/>
          <w:divBdr>
            <w:top w:val="none" w:sz="0" w:space="0" w:color="auto"/>
            <w:left w:val="none" w:sz="0" w:space="0" w:color="auto"/>
            <w:bottom w:val="none" w:sz="0" w:space="0" w:color="auto"/>
            <w:right w:val="none" w:sz="0" w:space="0" w:color="auto"/>
          </w:divBdr>
        </w:div>
        <w:div w:id="1499736317">
          <w:marLeft w:val="0"/>
          <w:marRight w:val="0"/>
          <w:marTop w:val="0"/>
          <w:marBottom w:val="0"/>
          <w:divBdr>
            <w:top w:val="none" w:sz="0" w:space="0" w:color="auto"/>
            <w:left w:val="none" w:sz="0" w:space="0" w:color="auto"/>
            <w:bottom w:val="none" w:sz="0" w:space="0" w:color="auto"/>
            <w:right w:val="none" w:sz="0" w:space="0" w:color="auto"/>
          </w:divBdr>
        </w:div>
        <w:div w:id="1970159230">
          <w:marLeft w:val="0"/>
          <w:marRight w:val="0"/>
          <w:marTop w:val="0"/>
          <w:marBottom w:val="0"/>
          <w:divBdr>
            <w:top w:val="none" w:sz="0" w:space="0" w:color="auto"/>
            <w:left w:val="none" w:sz="0" w:space="0" w:color="auto"/>
            <w:bottom w:val="none" w:sz="0" w:space="0" w:color="auto"/>
            <w:right w:val="none" w:sz="0" w:space="0" w:color="auto"/>
          </w:divBdr>
        </w:div>
        <w:div w:id="225847427">
          <w:marLeft w:val="0"/>
          <w:marRight w:val="0"/>
          <w:marTop w:val="0"/>
          <w:marBottom w:val="0"/>
          <w:divBdr>
            <w:top w:val="none" w:sz="0" w:space="0" w:color="auto"/>
            <w:left w:val="none" w:sz="0" w:space="0" w:color="auto"/>
            <w:bottom w:val="none" w:sz="0" w:space="0" w:color="auto"/>
            <w:right w:val="none" w:sz="0" w:space="0" w:color="auto"/>
          </w:divBdr>
        </w:div>
        <w:div w:id="853149108">
          <w:marLeft w:val="0"/>
          <w:marRight w:val="0"/>
          <w:marTop w:val="0"/>
          <w:marBottom w:val="0"/>
          <w:divBdr>
            <w:top w:val="none" w:sz="0" w:space="0" w:color="auto"/>
            <w:left w:val="none" w:sz="0" w:space="0" w:color="auto"/>
            <w:bottom w:val="none" w:sz="0" w:space="0" w:color="auto"/>
            <w:right w:val="none" w:sz="0" w:space="0" w:color="auto"/>
          </w:divBdr>
        </w:div>
        <w:div w:id="1109934326">
          <w:marLeft w:val="0"/>
          <w:marRight w:val="0"/>
          <w:marTop w:val="0"/>
          <w:marBottom w:val="0"/>
          <w:divBdr>
            <w:top w:val="none" w:sz="0" w:space="0" w:color="auto"/>
            <w:left w:val="none" w:sz="0" w:space="0" w:color="auto"/>
            <w:bottom w:val="none" w:sz="0" w:space="0" w:color="auto"/>
            <w:right w:val="none" w:sz="0" w:space="0" w:color="auto"/>
          </w:divBdr>
        </w:div>
        <w:div w:id="1259800150">
          <w:marLeft w:val="0"/>
          <w:marRight w:val="0"/>
          <w:marTop w:val="0"/>
          <w:marBottom w:val="0"/>
          <w:divBdr>
            <w:top w:val="none" w:sz="0" w:space="0" w:color="auto"/>
            <w:left w:val="none" w:sz="0" w:space="0" w:color="auto"/>
            <w:bottom w:val="none" w:sz="0" w:space="0" w:color="auto"/>
            <w:right w:val="none" w:sz="0" w:space="0" w:color="auto"/>
          </w:divBdr>
        </w:div>
        <w:div w:id="420681235">
          <w:marLeft w:val="0"/>
          <w:marRight w:val="0"/>
          <w:marTop w:val="0"/>
          <w:marBottom w:val="0"/>
          <w:divBdr>
            <w:top w:val="none" w:sz="0" w:space="0" w:color="auto"/>
            <w:left w:val="none" w:sz="0" w:space="0" w:color="auto"/>
            <w:bottom w:val="none" w:sz="0" w:space="0" w:color="auto"/>
            <w:right w:val="none" w:sz="0" w:space="0" w:color="auto"/>
          </w:divBdr>
        </w:div>
        <w:div w:id="1538199205">
          <w:marLeft w:val="0"/>
          <w:marRight w:val="0"/>
          <w:marTop w:val="0"/>
          <w:marBottom w:val="0"/>
          <w:divBdr>
            <w:top w:val="none" w:sz="0" w:space="0" w:color="auto"/>
            <w:left w:val="none" w:sz="0" w:space="0" w:color="auto"/>
            <w:bottom w:val="none" w:sz="0" w:space="0" w:color="auto"/>
            <w:right w:val="none" w:sz="0" w:space="0" w:color="auto"/>
          </w:divBdr>
        </w:div>
        <w:div w:id="1683435107">
          <w:marLeft w:val="0"/>
          <w:marRight w:val="0"/>
          <w:marTop w:val="0"/>
          <w:marBottom w:val="0"/>
          <w:divBdr>
            <w:top w:val="none" w:sz="0" w:space="0" w:color="auto"/>
            <w:left w:val="none" w:sz="0" w:space="0" w:color="auto"/>
            <w:bottom w:val="none" w:sz="0" w:space="0" w:color="auto"/>
            <w:right w:val="none" w:sz="0" w:space="0" w:color="auto"/>
          </w:divBdr>
        </w:div>
        <w:div w:id="374936258">
          <w:marLeft w:val="0"/>
          <w:marRight w:val="0"/>
          <w:marTop w:val="0"/>
          <w:marBottom w:val="0"/>
          <w:divBdr>
            <w:top w:val="none" w:sz="0" w:space="0" w:color="auto"/>
            <w:left w:val="none" w:sz="0" w:space="0" w:color="auto"/>
            <w:bottom w:val="none" w:sz="0" w:space="0" w:color="auto"/>
            <w:right w:val="none" w:sz="0" w:space="0" w:color="auto"/>
          </w:divBdr>
        </w:div>
        <w:div w:id="669873005">
          <w:marLeft w:val="0"/>
          <w:marRight w:val="0"/>
          <w:marTop w:val="0"/>
          <w:marBottom w:val="0"/>
          <w:divBdr>
            <w:top w:val="none" w:sz="0" w:space="0" w:color="auto"/>
            <w:left w:val="none" w:sz="0" w:space="0" w:color="auto"/>
            <w:bottom w:val="none" w:sz="0" w:space="0" w:color="auto"/>
            <w:right w:val="none" w:sz="0" w:space="0" w:color="auto"/>
          </w:divBdr>
        </w:div>
      </w:divsChild>
    </w:div>
    <w:div w:id="1562328104">
      <w:bodyDiv w:val="1"/>
      <w:marLeft w:val="0"/>
      <w:marRight w:val="0"/>
      <w:marTop w:val="0"/>
      <w:marBottom w:val="0"/>
      <w:divBdr>
        <w:top w:val="none" w:sz="0" w:space="0" w:color="auto"/>
        <w:left w:val="none" w:sz="0" w:space="0" w:color="auto"/>
        <w:bottom w:val="none" w:sz="0" w:space="0" w:color="auto"/>
        <w:right w:val="none" w:sz="0" w:space="0" w:color="auto"/>
      </w:divBdr>
      <w:divsChild>
        <w:div w:id="317996783">
          <w:marLeft w:val="0"/>
          <w:marRight w:val="0"/>
          <w:marTop w:val="0"/>
          <w:marBottom w:val="0"/>
          <w:divBdr>
            <w:top w:val="none" w:sz="0" w:space="0" w:color="auto"/>
            <w:left w:val="none" w:sz="0" w:space="0" w:color="auto"/>
            <w:bottom w:val="none" w:sz="0" w:space="0" w:color="auto"/>
            <w:right w:val="none" w:sz="0" w:space="0" w:color="auto"/>
          </w:divBdr>
        </w:div>
        <w:div w:id="1898205897">
          <w:marLeft w:val="0"/>
          <w:marRight w:val="0"/>
          <w:marTop w:val="0"/>
          <w:marBottom w:val="0"/>
          <w:divBdr>
            <w:top w:val="none" w:sz="0" w:space="0" w:color="auto"/>
            <w:left w:val="none" w:sz="0" w:space="0" w:color="auto"/>
            <w:bottom w:val="none" w:sz="0" w:space="0" w:color="auto"/>
            <w:right w:val="none" w:sz="0" w:space="0" w:color="auto"/>
          </w:divBdr>
        </w:div>
        <w:div w:id="46491644">
          <w:marLeft w:val="0"/>
          <w:marRight w:val="0"/>
          <w:marTop w:val="0"/>
          <w:marBottom w:val="0"/>
          <w:divBdr>
            <w:top w:val="none" w:sz="0" w:space="0" w:color="auto"/>
            <w:left w:val="none" w:sz="0" w:space="0" w:color="auto"/>
            <w:bottom w:val="none" w:sz="0" w:space="0" w:color="auto"/>
            <w:right w:val="none" w:sz="0" w:space="0" w:color="auto"/>
          </w:divBdr>
        </w:div>
        <w:div w:id="1407144023">
          <w:marLeft w:val="0"/>
          <w:marRight w:val="0"/>
          <w:marTop w:val="0"/>
          <w:marBottom w:val="0"/>
          <w:divBdr>
            <w:top w:val="none" w:sz="0" w:space="0" w:color="auto"/>
            <w:left w:val="none" w:sz="0" w:space="0" w:color="auto"/>
            <w:bottom w:val="none" w:sz="0" w:space="0" w:color="auto"/>
            <w:right w:val="none" w:sz="0" w:space="0" w:color="auto"/>
          </w:divBdr>
        </w:div>
        <w:div w:id="882057087">
          <w:marLeft w:val="0"/>
          <w:marRight w:val="0"/>
          <w:marTop w:val="0"/>
          <w:marBottom w:val="0"/>
          <w:divBdr>
            <w:top w:val="none" w:sz="0" w:space="0" w:color="auto"/>
            <w:left w:val="none" w:sz="0" w:space="0" w:color="auto"/>
            <w:bottom w:val="none" w:sz="0" w:space="0" w:color="auto"/>
            <w:right w:val="none" w:sz="0" w:space="0" w:color="auto"/>
          </w:divBdr>
        </w:div>
        <w:div w:id="1622348122">
          <w:marLeft w:val="0"/>
          <w:marRight w:val="0"/>
          <w:marTop w:val="0"/>
          <w:marBottom w:val="0"/>
          <w:divBdr>
            <w:top w:val="none" w:sz="0" w:space="0" w:color="auto"/>
            <w:left w:val="none" w:sz="0" w:space="0" w:color="auto"/>
            <w:bottom w:val="none" w:sz="0" w:space="0" w:color="auto"/>
            <w:right w:val="none" w:sz="0" w:space="0" w:color="auto"/>
          </w:divBdr>
        </w:div>
        <w:div w:id="821694883">
          <w:marLeft w:val="0"/>
          <w:marRight w:val="0"/>
          <w:marTop w:val="0"/>
          <w:marBottom w:val="0"/>
          <w:divBdr>
            <w:top w:val="none" w:sz="0" w:space="0" w:color="auto"/>
            <w:left w:val="none" w:sz="0" w:space="0" w:color="auto"/>
            <w:bottom w:val="none" w:sz="0" w:space="0" w:color="auto"/>
            <w:right w:val="none" w:sz="0" w:space="0" w:color="auto"/>
          </w:divBdr>
        </w:div>
        <w:div w:id="759059929">
          <w:marLeft w:val="0"/>
          <w:marRight w:val="0"/>
          <w:marTop w:val="0"/>
          <w:marBottom w:val="0"/>
          <w:divBdr>
            <w:top w:val="none" w:sz="0" w:space="0" w:color="auto"/>
            <w:left w:val="none" w:sz="0" w:space="0" w:color="auto"/>
            <w:bottom w:val="none" w:sz="0" w:space="0" w:color="auto"/>
            <w:right w:val="none" w:sz="0" w:space="0" w:color="auto"/>
          </w:divBdr>
        </w:div>
        <w:div w:id="101803149">
          <w:marLeft w:val="0"/>
          <w:marRight w:val="0"/>
          <w:marTop w:val="0"/>
          <w:marBottom w:val="0"/>
          <w:divBdr>
            <w:top w:val="none" w:sz="0" w:space="0" w:color="auto"/>
            <w:left w:val="none" w:sz="0" w:space="0" w:color="auto"/>
            <w:bottom w:val="none" w:sz="0" w:space="0" w:color="auto"/>
            <w:right w:val="none" w:sz="0" w:space="0" w:color="auto"/>
          </w:divBdr>
        </w:div>
        <w:div w:id="692996503">
          <w:marLeft w:val="0"/>
          <w:marRight w:val="0"/>
          <w:marTop w:val="0"/>
          <w:marBottom w:val="0"/>
          <w:divBdr>
            <w:top w:val="none" w:sz="0" w:space="0" w:color="auto"/>
            <w:left w:val="none" w:sz="0" w:space="0" w:color="auto"/>
            <w:bottom w:val="none" w:sz="0" w:space="0" w:color="auto"/>
            <w:right w:val="none" w:sz="0" w:space="0" w:color="auto"/>
          </w:divBdr>
        </w:div>
        <w:div w:id="1202133574">
          <w:marLeft w:val="0"/>
          <w:marRight w:val="0"/>
          <w:marTop w:val="0"/>
          <w:marBottom w:val="0"/>
          <w:divBdr>
            <w:top w:val="none" w:sz="0" w:space="0" w:color="auto"/>
            <w:left w:val="none" w:sz="0" w:space="0" w:color="auto"/>
            <w:bottom w:val="none" w:sz="0" w:space="0" w:color="auto"/>
            <w:right w:val="none" w:sz="0" w:space="0" w:color="auto"/>
          </w:divBdr>
        </w:div>
        <w:div w:id="1933515246">
          <w:marLeft w:val="0"/>
          <w:marRight w:val="0"/>
          <w:marTop w:val="0"/>
          <w:marBottom w:val="0"/>
          <w:divBdr>
            <w:top w:val="none" w:sz="0" w:space="0" w:color="auto"/>
            <w:left w:val="none" w:sz="0" w:space="0" w:color="auto"/>
            <w:bottom w:val="none" w:sz="0" w:space="0" w:color="auto"/>
            <w:right w:val="none" w:sz="0" w:space="0" w:color="auto"/>
          </w:divBdr>
        </w:div>
        <w:div w:id="1527518982">
          <w:marLeft w:val="0"/>
          <w:marRight w:val="0"/>
          <w:marTop w:val="0"/>
          <w:marBottom w:val="0"/>
          <w:divBdr>
            <w:top w:val="none" w:sz="0" w:space="0" w:color="auto"/>
            <w:left w:val="none" w:sz="0" w:space="0" w:color="auto"/>
            <w:bottom w:val="none" w:sz="0" w:space="0" w:color="auto"/>
            <w:right w:val="none" w:sz="0" w:space="0" w:color="auto"/>
          </w:divBdr>
        </w:div>
        <w:div w:id="1344092962">
          <w:marLeft w:val="0"/>
          <w:marRight w:val="0"/>
          <w:marTop w:val="0"/>
          <w:marBottom w:val="0"/>
          <w:divBdr>
            <w:top w:val="none" w:sz="0" w:space="0" w:color="auto"/>
            <w:left w:val="none" w:sz="0" w:space="0" w:color="auto"/>
            <w:bottom w:val="none" w:sz="0" w:space="0" w:color="auto"/>
            <w:right w:val="none" w:sz="0" w:space="0" w:color="auto"/>
          </w:divBdr>
        </w:div>
        <w:div w:id="513612661">
          <w:marLeft w:val="0"/>
          <w:marRight w:val="0"/>
          <w:marTop w:val="0"/>
          <w:marBottom w:val="0"/>
          <w:divBdr>
            <w:top w:val="none" w:sz="0" w:space="0" w:color="auto"/>
            <w:left w:val="none" w:sz="0" w:space="0" w:color="auto"/>
            <w:bottom w:val="none" w:sz="0" w:space="0" w:color="auto"/>
            <w:right w:val="none" w:sz="0" w:space="0" w:color="auto"/>
          </w:divBdr>
        </w:div>
        <w:div w:id="1572276407">
          <w:marLeft w:val="0"/>
          <w:marRight w:val="0"/>
          <w:marTop w:val="0"/>
          <w:marBottom w:val="0"/>
          <w:divBdr>
            <w:top w:val="none" w:sz="0" w:space="0" w:color="auto"/>
            <w:left w:val="none" w:sz="0" w:space="0" w:color="auto"/>
            <w:bottom w:val="none" w:sz="0" w:space="0" w:color="auto"/>
            <w:right w:val="none" w:sz="0" w:space="0" w:color="auto"/>
          </w:divBdr>
        </w:div>
      </w:divsChild>
    </w:div>
    <w:div w:id="1564021248">
      <w:bodyDiv w:val="1"/>
      <w:marLeft w:val="0"/>
      <w:marRight w:val="0"/>
      <w:marTop w:val="0"/>
      <w:marBottom w:val="0"/>
      <w:divBdr>
        <w:top w:val="none" w:sz="0" w:space="0" w:color="auto"/>
        <w:left w:val="none" w:sz="0" w:space="0" w:color="auto"/>
        <w:bottom w:val="none" w:sz="0" w:space="0" w:color="auto"/>
        <w:right w:val="none" w:sz="0" w:space="0" w:color="auto"/>
      </w:divBdr>
    </w:div>
    <w:div w:id="1605455132">
      <w:bodyDiv w:val="1"/>
      <w:marLeft w:val="0"/>
      <w:marRight w:val="0"/>
      <w:marTop w:val="0"/>
      <w:marBottom w:val="0"/>
      <w:divBdr>
        <w:top w:val="none" w:sz="0" w:space="0" w:color="auto"/>
        <w:left w:val="none" w:sz="0" w:space="0" w:color="auto"/>
        <w:bottom w:val="none" w:sz="0" w:space="0" w:color="auto"/>
        <w:right w:val="none" w:sz="0" w:space="0" w:color="auto"/>
      </w:divBdr>
      <w:divsChild>
        <w:div w:id="729309500">
          <w:marLeft w:val="0"/>
          <w:marRight w:val="0"/>
          <w:marTop w:val="0"/>
          <w:marBottom w:val="0"/>
          <w:divBdr>
            <w:top w:val="none" w:sz="0" w:space="0" w:color="auto"/>
            <w:left w:val="none" w:sz="0" w:space="0" w:color="auto"/>
            <w:bottom w:val="none" w:sz="0" w:space="0" w:color="auto"/>
            <w:right w:val="none" w:sz="0" w:space="0" w:color="auto"/>
          </w:divBdr>
        </w:div>
        <w:div w:id="1848324884">
          <w:marLeft w:val="0"/>
          <w:marRight w:val="0"/>
          <w:marTop w:val="0"/>
          <w:marBottom w:val="0"/>
          <w:divBdr>
            <w:top w:val="none" w:sz="0" w:space="0" w:color="auto"/>
            <w:left w:val="none" w:sz="0" w:space="0" w:color="auto"/>
            <w:bottom w:val="none" w:sz="0" w:space="0" w:color="auto"/>
            <w:right w:val="none" w:sz="0" w:space="0" w:color="auto"/>
          </w:divBdr>
        </w:div>
        <w:div w:id="326131948">
          <w:marLeft w:val="0"/>
          <w:marRight w:val="0"/>
          <w:marTop w:val="0"/>
          <w:marBottom w:val="0"/>
          <w:divBdr>
            <w:top w:val="none" w:sz="0" w:space="0" w:color="auto"/>
            <w:left w:val="none" w:sz="0" w:space="0" w:color="auto"/>
            <w:bottom w:val="none" w:sz="0" w:space="0" w:color="auto"/>
            <w:right w:val="none" w:sz="0" w:space="0" w:color="auto"/>
          </w:divBdr>
        </w:div>
        <w:div w:id="1538543788">
          <w:marLeft w:val="0"/>
          <w:marRight w:val="0"/>
          <w:marTop w:val="0"/>
          <w:marBottom w:val="0"/>
          <w:divBdr>
            <w:top w:val="none" w:sz="0" w:space="0" w:color="auto"/>
            <w:left w:val="none" w:sz="0" w:space="0" w:color="auto"/>
            <w:bottom w:val="none" w:sz="0" w:space="0" w:color="auto"/>
            <w:right w:val="none" w:sz="0" w:space="0" w:color="auto"/>
          </w:divBdr>
        </w:div>
        <w:div w:id="1910772485">
          <w:marLeft w:val="0"/>
          <w:marRight w:val="0"/>
          <w:marTop w:val="0"/>
          <w:marBottom w:val="0"/>
          <w:divBdr>
            <w:top w:val="none" w:sz="0" w:space="0" w:color="auto"/>
            <w:left w:val="none" w:sz="0" w:space="0" w:color="auto"/>
            <w:bottom w:val="none" w:sz="0" w:space="0" w:color="auto"/>
            <w:right w:val="none" w:sz="0" w:space="0" w:color="auto"/>
          </w:divBdr>
        </w:div>
        <w:div w:id="565527791">
          <w:marLeft w:val="0"/>
          <w:marRight w:val="0"/>
          <w:marTop w:val="0"/>
          <w:marBottom w:val="0"/>
          <w:divBdr>
            <w:top w:val="none" w:sz="0" w:space="0" w:color="auto"/>
            <w:left w:val="none" w:sz="0" w:space="0" w:color="auto"/>
            <w:bottom w:val="none" w:sz="0" w:space="0" w:color="auto"/>
            <w:right w:val="none" w:sz="0" w:space="0" w:color="auto"/>
          </w:divBdr>
        </w:div>
        <w:div w:id="625893325">
          <w:marLeft w:val="0"/>
          <w:marRight w:val="0"/>
          <w:marTop w:val="0"/>
          <w:marBottom w:val="0"/>
          <w:divBdr>
            <w:top w:val="none" w:sz="0" w:space="0" w:color="auto"/>
            <w:left w:val="none" w:sz="0" w:space="0" w:color="auto"/>
            <w:bottom w:val="none" w:sz="0" w:space="0" w:color="auto"/>
            <w:right w:val="none" w:sz="0" w:space="0" w:color="auto"/>
          </w:divBdr>
        </w:div>
        <w:div w:id="1860923244">
          <w:marLeft w:val="0"/>
          <w:marRight w:val="0"/>
          <w:marTop w:val="0"/>
          <w:marBottom w:val="0"/>
          <w:divBdr>
            <w:top w:val="none" w:sz="0" w:space="0" w:color="auto"/>
            <w:left w:val="none" w:sz="0" w:space="0" w:color="auto"/>
            <w:bottom w:val="none" w:sz="0" w:space="0" w:color="auto"/>
            <w:right w:val="none" w:sz="0" w:space="0" w:color="auto"/>
          </w:divBdr>
        </w:div>
        <w:div w:id="824316902">
          <w:marLeft w:val="0"/>
          <w:marRight w:val="0"/>
          <w:marTop w:val="0"/>
          <w:marBottom w:val="0"/>
          <w:divBdr>
            <w:top w:val="none" w:sz="0" w:space="0" w:color="auto"/>
            <w:left w:val="none" w:sz="0" w:space="0" w:color="auto"/>
            <w:bottom w:val="none" w:sz="0" w:space="0" w:color="auto"/>
            <w:right w:val="none" w:sz="0" w:space="0" w:color="auto"/>
          </w:divBdr>
        </w:div>
        <w:div w:id="2010406451">
          <w:marLeft w:val="0"/>
          <w:marRight w:val="0"/>
          <w:marTop w:val="0"/>
          <w:marBottom w:val="0"/>
          <w:divBdr>
            <w:top w:val="none" w:sz="0" w:space="0" w:color="auto"/>
            <w:left w:val="none" w:sz="0" w:space="0" w:color="auto"/>
            <w:bottom w:val="none" w:sz="0" w:space="0" w:color="auto"/>
            <w:right w:val="none" w:sz="0" w:space="0" w:color="auto"/>
          </w:divBdr>
        </w:div>
        <w:div w:id="1733380427">
          <w:marLeft w:val="0"/>
          <w:marRight w:val="0"/>
          <w:marTop w:val="0"/>
          <w:marBottom w:val="0"/>
          <w:divBdr>
            <w:top w:val="none" w:sz="0" w:space="0" w:color="auto"/>
            <w:left w:val="none" w:sz="0" w:space="0" w:color="auto"/>
            <w:bottom w:val="none" w:sz="0" w:space="0" w:color="auto"/>
            <w:right w:val="none" w:sz="0" w:space="0" w:color="auto"/>
          </w:divBdr>
        </w:div>
        <w:div w:id="1477408906">
          <w:marLeft w:val="0"/>
          <w:marRight w:val="0"/>
          <w:marTop w:val="0"/>
          <w:marBottom w:val="0"/>
          <w:divBdr>
            <w:top w:val="none" w:sz="0" w:space="0" w:color="auto"/>
            <w:left w:val="none" w:sz="0" w:space="0" w:color="auto"/>
            <w:bottom w:val="none" w:sz="0" w:space="0" w:color="auto"/>
            <w:right w:val="none" w:sz="0" w:space="0" w:color="auto"/>
          </w:divBdr>
        </w:div>
      </w:divsChild>
    </w:div>
    <w:div w:id="1609461166">
      <w:bodyDiv w:val="1"/>
      <w:marLeft w:val="0"/>
      <w:marRight w:val="0"/>
      <w:marTop w:val="0"/>
      <w:marBottom w:val="0"/>
      <w:divBdr>
        <w:top w:val="none" w:sz="0" w:space="0" w:color="auto"/>
        <w:left w:val="none" w:sz="0" w:space="0" w:color="auto"/>
        <w:bottom w:val="none" w:sz="0" w:space="0" w:color="auto"/>
        <w:right w:val="none" w:sz="0" w:space="0" w:color="auto"/>
      </w:divBdr>
      <w:divsChild>
        <w:div w:id="1200246679">
          <w:marLeft w:val="0"/>
          <w:marRight w:val="0"/>
          <w:marTop w:val="0"/>
          <w:marBottom w:val="0"/>
          <w:divBdr>
            <w:top w:val="none" w:sz="0" w:space="0" w:color="auto"/>
            <w:left w:val="none" w:sz="0" w:space="0" w:color="auto"/>
            <w:bottom w:val="none" w:sz="0" w:space="0" w:color="auto"/>
            <w:right w:val="none" w:sz="0" w:space="0" w:color="auto"/>
          </w:divBdr>
        </w:div>
        <w:div w:id="1738891689">
          <w:marLeft w:val="0"/>
          <w:marRight w:val="0"/>
          <w:marTop w:val="0"/>
          <w:marBottom w:val="0"/>
          <w:divBdr>
            <w:top w:val="none" w:sz="0" w:space="0" w:color="auto"/>
            <w:left w:val="none" w:sz="0" w:space="0" w:color="auto"/>
            <w:bottom w:val="none" w:sz="0" w:space="0" w:color="auto"/>
            <w:right w:val="none" w:sz="0" w:space="0" w:color="auto"/>
          </w:divBdr>
        </w:div>
        <w:div w:id="1194415678">
          <w:marLeft w:val="0"/>
          <w:marRight w:val="0"/>
          <w:marTop w:val="0"/>
          <w:marBottom w:val="0"/>
          <w:divBdr>
            <w:top w:val="none" w:sz="0" w:space="0" w:color="auto"/>
            <w:left w:val="none" w:sz="0" w:space="0" w:color="auto"/>
            <w:bottom w:val="none" w:sz="0" w:space="0" w:color="auto"/>
            <w:right w:val="none" w:sz="0" w:space="0" w:color="auto"/>
          </w:divBdr>
        </w:div>
        <w:div w:id="931935818">
          <w:marLeft w:val="0"/>
          <w:marRight w:val="0"/>
          <w:marTop w:val="0"/>
          <w:marBottom w:val="0"/>
          <w:divBdr>
            <w:top w:val="none" w:sz="0" w:space="0" w:color="auto"/>
            <w:left w:val="none" w:sz="0" w:space="0" w:color="auto"/>
            <w:bottom w:val="none" w:sz="0" w:space="0" w:color="auto"/>
            <w:right w:val="none" w:sz="0" w:space="0" w:color="auto"/>
          </w:divBdr>
        </w:div>
      </w:divsChild>
    </w:div>
    <w:div w:id="1615166619">
      <w:bodyDiv w:val="1"/>
      <w:marLeft w:val="0"/>
      <w:marRight w:val="0"/>
      <w:marTop w:val="0"/>
      <w:marBottom w:val="0"/>
      <w:divBdr>
        <w:top w:val="none" w:sz="0" w:space="0" w:color="auto"/>
        <w:left w:val="none" w:sz="0" w:space="0" w:color="auto"/>
        <w:bottom w:val="none" w:sz="0" w:space="0" w:color="auto"/>
        <w:right w:val="none" w:sz="0" w:space="0" w:color="auto"/>
      </w:divBdr>
      <w:divsChild>
        <w:div w:id="681786026">
          <w:marLeft w:val="0"/>
          <w:marRight w:val="0"/>
          <w:marTop w:val="0"/>
          <w:marBottom w:val="0"/>
          <w:divBdr>
            <w:top w:val="none" w:sz="0" w:space="0" w:color="auto"/>
            <w:left w:val="none" w:sz="0" w:space="0" w:color="auto"/>
            <w:bottom w:val="none" w:sz="0" w:space="0" w:color="auto"/>
            <w:right w:val="none" w:sz="0" w:space="0" w:color="auto"/>
          </w:divBdr>
        </w:div>
        <w:div w:id="478964972">
          <w:marLeft w:val="0"/>
          <w:marRight w:val="0"/>
          <w:marTop w:val="0"/>
          <w:marBottom w:val="0"/>
          <w:divBdr>
            <w:top w:val="none" w:sz="0" w:space="0" w:color="auto"/>
            <w:left w:val="none" w:sz="0" w:space="0" w:color="auto"/>
            <w:bottom w:val="none" w:sz="0" w:space="0" w:color="auto"/>
            <w:right w:val="none" w:sz="0" w:space="0" w:color="auto"/>
          </w:divBdr>
        </w:div>
        <w:div w:id="1202471612">
          <w:marLeft w:val="0"/>
          <w:marRight w:val="0"/>
          <w:marTop w:val="0"/>
          <w:marBottom w:val="0"/>
          <w:divBdr>
            <w:top w:val="none" w:sz="0" w:space="0" w:color="auto"/>
            <w:left w:val="none" w:sz="0" w:space="0" w:color="auto"/>
            <w:bottom w:val="none" w:sz="0" w:space="0" w:color="auto"/>
            <w:right w:val="none" w:sz="0" w:space="0" w:color="auto"/>
          </w:divBdr>
        </w:div>
        <w:div w:id="968777983">
          <w:marLeft w:val="0"/>
          <w:marRight w:val="0"/>
          <w:marTop w:val="0"/>
          <w:marBottom w:val="0"/>
          <w:divBdr>
            <w:top w:val="none" w:sz="0" w:space="0" w:color="auto"/>
            <w:left w:val="none" w:sz="0" w:space="0" w:color="auto"/>
            <w:bottom w:val="none" w:sz="0" w:space="0" w:color="auto"/>
            <w:right w:val="none" w:sz="0" w:space="0" w:color="auto"/>
          </w:divBdr>
        </w:div>
        <w:div w:id="945885701">
          <w:marLeft w:val="0"/>
          <w:marRight w:val="0"/>
          <w:marTop w:val="0"/>
          <w:marBottom w:val="0"/>
          <w:divBdr>
            <w:top w:val="none" w:sz="0" w:space="0" w:color="auto"/>
            <w:left w:val="none" w:sz="0" w:space="0" w:color="auto"/>
            <w:bottom w:val="none" w:sz="0" w:space="0" w:color="auto"/>
            <w:right w:val="none" w:sz="0" w:space="0" w:color="auto"/>
          </w:divBdr>
        </w:div>
      </w:divsChild>
    </w:div>
    <w:div w:id="1628316515">
      <w:bodyDiv w:val="1"/>
      <w:marLeft w:val="0"/>
      <w:marRight w:val="0"/>
      <w:marTop w:val="0"/>
      <w:marBottom w:val="0"/>
      <w:divBdr>
        <w:top w:val="none" w:sz="0" w:space="0" w:color="auto"/>
        <w:left w:val="none" w:sz="0" w:space="0" w:color="auto"/>
        <w:bottom w:val="none" w:sz="0" w:space="0" w:color="auto"/>
        <w:right w:val="none" w:sz="0" w:space="0" w:color="auto"/>
      </w:divBdr>
    </w:div>
    <w:div w:id="1658454121">
      <w:bodyDiv w:val="1"/>
      <w:marLeft w:val="0"/>
      <w:marRight w:val="0"/>
      <w:marTop w:val="0"/>
      <w:marBottom w:val="0"/>
      <w:divBdr>
        <w:top w:val="none" w:sz="0" w:space="0" w:color="auto"/>
        <w:left w:val="none" w:sz="0" w:space="0" w:color="auto"/>
        <w:bottom w:val="none" w:sz="0" w:space="0" w:color="auto"/>
        <w:right w:val="none" w:sz="0" w:space="0" w:color="auto"/>
      </w:divBdr>
      <w:divsChild>
        <w:div w:id="1404639638">
          <w:marLeft w:val="0"/>
          <w:marRight w:val="0"/>
          <w:marTop w:val="0"/>
          <w:marBottom w:val="0"/>
          <w:divBdr>
            <w:top w:val="none" w:sz="0" w:space="0" w:color="auto"/>
            <w:left w:val="none" w:sz="0" w:space="0" w:color="auto"/>
            <w:bottom w:val="none" w:sz="0" w:space="0" w:color="auto"/>
            <w:right w:val="none" w:sz="0" w:space="0" w:color="auto"/>
          </w:divBdr>
        </w:div>
        <w:div w:id="368339677">
          <w:marLeft w:val="0"/>
          <w:marRight w:val="0"/>
          <w:marTop w:val="0"/>
          <w:marBottom w:val="0"/>
          <w:divBdr>
            <w:top w:val="none" w:sz="0" w:space="0" w:color="auto"/>
            <w:left w:val="none" w:sz="0" w:space="0" w:color="auto"/>
            <w:bottom w:val="none" w:sz="0" w:space="0" w:color="auto"/>
            <w:right w:val="none" w:sz="0" w:space="0" w:color="auto"/>
          </w:divBdr>
        </w:div>
        <w:div w:id="980498068">
          <w:marLeft w:val="0"/>
          <w:marRight w:val="0"/>
          <w:marTop w:val="0"/>
          <w:marBottom w:val="0"/>
          <w:divBdr>
            <w:top w:val="none" w:sz="0" w:space="0" w:color="auto"/>
            <w:left w:val="none" w:sz="0" w:space="0" w:color="auto"/>
            <w:bottom w:val="none" w:sz="0" w:space="0" w:color="auto"/>
            <w:right w:val="none" w:sz="0" w:space="0" w:color="auto"/>
          </w:divBdr>
        </w:div>
        <w:div w:id="1998338912">
          <w:marLeft w:val="0"/>
          <w:marRight w:val="0"/>
          <w:marTop w:val="0"/>
          <w:marBottom w:val="0"/>
          <w:divBdr>
            <w:top w:val="none" w:sz="0" w:space="0" w:color="auto"/>
            <w:left w:val="none" w:sz="0" w:space="0" w:color="auto"/>
            <w:bottom w:val="none" w:sz="0" w:space="0" w:color="auto"/>
            <w:right w:val="none" w:sz="0" w:space="0" w:color="auto"/>
          </w:divBdr>
        </w:div>
        <w:div w:id="1866020397">
          <w:marLeft w:val="0"/>
          <w:marRight w:val="0"/>
          <w:marTop w:val="0"/>
          <w:marBottom w:val="0"/>
          <w:divBdr>
            <w:top w:val="none" w:sz="0" w:space="0" w:color="auto"/>
            <w:left w:val="none" w:sz="0" w:space="0" w:color="auto"/>
            <w:bottom w:val="none" w:sz="0" w:space="0" w:color="auto"/>
            <w:right w:val="none" w:sz="0" w:space="0" w:color="auto"/>
          </w:divBdr>
        </w:div>
      </w:divsChild>
    </w:div>
    <w:div w:id="1700349633">
      <w:bodyDiv w:val="1"/>
      <w:marLeft w:val="0"/>
      <w:marRight w:val="0"/>
      <w:marTop w:val="0"/>
      <w:marBottom w:val="0"/>
      <w:divBdr>
        <w:top w:val="none" w:sz="0" w:space="0" w:color="auto"/>
        <w:left w:val="none" w:sz="0" w:space="0" w:color="auto"/>
        <w:bottom w:val="none" w:sz="0" w:space="0" w:color="auto"/>
        <w:right w:val="none" w:sz="0" w:space="0" w:color="auto"/>
      </w:divBdr>
      <w:divsChild>
        <w:div w:id="760567029">
          <w:marLeft w:val="0"/>
          <w:marRight w:val="0"/>
          <w:marTop w:val="0"/>
          <w:marBottom w:val="0"/>
          <w:divBdr>
            <w:top w:val="none" w:sz="0" w:space="0" w:color="auto"/>
            <w:left w:val="none" w:sz="0" w:space="0" w:color="auto"/>
            <w:bottom w:val="none" w:sz="0" w:space="0" w:color="auto"/>
            <w:right w:val="none" w:sz="0" w:space="0" w:color="auto"/>
          </w:divBdr>
        </w:div>
        <w:div w:id="1686665960">
          <w:marLeft w:val="0"/>
          <w:marRight w:val="0"/>
          <w:marTop w:val="0"/>
          <w:marBottom w:val="0"/>
          <w:divBdr>
            <w:top w:val="none" w:sz="0" w:space="0" w:color="auto"/>
            <w:left w:val="none" w:sz="0" w:space="0" w:color="auto"/>
            <w:bottom w:val="none" w:sz="0" w:space="0" w:color="auto"/>
            <w:right w:val="none" w:sz="0" w:space="0" w:color="auto"/>
          </w:divBdr>
        </w:div>
        <w:div w:id="1335576091">
          <w:marLeft w:val="0"/>
          <w:marRight w:val="0"/>
          <w:marTop w:val="0"/>
          <w:marBottom w:val="0"/>
          <w:divBdr>
            <w:top w:val="none" w:sz="0" w:space="0" w:color="auto"/>
            <w:left w:val="none" w:sz="0" w:space="0" w:color="auto"/>
            <w:bottom w:val="none" w:sz="0" w:space="0" w:color="auto"/>
            <w:right w:val="none" w:sz="0" w:space="0" w:color="auto"/>
          </w:divBdr>
        </w:div>
        <w:div w:id="186604496">
          <w:marLeft w:val="0"/>
          <w:marRight w:val="0"/>
          <w:marTop w:val="0"/>
          <w:marBottom w:val="0"/>
          <w:divBdr>
            <w:top w:val="none" w:sz="0" w:space="0" w:color="auto"/>
            <w:left w:val="none" w:sz="0" w:space="0" w:color="auto"/>
            <w:bottom w:val="none" w:sz="0" w:space="0" w:color="auto"/>
            <w:right w:val="none" w:sz="0" w:space="0" w:color="auto"/>
          </w:divBdr>
        </w:div>
        <w:div w:id="1669212321">
          <w:marLeft w:val="0"/>
          <w:marRight w:val="0"/>
          <w:marTop w:val="0"/>
          <w:marBottom w:val="0"/>
          <w:divBdr>
            <w:top w:val="none" w:sz="0" w:space="0" w:color="auto"/>
            <w:left w:val="none" w:sz="0" w:space="0" w:color="auto"/>
            <w:bottom w:val="none" w:sz="0" w:space="0" w:color="auto"/>
            <w:right w:val="none" w:sz="0" w:space="0" w:color="auto"/>
          </w:divBdr>
        </w:div>
        <w:div w:id="908348564">
          <w:marLeft w:val="0"/>
          <w:marRight w:val="0"/>
          <w:marTop w:val="0"/>
          <w:marBottom w:val="0"/>
          <w:divBdr>
            <w:top w:val="none" w:sz="0" w:space="0" w:color="auto"/>
            <w:left w:val="none" w:sz="0" w:space="0" w:color="auto"/>
            <w:bottom w:val="none" w:sz="0" w:space="0" w:color="auto"/>
            <w:right w:val="none" w:sz="0" w:space="0" w:color="auto"/>
          </w:divBdr>
        </w:div>
        <w:div w:id="1892182684">
          <w:marLeft w:val="0"/>
          <w:marRight w:val="0"/>
          <w:marTop w:val="0"/>
          <w:marBottom w:val="0"/>
          <w:divBdr>
            <w:top w:val="none" w:sz="0" w:space="0" w:color="auto"/>
            <w:left w:val="none" w:sz="0" w:space="0" w:color="auto"/>
            <w:bottom w:val="none" w:sz="0" w:space="0" w:color="auto"/>
            <w:right w:val="none" w:sz="0" w:space="0" w:color="auto"/>
          </w:divBdr>
        </w:div>
        <w:div w:id="292491835">
          <w:marLeft w:val="0"/>
          <w:marRight w:val="0"/>
          <w:marTop w:val="0"/>
          <w:marBottom w:val="0"/>
          <w:divBdr>
            <w:top w:val="none" w:sz="0" w:space="0" w:color="auto"/>
            <w:left w:val="none" w:sz="0" w:space="0" w:color="auto"/>
            <w:bottom w:val="none" w:sz="0" w:space="0" w:color="auto"/>
            <w:right w:val="none" w:sz="0" w:space="0" w:color="auto"/>
          </w:divBdr>
        </w:div>
        <w:div w:id="1732843421">
          <w:marLeft w:val="0"/>
          <w:marRight w:val="0"/>
          <w:marTop w:val="0"/>
          <w:marBottom w:val="0"/>
          <w:divBdr>
            <w:top w:val="none" w:sz="0" w:space="0" w:color="auto"/>
            <w:left w:val="none" w:sz="0" w:space="0" w:color="auto"/>
            <w:bottom w:val="none" w:sz="0" w:space="0" w:color="auto"/>
            <w:right w:val="none" w:sz="0" w:space="0" w:color="auto"/>
          </w:divBdr>
        </w:div>
        <w:div w:id="2003846892">
          <w:marLeft w:val="0"/>
          <w:marRight w:val="0"/>
          <w:marTop w:val="0"/>
          <w:marBottom w:val="0"/>
          <w:divBdr>
            <w:top w:val="none" w:sz="0" w:space="0" w:color="auto"/>
            <w:left w:val="none" w:sz="0" w:space="0" w:color="auto"/>
            <w:bottom w:val="none" w:sz="0" w:space="0" w:color="auto"/>
            <w:right w:val="none" w:sz="0" w:space="0" w:color="auto"/>
          </w:divBdr>
        </w:div>
        <w:div w:id="1785032744">
          <w:marLeft w:val="0"/>
          <w:marRight w:val="0"/>
          <w:marTop w:val="0"/>
          <w:marBottom w:val="0"/>
          <w:divBdr>
            <w:top w:val="none" w:sz="0" w:space="0" w:color="auto"/>
            <w:left w:val="none" w:sz="0" w:space="0" w:color="auto"/>
            <w:bottom w:val="none" w:sz="0" w:space="0" w:color="auto"/>
            <w:right w:val="none" w:sz="0" w:space="0" w:color="auto"/>
          </w:divBdr>
        </w:div>
        <w:div w:id="1630238552">
          <w:marLeft w:val="0"/>
          <w:marRight w:val="0"/>
          <w:marTop w:val="0"/>
          <w:marBottom w:val="0"/>
          <w:divBdr>
            <w:top w:val="none" w:sz="0" w:space="0" w:color="auto"/>
            <w:left w:val="none" w:sz="0" w:space="0" w:color="auto"/>
            <w:bottom w:val="none" w:sz="0" w:space="0" w:color="auto"/>
            <w:right w:val="none" w:sz="0" w:space="0" w:color="auto"/>
          </w:divBdr>
        </w:div>
        <w:div w:id="582691408">
          <w:marLeft w:val="0"/>
          <w:marRight w:val="0"/>
          <w:marTop w:val="0"/>
          <w:marBottom w:val="0"/>
          <w:divBdr>
            <w:top w:val="none" w:sz="0" w:space="0" w:color="auto"/>
            <w:left w:val="none" w:sz="0" w:space="0" w:color="auto"/>
            <w:bottom w:val="none" w:sz="0" w:space="0" w:color="auto"/>
            <w:right w:val="none" w:sz="0" w:space="0" w:color="auto"/>
          </w:divBdr>
        </w:div>
      </w:divsChild>
    </w:div>
    <w:div w:id="1704407402">
      <w:bodyDiv w:val="1"/>
      <w:marLeft w:val="0"/>
      <w:marRight w:val="0"/>
      <w:marTop w:val="0"/>
      <w:marBottom w:val="0"/>
      <w:divBdr>
        <w:top w:val="none" w:sz="0" w:space="0" w:color="auto"/>
        <w:left w:val="none" w:sz="0" w:space="0" w:color="auto"/>
        <w:bottom w:val="none" w:sz="0" w:space="0" w:color="auto"/>
        <w:right w:val="none" w:sz="0" w:space="0" w:color="auto"/>
      </w:divBdr>
      <w:divsChild>
        <w:div w:id="1861501912">
          <w:marLeft w:val="0"/>
          <w:marRight w:val="0"/>
          <w:marTop w:val="0"/>
          <w:marBottom w:val="0"/>
          <w:divBdr>
            <w:top w:val="none" w:sz="0" w:space="0" w:color="auto"/>
            <w:left w:val="none" w:sz="0" w:space="0" w:color="auto"/>
            <w:bottom w:val="none" w:sz="0" w:space="0" w:color="auto"/>
            <w:right w:val="none" w:sz="0" w:space="0" w:color="auto"/>
          </w:divBdr>
        </w:div>
        <w:div w:id="1260723759">
          <w:marLeft w:val="0"/>
          <w:marRight w:val="0"/>
          <w:marTop w:val="0"/>
          <w:marBottom w:val="0"/>
          <w:divBdr>
            <w:top w:val="none" w:sz="0" w:space="0" w:color="auto"/>
            <w:left w:val="none" w:sz="0" w:space="0" w:color="auto"/>
            <w:bottom w:val="none" w:sz="0" w:space="0" w:color="auto"/>
            <w:right w:val="none" w:sz="0" w:space="0" w:color="auto"/>
          </w:divBdr>
        </w:div>
        <w:div w:id="2049598826">
          <w:marLeft w:val="0"/>
          <w:marRight w:val="0"/>
          <w:marTop w:val="0"/>
          <w:marBottom w:val="0"/>
          <w:divBdr>
            <w:top w:val="none" w:sz="0" w:space="0" w:color="auto"/>
            <w:left w:val="none" w:sz="0" w:space="0" w:color="auto"/>
            <w:bottom w:val="none" w:sz="0" w:space="0" w:color="auto"/>
            <w:right w:val="none" w:sz="0" w:space="0" w:color="auto"/>
          </w:divBdr>
        </w:div>
        <w:div w:id="755395837">
          <w:marLeft w:val="0"/>
          <w:marRight w:val="0"/>
          <w:marTop w:val="0"/>
          <w:marBottom w:val="0"/>
          <w:divBdr>
            <w:top w:val="none" w:sz="0" w:space="0" w:color="auto"/>
            <w:left w:val="none" w:sz="0" w:space="0" w:color="auto"/>
            <w:bottom w:val="none" w:sz="0" w:space="0" w:color="auto"/>
            <w:right w:val="none" w:sz="0" w:space="0" w:color="auto"/>
          </w:divBdr>
        </w:div>
        <w:div w:id="1144617678">
          <w:marLeft w:val="0"/>
          <w:marRight w:val="0"/>
          <w:marTop w:val="0"/>
          <w:marBottom w:val="0"/>
          <w:divBdr>
            <w:top w:val="none" w:sz="0" w:space="0" w:color="auto"/>
            <w:left w:val="none" w:sz="0" w:space="0" w:color="auto"/>
            <w:bottom w:val="none" w:sz="0" w:space="0" w:color="auto"/>
            <w:right w:val="none" w:sz="0" w:space="0" w:color="auto"/>
          </w:divBdr>
        </w:div>
      </w:divsChild>
    </w:div>
    <w:div w:id="1721707185">
      <w:bodyDiv w:val="1"/>
      <w:marLeft w:val="0"/>
      <w:marRight w:val="0"/>
      <w:marTop w:val="0"/>
      <w:marBottom w:val="0"/>
      <w:divBdr>
        <w:top w:val="none" w:sz="0" w:space="0" w:color="auto"/>
        <w:left w:val="none" w:sz="0" w:space="0" w:color="auto"/>
        <w:bottom w:val="none" w:sz="0" w:space="0" w:color="auto"/>
        <w:right w:val="none" w:sz="0" w:space="0" w:color="auto"/>
      </w:divBdr>
      <w:divsChild>
        <w:div w:id="24183629">
          <w:marLeft w:val="0"/>
          <w:marRight w:val="0"/>
          <w:marTop w:val="0"/>
          <w:marBottom w:val="0"/>
          <w:divBdr>
            <w:top w:val="none" w:sz="0" w:space="0" w:color="auto"/>
            <w:left w:val="none" w:sz="0" w:space="0" w:color="auto"/>
            <w:bottom w:val="none" w:sz="0" w:space="0" w:color="auto"/>
            <w:right w:val="none" w:sz="0" w:space="0" w:color="auto"/>
          </w:divBdr>
        </w:div>
        <w:div w:id="987709816">
          <w:marLeft w:val="0"/>
          <w:marRight w:val="0"/>
          <w:marTop w:val="0"/>
          <w:marBottom w:val="0"/>
          <w:divBdr>
            <w:top w:val="none" w:sz="0" w:space="0" w:color="auto"/>
            <w:left w:val="none" w:sz="0" w:space="0" w:color="auto"/>
            <w:bottom w:val="none" w:sz="0" w:space="0" w:color="auto"/>
            <w:right w:val="none" w:sz="0" w:space="0" w:color="auto"/>
          </w:divBdr>
        </w:div>
        <w:div w:id="1164735155">
          <w:marLeft w:val="0"/>
          <w:marRight w:val="0"/>
          <w:marTop w:val="0"/>
          <w:marBottom w:val="0"/>
          <w:divBdr>
            <w:top w:val="none" w:sz="0" w:space="0" w:color="auto"/>
            <w:left w:val="none" w:sz="0" w:space="0" w:color="auto"/>
            <w:bottom w:val="none" w:sz="0" w:space="0" w:color="auto"/>
            <w:right w:val="none" w:sz="0" w:space="0" w:color="auto"/>
          </w:divBdr>
        </w:div>
        <w:div w:id="1915117581">
          <w:marLeft w:val="0"/>
          <w:marRight w:val="0"/>
          <w:marTop w:val="0"/>
          <w:marBottom w:val="0"/>
          <w:divBdr>
            <w:top w:val="none" w:sz="0" w:space="0" w:color="auto"/>
            <w:left w:val="none" w:sz="0" w:space="0" w:color="auto"/>
            <w:bottom w:val="none" w:sz="0" w:space="0" w:color="auto"/>
            <w:right w:val="none" w:sz="0" w:space="0" w:color="auto"/>
          </w:divBdr>
        </w:div>
        <w:div w:id="2061516481">
          <w:marLeft w:val="0"/>
          <w:marRight w:val="0"/>
          <w:marTop w:val="0"/>
          <w:marBottom w:val="0"/>
          <w:divBdr>
            <w:top w:val="none" w:sz="0" w:space="0" w:color="auto"/>
            <w:left w:val="none" w:sz="0" w:space="0" w:color="auto"/>
            <w:bottom w:val="none" w:sz="0" w:space="0" w:color="auto"/>
            <w:right w:val="none" w:sz="0" w:space="0" w:color="auto"/>
          </w:divBdr>
        </w:div>
        <w:div w:id="369111548">
          <w:marLeft w:val="0"/>
          <w:marRight w:val="0"/>
          <w:marTop w:val="0"/>
          <w:marBottom w:val="0"/>
          <w:divBdr>
            <w:top w:val="none" w:sz="0" w:space="0" w:color="auto"/>
            <w:left w:val="none" w:sz="0" w:space="0" w:color="auto"/>
            <w:bottom w:val="none" w:sz="0" w:space="0" w:color="auto"/>
            <w:right w:val="none" w:sz="0" w:space="0" w:color="auto"/>
          </w:divBdr>
        </w:div>
        <w:div w:id="917861385">
          <w:marLeft w:val="0"/>
          <w:marRight w:val="0"/>
          <w:marTop w:val="0"/>
          <w:marBottom w:val="0"/>
          <w:divBdr>
            <w:top w:val="none" w:sz="0" w:space="0" w:color="auto"/>
            <w:left w:val="none" w:sz="0" w:space="0" w:color="auto"/>
            <w:bottom w:val="none" w:sz="0" w:space="0" w:color="auto"/>
            <w:right w:val="none" w:sz="0" w:space="0" w:color="auto"/>
          </w:divBdr>
        </w:div>
        <w:div w:id="669984038">
          <w:marLeft w:val="0"/>
          <w:marRight w:val="0"/>
          <w:marTop w:val="0"/>
          <w:marBottom w:val="0"/>
          <w:divBdr>
            <w:top w:val="none" w:sz="0" w:space="0" w:color="auto"/>
            <w:left w:val="none" w:sz="0" w:space="0" w:color="auto"/>
            <w:bottom w:val="none" w:sz="0" w:space="0" w:color="auto"/>
            <w:right w:val="none" w:sz="0" w:space="0" w:color="auto"/>
          </w:divBdr>
        </w:div>
        <w:div w:id="823929228">
          <w:marLeft w:val="0"/>
          <w:marRight w:val="0"/>
          <w:marTop w:val="0"/>
          <w:marBottom w:val="0"/>
          <w:divBdr>
            <w:top w:val="none" w:sz="0" w:space="0" w:color="auto"/>
            <w:left w:val="none" w:sz="0" w:space="0" w:color="auto"/>
            <w:bottom w:val="none" w:sz="0" w:space="0" w:color="auto"/>
            <w:right w:val="none" w:sz="0" w:space="0" w:color="auto"/>
          </w:divBdr>
        </w:div>
      </w:divsChild>
    </w:div>
    <w:div w:id="1746492908">
      <w:bodyDiv w:val="1"/>
      <w:marLeft w:val="0"/>
      <w:marRight w:val="0"/>
      <w:marTop w:val="0"/>
      <w:marBottom w:val="0"/>
      <w:divBdr>
        <w:top w:val="none" w:sz="0" w:space="0" w:color="auto"/>
        <w:left w:val="none" w:sz="0" w:space="0" w:color="auto"/>
        <w:bottom w:val="none" w:sz="0" w:space="0" w:color="auto"/>
        <w:right w:val="none" w:sz="0" w:space="0" w:color="auto"/>
      </w:divBdr>
      <w:divsChild>
        <w:div w:id="388311125">
          <w:marLeft w:val="0"/>
          <w:marRight w:val="0"/>
          <w:marTop w:val="0"/>
          <w:marBottom w:val="0"/>
          <w:divBdr>
            <w:top w:val="none" w:sz="0" w:space="0" w:color="auto"/>
            <w:left w:val="none" w:sz="0" w:space="0" w:color="auto"/>
            <w:bottom w:val="none" w:sz="0" w:space="0" w:color="auto"/>
            <w:right w:val="none" w:sz="0" w:space="0" w:color="auto"/>
          </w:divBdr>
        </w:div>
        <w:div w:id="1670064594">
          <w:marLeft w:val="0"/>
          <w:marRight w:val="0"/>
          <w:marTop w:val="0"/>
          <w:marBottom w:val="0"/>
          <w:divBdr>
            <w:top w:val="none" w:sz="0" w:space="0" w:color="auto"/>
            <w:left w:val="none" w:sz="0" w:space="0" w:color="auto"/>
            <w:bottom w:val="none" w:sz="0" w:space="0" w:color="auto"/>
            <w:right w:val="none" w:sz="0" w:space="0" w:color="auto"/>
          </w:divBdr>
        </w:div>
        <w:div w:id="2045010990">
          <w:marLeft w:val="0"/>
          <w:marRight w:val="0"/>
          <w:marTop w:val="0"/>
          <w:marBottom w:val="0"/>
          <w:divBdr>
            <w:top w:val="none" w:sz="0" w:space="0" w:color="auto"/>
            <w:left w:val="none" w:sz="0" w:space="0" w:color="auto"/>
            <w:bottom w:val="none" w:sz="0" w:space="0" w:color="auto"/>
            <w:right w:val="none" w:sz="0" w:space="0" w:color="auto"/>
          </w:divBdr>
        </w:div>
        <w:div w:id="1588347631">
          <w:marLeft w:val="0"/>
          <w:marRight w:val="0"/>
          <w:marTop w:val="0"/>
          <w:marBottom w:val="0"/>
          <w:divBdr>
            <w:top w:val="none" w:sz="0" w:space="0" w:color="auto"/>
            <w:left w:val="none" w:sz="0" w:space="0" w:color="auto"/>
            <w:bottom w:val="none" w:sz="0" w:space="0" w:color="auto"/>
            <w:right w:val="none" w:sz="0" w:space="0" w:color="auto"/>
          </w:divBdr>
        </w:div>
        <w:div w:id="1538935603">
          <w:marLeft w:val="0"/>
          <w:marRight w:val="0"/>
          <w:marTop w:val="0"/>
          <w:marBottom w:val="0"/>
          <w:divBdr>
            <w:top w:val="none" w:sz="0" w:space="0" w:color="auto"/>
            <w:left w:val="none" w:sz="0" w:space="0" w:color="auto"/>
            <w:bottom w:val="none" w:sz="0" w:space="0" w:color="auto"/>
            <w:right w:val="none" w:sz="0" w:space="0" w:color="auto"/>
          </w:divBdr>
        </w:div>
        <w:div w:id="7218732">
          <w:marLeft w:val="0"/>
          <w:marRight w:val="0"/>
          <w:marTop w:val="0"/>
          <w:marBottom w:val="0"/>
          <w:divBdr>
            <w:top w:val="none" w:sz="0" w:space="0" w:color="auto"/>
            <w:left w:val="none" w:sz="0" w:space="0" w:color="auto"/>
            <w:bottom w:val="none" w:sz="0" w:space="0" w:color="auto"/>
            <w:right w:val="none" w:sz="0" w:space="0" w:color="auto"/>
          </w:divBdr>
        </w:div>
        <w:div w:id="2041927011">
          <w:marLeft w:val="0"/>
          <w:marRight w:val="0"/>
          <w:marTop w:val="0"/>
          <w:marBottom w:val="0"/>
          <w:divBdr>
            <w:top w:val="none" w:sz="0" w:space="0" w:color="auto"/>
            <w:left w:val="none" w:sz="0" w:space="0" w:color="auto"/>
            <w:bottom w:val="none" w:sz="0" w:space="0" w:color="auto"/>
            <w:right w:val="none" w:sz="0" w:space="0" w:color="auto"/>
          </w:divBdr>
        </w:div>
        <w:div w:id="1172720558">
          <w:marLeft w:val="0"/>
          <w:marRight w:val="0"/>
          <w:marTop w:val="0"/>
          <w:marBottom w:val="0"/>
          <w:divBdr>
            <w:top w:val="none" w:sz="0" w:space="0" w:color="auto"/>
            <w:left w:val="none" w:sz="0" w:space="0" w:color="auto"/>
            <w:bottom w:val="none" w:sz="0" w:space="0" w:color="auto"/>
            <w:right w:val="none" w:sz="0" w:space="0" w:color="auto"/>
          </w:divBdr>
        </w:div>
        <w:div w:id="1734815642">
          <w:marLeft w:val="0"/>
          <w:marRight w:val="0"/>
          <w:marTop w:val="0"/>
          <w:marBottom w:val="0"/>
          <w:divBdr>
            <w:top w:val="none" w:sz="0" w:space="0" w:color="auto"/>
            <w:left w:val="none" w:sz="0" w:space="0" w:color="auto"/>
            <w:bottom w:val="none" w:sz="0" w:space="0" w:color="auto"/>
            <w:right w:val="none" w:sz="0" w:space="0" w:color="auto"/>
          </w:divBdr>
        </w:div>
        <w:div w:id="940144983">
          <w:marLeft w:val="0"/>
          <w:marRight w:val="0"/>
          <w:marTop w:val="0"/>
          <w:marBottom w:val="0"/>
          <w:divBdr>
            <w:top w:val="none" w:sz="0" w:space="0" w:color="auto"/>
            <w:left w:val="none" w:sz="0" w:space="0" w:color="auto"/>
            <w:bottom w:val="none" w:sz="0" w:space="0" w:color="auto"/>
            <w:right w:val="none" w:sz="0" w:space="0" w:color="auto"/>
          </w:divBdr>
        </w:div>
        <w:div w:id="672031300">
          <w:marLeft w:val="0"/>
          <w:marRight w:val="0"/>
          <w:marTop w:val="0"/>
          <w:marBottom w:val="0"/>
          <w:divBdr>
            <w:top w:val="none" w:sz="0" w:space="0" w:color="auto"/>
            <w:left w:val="none" w:sz="0" w:space="0" w:color="auto"/>
            <w:bottom w:val="none" w:sz="0" w:space="0" w:color="auto"/>
            <w:right w:val="none" w:sz="0" w:space="0" w:color="auto"/>
          </w:divBdr>
        </w:div>
        <w:div w:id="1790053103">
          <w:marLeft w:val="0"/>
          <w:marRight w:val="0"/>
          <w:marTop w:val="0"/>
          <w:marBottom w:val="0"/>
          <w:divBdr>
            <w:top w:val="none" w:sz="0" w:space="0" w:color="auto"/>
            <w:left w:val="none" w:sz="0" w:space="0" w:color="auto"/>
            <w:bottom w:val="none" w:sz="0" w:space="0" w:color="auto"/>
            <w:right w:val="none" w:sz="0" w:space="0" w:color="auto"/>
          </w:divBdr>
        </w:div>
        <w:div w:id="20131438">
          <w:marLeft w:val="0"/>
          <w:marRight w:val="0"/>
          <w:marTop w:val="0"/>
          <w:marBottom w:val="0"/>
          <w:divBdr>
            <w:top w:val="none" w:sz="0" w:space="0" w:color="auto"/>
            <w:left w:val="none" w:sz="0" w:space="0" w:color="auto"/>
            <w:bottom w:val="none" w:sz="0" w:space="0" w:color="auto"/>
            <w:right w:val="none" w:sz="0" w:space="0" w:color="auto"/>
          </w:divBdr>
        </w:div>
        <w:div w:id="1156535971">
          <w:marLeft w:val="0"/>
          <w:marRight w:val="0"/>
          <w:marTop w:val="0"/>
          <w:marBottom w:val="0"/>
          <w:divBdr>
            <w:top w:val="none" w:sz="0" w:space="0" w:color="auto"/>
            <w:left w:val="none" w:sz="0" w:space="0" w:color="auto"/>
            <w:bottom w:val="none" w:sz="0" w:space="0" w:color="auto"/>
            <w:right w:val="none" w:sz="0" w:space="0" w:color="auto"/>
          </w:divBdr>
        </w:div>
        <w:div w:id="1453791160">
          <w:marLeft w:val="0"/>
          <w:marRight w:val="0"/>
          <w:marTop w:val="0"/>
          <w:marBottom w:val="0"/>
          <w:divBdr>
            <w:top w:val="none" w:sz="0" w:space="0" w:color="auto"/>
            <w:left w:val="none" w:sz="0" w:space="0" w:color="auto"/>
            <w:bottom w:val="none" w:sz="0" w:space="0" w:color="auto"/>
            <w:right w:val="none" w:sz="0" w:space="0" w:color="auto"/>
          </w:divBdr>
        </w:div>
        <w:div w:id="2083021233">
          <w:marLeft w:val="0"/>
          <w:marRight w:val="0"/>
          <w:marTop w:val="0"/>
          <w:marBottom w:val="0"/>
          <w:divBdr>
            <w:top w:val="none" w:sz="0" w:space="0" w:color="auto"/>
            <w:left w:val="none" w:sz="0" w:space="0" w:color="auto"/>
            <w:bottom w:val="none" w:sz="0" w:space="0" w:color="auto"/>
            <w:right w:val="none" w:sz="0" w:space="0" w:color="auto"/>
          </w:divBdr>
        </w:div>
      </w:divsChild>
    </w:div>
    <w:div w:id="1748265063">
      <w:bodyDiv w:val="1"/>
      <w:marLeft w:val="0"/>
      <w:marRight w:val="0"/>
      <w:marTop w:val="0"/>
      <w:marBottom w:val="0"/>
      <w:divBdr>
        <w:top w:val="none" w:sz="0" w:space="0" w:color="auto"/>
        <w:left w:val="none" w:sz="0" w:space="0" w:color="auto"/>
        <w:bottom w:val="none" w:sz="0" w:space="0" w:color="auto"/>
        <w:right w:val="none" w:sz="0" w:space="0" w:color="auto"/>
      </w:divBdr>
    </w:div>
    <w:div w:id="1762291764">
      <w:bodyDiv w:val="1"/>
      <w:marLeft w:val="0"/>
      <w:marRight w:val="0"/>
      <w:marTop w:val="0"/>
      <w:marBottom w:val="0"/>
      <w:divBdr>
        <w:top w:val="none" w:sz="0" w:space="0" w:color="auto"/>
        <w:left w:val="none" w:sz="0" w:space="0" w:color="auto"/>
        <w:bottom w:val="none" w:sz="0" w:space="0" w:color="auto"/>
        <w:right w:val="none" w:sz="0" w:space="0" w:color="auto"/>
      </w:divBdr>
    </w:div>
    <w:div w:id="1771469709">
      <w:bodyDiv w:val="1"/>
      <w:marLeft w:val="0"/>
      <w:marRight w:val="0"/>
      <w:marTop w:val="0"/>
      <w:marBottom w:val="0"/>
      <w:divBdr>
        <w:top w:val="none" w:sz="0" w:space="0" w:color="auto"/>
        <w:left w:val="none" w:sz="0" w:space="0" w:color="auto"/>
        <w:bottom w:val="none" w:sz="0" w:space="0" w:color="auto"/>
        <w:right w:val="none" w:sz="0" w:space="0" w:color="auto"/>
      </w:divBdr>
    </w:div>
    <w:div w:id="1790275373">
      <w:bodyDiv w:val="1"/>
      <w:marLeft w:val="0"/>
      <w:marRight w:val="0"/>
      <w:marTop w:val="0"/>
      <w:marBottom w:val="0"/>
      <w:divBdr>
        <w:top w:val="none" w:sz="0" w:space="0" w:color="auto"/>
        <w:left w:val="none" w:sz="0" w:space="0" w:color="auto"/>
        <w:bottom w:val="none" w:sz="0" w:space="0" w:color="auto"/>
        <w:right w:val="none" w:sz="0" w:space="0" w:color="auto"/>
      </w:divBdr>
      <w:divsChild>
        <w:div w:id="1006051493">
          <w:marLeft w:val="0"/>
          <w:marRight w:val="0"/>
          <w:marTop w:val="0"/>
          <w:marBottom w:val="0"/>
          <w:divBdr>
            <w:top w:val="none" w:sz="0" w:space="0" w:color="auto"/>
            <w:left w:val="none" w:sz="0" w:space="0" w:color="auto"/>
            <w:bottom w:val="none" w:sz="0" w:space="0" w:color="auto"/>
            <w:right w:val="none" w:sz="0" w:space="0" w:color="auto"/>
          </w:divBdr>
        </w:div>
        <w:div w:id="1656689127">
          <w:marLeft w:val="0"/>
          <w:marRight w:val="0"/>
          <w:marTop w:val="0"/>
          <w:marBottom w:val="0"/>
          <w:divBdr>
            <w:top w:val="none" w:sz="0" w:space="0" w:color="auto"/>
            <w:left w:val="none" w:sz="0" w:space="0" w:color="auto"/>
            <w:bottom w:val="none" w:sz="0" w:space="0" w:color="auto"/>
            <w:right w:val="none" w:sz="0" w:space="0" w:color="auto"/>
          </w:divBdr>
        </w:div>
        <w:div w:id="1451128124">
          <w:marLeft w:val="0"/>
          <w:marRight w:val="0"/>
          <w:marTop w:val="0"/>
          <w:marBottom w:val="0"/>
          <w:divBdr>
            <w:top w:val="none" w:sz="0" w:space="0" w:color="auto"/>
            <w:left w:val="none" w:sz="0" w:space="0" w:color="auto"/>
            <w:bottom w:val="none" w:sz="0" w:space="0" w:color="auto"/>
            <w:right w:val="none" w:sz="0" w:space="0" w:color="auto"/>
          </w:divBdr>
        </w:div>
        <w:div w:id="918444191">
          <w:marLeft w:val="0"/>
          <w:marRight w:val="0"/>
          <w:marTop w:val="0"/>
          <w:marBottom w:val="0"/>
          <w:divBdr>
            <w:top w:val="none" w:sz="0" w:space="0" w:color="auto"/>
            <w:left w:val="none" w:sz="0" w:space="0" w:color="auto"/>
            <w:bottom w:val="none" w:sz="0" w:space="0" w:color="auto"/>
            <w:right w:val="none" w:sz="0" w:space="0" w:color="auto"/>
          </w:divBdr>
        </w:div>
        <w:div w:id="1607031817">
          <w:marLeft w:val="0"/>
          <w:marRight w:val="0"/>
          <w:marTop w:val="0"/>
          <w:marBottom w:val="0"/>
          <w:divBdr>
            <w:top w:val="none" w:sz="0" w:space="0" w:color="auto"/>
            <w:left w:val="none" w:sz="0" w:space="0" w:color="auto"/>
            <w:bottom w:val="none" w:sz="0" w:space="0" w:color="auto"/>
            <w:right w:val="none" w:sz="0" w:space="0" w:color="auto"/>
          </w:divBdr>
        </w:div>
        <w:div w:id="1558205438">
          <w:marLeft w:val="0"/>
          <w:marRight w:val="0"/>
          <w:marTop w:val="0"/>
          <w:marBottom w:val="0"/>
          <w:divBdr>
            <w:top w:val="none" w:sz="0" w:space="0" w:color="auto"/>
            <w:left w:val="none" w:sz="0" w:space="0" w:color="auto"/>
            <w:bottom w:val="none" w:sz="0" w:space="0" w:color="auto"/>
            <w:right w:val="none" w:sz="0" w:space="0" w:color="auto"/>
          </w:divBdr>
        </w:div>
      </w:divsChild>
    </w:div>
    <w:div w:id="1801147145">
      <w:bodyDiv w:val="1"/>
      <w:marLeft w:val="0"/>
      <w:marRight w:val="0"/>
      <w:marTop w:val="0"/>
      <w:marBottom w:val="0"/>
      <w:divBdr>
        <w:top w:val="none" w:sz="0" w:space="0" w:color="auto"/>
        <w:left w:val="none" w:sz="0" w:space="0" w:color="auto"/>
        <w:bottom w:val="none" w:sz="0" w:space="0" w:color="auto"/>
        <w:right w:val="none" w:sz="0" w:space="0" w:color="auto"/>
      </w:divBdr>
    </w:div>
    <w:div w:id="1815442486">
      <w:bodyDiv w:val="1"/>
      <w:marLeft w:val="0"/>
      <w:marRight w:val="0"/>
      <w:marTop w:val="0"/>
      <w:marBottom w:val="0"/>
      <w:divBdr>
        <w:top w:val="none" w:sz="0" w:space="0" w:color="auto"/>
        <w:left w:val="none" w:sz="0" w:space="0" w:color="auto"/>
        <w:bottom w:val="none" w:sz="0" w:space="0" w:color="auto"/>
        <w:right w:val="none" w:sz="0" w:space="0" w:color="auto"/>
      </w:divBdr>
      <w:divsChild>
        <w:div w:id="618684310">
          <w:marLeft w:val="0"/>
          <w:marRight w:val="0"/>
          <w:marTop w:val="0"/>
          <w:marBottom w:val="0"/>
          <w:divBdr>
            <w:top w:val="none" w:sz="0" w:space="0" w:color="auto"/>
            <w:left w:val="none" w:sz="0" w:space="0" w:color="auto"/>
            <w:bottom w:val="none" w:sz="0" w:space="0" w:color="auto"/>
            <w:right w:val="none" w:sz="0" w:space="0" w:color="auto"/>
          </w:divBdr>
        </w:div>
        <w:div w:id="406610824">
          <w:marLeft w:val="0"/>
          <w:marRight w:val="0"/>
          <w:marTop w:val="0"/>
          <w:marBottom w:val="0"/>
          <w:divBdr>
            <w:top w:val="none" w:sz="0" w:space="0" w:color="auto"/>
            <w:left w:val="none" w:sz="0" w:space="0" w:color="auto"/>
            <w:bottom w:val="none" w:sz="0" w:space="0" w:color="auto"/>
            <w:right w:val="none" w:sz="0" w:space="0" w:color="auto"/>
          </w:divBdr>
        </w:div>
        <w:div w:id="31463657">
          <w:marLeft w:val="0"/>
          <w:marRight w:val="0"/>
          <w:marTop w:val="0"/>
          <w:marBottom w:val="0"/>
          <w:divBdr>
            <w:top w:val="none" w:sz="0" w:space="0" w:color="auto"/>
            <w:left w:val="none" w:sz="0" w:space="0" w:color="auto"/>
            <w:bottom w:val="none" w:sz="0" w:space="0" w:color="auto"/>
            <w:right w:val="none" w:sz="0" w:space="0" w:color="auto"/>
          </w:divBdr>
        </w:div>
        <w:div w:id="563683026">
          <w:marLeft w:val="0"/>
          <w:marRight w:val="0"/>
          <w:marTop w:val="0"/>
          <w:marBottom w:val="0"/>
          <w:divBdr>
            <w:top w:val="none" w:sz="0" w:space="0" w:color="auto"/>
            <w:left w:val="none" w:sz="0" w:space="0" w:color="auto"/>
            <w:bottom w:val="none" w:sz="0" w:space="0" w:color="auto"/>
            <w:right w:val="none" w:sz="0" w:space="0" w:color="auto"/>
          </w:divBdr>
        </w:div>
        <w:div w:id="1652057924">
          <w:marLeft w:val="0"/>
          <w:marRight w:val="0"/>
          <w:marTop w:val="0"/>
          <w:marBottom w:val="0"/>
          <w:divBdr>
            <w:top w:val="none" w:sz="0" w:space="0" w:color="auto"/>
            <w:left w:val="none" w:sz="0" w:space="0" w:color="auto"/>
            <w:bottom w:val="none" w:sz="0" w:space="0" w:color="auto"/>
            <w:right w:val="none" w:sz="0" w:space="0" w:color="auto"/>
          </w:divBdr>
        </w:div>
        <w:div w:id="1229416392">
          <w:marLeft w:val="0"/>
          <w:marRight w:val="0"/>
          <w:marTop w:val="0"/>
          <w:marBottom w:val="0"/>
          <w:divBdr>
            <w:top w:val="none" w:sz="0" w:space="0" w:color="auto"/>
            <w:left w:val="none" w:sz="0" w:space="0" w:color="auto"/>
            <w:bottom w:val="none" w:sz="0" w:space="0" w:color="auto"/>
            <w:right w:val="none" w:sz="0" w:space="0" w:color="auto"/>
          </w:divBdr>
        </w:div>
        <w:div w:id="429547676">
          <w:marLeft w:val="0"/>
          <w:marRight w:val="0"/>
          <w:marTop w:val="0"/>
          <w:marBottom w:val="0"/>
          <w:divBdr>
            <w:top w:val="none" w:sz="0" w:space="0" w:color="auto"/>
            <w:left w:val="none" w:sz="0" w:space="0" w:color="auto"/>
            <w:bottom w:val="none" w:sz="0" w:space="0" w:color="auto"/>
            <w:right w:val="none" w:sz="0" w:space="0" w:color="auto"/>
          </w:divBdr>
        </w:div>
        <w:div w:id="1521311753">
          <w:marLeft w:val="0"/>
          <w:marRight w:val="0"/>
          <w:marTop w:val="0"/>
          <w:marBottom w:val="0"/>
          <w:divBdr>
            <w:top w:val="none" w:sz="0" w:space="0" w:color="auto"/>
            <w:left w:val="none" w:sz="0" w:space="0" w:color="auto"/>
            <w:bottom w:val="none" w:sz="0" w:space="0" w:color="auto"/>
            <w:right w:val="none" w:sz="0" w:space="0" w:color="auto"/>
          </w:divBdr>
        </w:div>
        <w:div w:id="1632633009">
          <w:marLeft w:val="0"/>
          <w:marRight w:val="0"/>
          <w:marTop w:val="0"/>
          <w:marBottom w:val="0"/>
          <w:divBdr>
            <w:top w:val="none" w:sz="0" w:space="0" w:color="auto"/>
            <w:left w:val="none" w:sz="0" w:space="0" w:color="auto"/>
            <w:bottom w:val="none" w:sz="0" w:space="0" w:color="auto"/>
            <w:right w:val="none" w:sz="0" w:space="0" w:color="auto"/>
          </w:divBdr>
        </w:div>
        <w:div w:id="312953648">
          <w:marLeft w:val="0"/>
          <w:marRight w:val="0"/>
          <w:marTop w:val="0"/>
          <w:marBottom w:val="0"/>
          <w:divBdr>
            <w:top w:val="none" w:sz="0" w:space="0" w:color="auto"/>
            <w:left w:val="none" w:sz="0" w:space="0" w:color="auto"/>
            <w:bottom w:val="none" w:sz="0" w:space="0" w:color="auto"/>
            <w:right w:val="none" w:sz="0" w:space="0" w:color="auto"/>
          </w:divBdr>
        </w:div>
        <w:div w:id="509640290">
          <w:marLeft w:val="0"/>
          <w:marRight w:val="0"/>
          <w:marTop w:val="0"/>
          <w:marBottom w:val="0"/>
          <w:divBdr>
            <w:top w:val="none" w:sz="0" w:space="0" w:color="auto"/>
            <w:left w:val="none" w:sz="0" w:space="0" w:color="auto"/>
            <w:bottom w:val="none" w:sz="0" w:space="0" w:color="auto"/>
            <w:right w:val="none" w:sz="0" w:space="0" w:color="auto"/>
          </w:divBdr>
        </w:div>
        <w:div w:id="712122113">
          <w:marLeft w:val="0"/>
          <w:marRight w:val="0"/>
          <w:marTop w:val="0"/>
          <w:marBottom w:val="0"/>
          <w:divBdr>
            <w:top w:val="none" w:sz="0" w:space="0" w:color="auto"/>
            <w:left w:val="none" w:sz="0" w:space="0" w:color="auto"/>
            <w:bottom w:val="none" w:sz="0" w:space="0" w:color="auto"/>
            <w:right w:val="none" w:sz="0" w:space="0" w:color="auto"/>
          </w:divBdr>
        </w:div>
        <w:div w:id="2132821303">
          <w:marLeft w:val="0"/>
          <w:marRight w:val="0"/>
          <w:marTop w:val="0"/>
          <w:marBottom w:val="0"/>
          <w:divBdr>
            <w:top w:val="none" w:sz="0" w:space="0" w:color="auto"/>
            <w:left w:val="none" w:sz="0" w:space="0" w:color="auto"/>
            <w:bottom w:val="none" w:sz="0" w:space="0" w:color="auto"/>
            <w:right w:val="none" w:sz="0" w:space="0" w:color="auto"/>
          </w:divBdr>
        </w:div>
      </w:divsChild>
    </w:div>
    <w:div w:id="1856074892">
      <w:bodyDiv w:val="1"/>
      <w:marLeft w:val="0"/>
      <w:marRight w:val="0"/>
      <w:marTop w:val="0"/>
      <w:marBottom w:val="0"/>
      <w:divBdr>
        <w:top w:val="none" w:sz="0" w:space="0" w:color="auto"/>
        <w:left w:val="none" w:sz="0" w:space="0" w:color="auto"/>
        <w:bottom w:val="none" w:sz="0" w:space="0" w:color="auto"/>
        <w:right w:val="none" w:sz="0" w:space="0" w:color="auto"/>
      </w:divBdr>
      <w:divsChild>
        <w:div w:id="1378580459">
          <w:marLeft w:val="0"/>
          <w:marRight w:val="0"/>
          <w:marTop w:val="0"/>
          <w:marBottom w:val="0"/>
          <w:divBdr>
            <w:top w:val="none" w:sz="0" w:space="0" w:color="auto"/>
            <w:left w:val="none" w:sz="0" w:space="0" w:color="auto"/>
            <w:bottom w:val="none" w:sz="0" w:space="0" w:color="auto"/>
            <w:right w:val="none" w:sz="0" w:space="0" w:color="auto"/>
          </w:divBdr>
        </w:div>
        <w:div w:id="195779473">
          <w:marLeft w:val="0"/>
          <w:marRight w:val="0"/>
          <w:marTop w:val="0"/>
          <w:marBottom w:val="0"/>
          <w:divBdr>
            <w:top w:val="none" w:sz="0" w:space="0" w:color="auto"/>
            <w:left w:val="none" w:sz="0" w:space="0" w:color="auto"/>
            <w:bottom w:val="none" w:sz="0" w:space="0" w:color="auto"/>
            <w:right w:val="none" w:sz="0" w:space="0" w:color="auto"/>
          </w:divBdr>
        </w:div>
        <w:div w:id="1903904480">
          <w:marLeft w:val="0"/>
          <w:marRight w:val="0"/>
          <w:marTop w:val="0"/>
          <w:marBottom w:val="0"/>
          <w:divBdr>
            <w:top w:val="none" w:sz="0" w:space="0" w:color="auto"/>
            <w:left w:val="none" w:sz="0" w:space="0" w:color="auto"/>
            <w:bottom w:val="none" w:sz="0" w:space="0" w:color="auto"/>
            <w:right w:val="none" w:sz="0" w:space="0" w:color="auto"/>
          </w:divBdr>
        </w:div>
        <w:div w:id="731124965">
          <w:marLeft w:val="0"/>
          <w:marRight w:val="0"/>
          <w:marTop w:val="0"/>
          <w:marBottom w:val="0"/>
          <w:divBdr>
            <w:top w:val="none" w:sz="0" w:space="0" w:color="auto"/>
            <w:left w:val="none" w:sz="0" w:space="0" w:color="auto"/>
            <w:bottom w:val="none" w:sz="0" w:space="0" w:color="auto"/>
            <w:right w:val="none" w:sz="0" w:space="0" w:color="auto"/>
          </w:divBdr>
        </w:div>
        <w:div w:id="641617535">
          <w:marLeft w:val="0"/>
          <w:marRight w:val="0"/>
          <w:marTop w:val="0"/>
          <w:marBottom w:val="0"/>
          <w:divBdr>
            <w:top w:val="none" w:sz="0" w:space="0" w:color="auto"/>
            <w:left w:val="none" w:sz="0" w:space="0" w:color="auto"/>
            <w:bottom w:val="none" w:sz="0" w:space="0" w:color="auto"/>
            <w:right w:val="none" w:sz="0" w:space="0" w:color="auto"/>
          </w:divBdr>
        </w:div>
        <w:div w:id="1839878686">
          <w:marLeft w:val="0"/>
          <w:marRight w:val="0"/>
          <w:marTop w:val="0"/>
          <w:marBottom w:val="0"/>
          <w:divBdr>
            <w:top w:val="none" w:sz="0" w:space="0" w:color="auto"/>
            <w:left w:val="none" w:sz="0" w:space="0" w:color="auto"/>
            <w:bottom w:val="none" w:sz="0" w:space="0" w:color="auto"/>
            <w:right w:val="none" w:sz="0" w:space="0" w:color="auto"/>
          </w:divBdr>
        </w:div>
        <w:div w:id="1783303471">
          <w:marLeft w:val="0"/>
          <w:marRight w:val="0"/>
          <w:marTop w:val="0"/>
          <w:marBottom w:val="0"/>
          <w:divBdr>
            <w:top w:val="none" w:sz="0" w:space="0" w:color="auto"/>
            <w:left w:val="none" w:sz="0" w:space="0" w:color="auto"/>
            <w:bottom w:val="none" w:sz="0" w:space="0" w:color="auto"/>
            <w:right w:val="none" w:sz="0" w:space="0" w:color="auto"/>
          </w:divBdr>
        </w:div>
        <w:div w:id="1149978059">
          <w:marLeft w:val="0"/>
          <w:marRight w:val="0"/>
          <w:marTop w:val="0"/>
          <w:marBottom w:val="0"/>
          <w:divBdr>
            <w:top w:val="none" w:sz="0" w:space="0" w:color="auto"/>
            <w:left w:val="none" w:sz="0" w:space="0" w:color="auto"/>
            <w:bottom w:val="none" w:sz="0" w:space="0" w:color="auto"/>
            <w:right w:val="none" w:sz="0" w:space="0" w:color="auto"/>
          </w:divBdr>
        </w:div>
        <w:div w:id="540943495">
          <w:marLeft w:val="0"/>
          <w:marRight w:val="0"/>
          <w:marTop w:val="0"/>
          <w:marBottom w:val="0"/>
          <w:divBdr>
            <w:top w:val="none" w:sz="0" w:space="0" w:color="auto"/>
            <w:left w:val="none" w:sz="0" w:space="0" w:color="auto"/>
            <w:bottom w:val="none" w:sz="0" w:space="0" w:color="auto"/>
            <w:right w:val="none" w:sz="0" w:space="0" w:color="auto"/>
          </w:divBdr>
        </w:div>
      </w:divsChild>
    </w:div>
    <w:div w:id="1862237889">
      <w:bodyDiv w:val="1"/>
      <w:marLeft w:val="0"/>
      <w:marRight w:val="0"/>
      <w:marTop w:val="0"/>
      <w:marBottom w:val="0"/>
      <w:divBdr>
        <w:top w:val="none" w:sz="0" w:space="0" w:color="auto"/>
        <w:left w:val="none" w:sz="0" w:space="0" w:color="auto"/>
        <w:bottom w:val="none" w:sz="0" w:space="0" w:color="auto"/>
        <w:right w:val="none" w:sz="0" w:space="0" w:color="auto"/>
      </w:divBdr>
      <w:divsChild>
        <w:div w:id="99689124">
          <w:marLeft w:val="0"/>
          <w:marRight w:val="0"/>
          <w:marTop w:val="0"/>
          <w:marBottom w:val="0"/>
          <w:divBdr>
            <w:top w:val="none" w:sz="0" w:space="0" w:color="auto"/>
            <w:left w:val="none" w:sz="0" w:space="0" w:color="auto"/>
            <w:bottom w:val="none" w:sz="0" w:space="0" w:color="auto"/>
            <w:right w:val="none" w:sz="0" w:space="0" w:color="auto"/>
          </w:divBdr>
        </w:div>
        <w:div w:id="110363121">
          <w:marLeft w:val="0"/>
          <w:marRight w:val="0"/>
          <w:marTop w:val="0"/>
          <w:marBottom w:val="0"/>
          <w:divBdr>
            <w:top w:val="none" w:sz="0" w:space="0" w:color="auto"/>
            <w:left w:val="none" w:sz="0" w:space="0" w:color="auto"/>
            <w:bottom w:val="none" w:sz="0" w:space="0" w:color="auto"/>
            <w:right w:val="none" w:sz="0" w:space="0" w:color="auto"/>
          </w:divBdr>
        </w:div>
        <w:div w:id="217977587">
          <w:marLeft w:val="0"/>
          <w:marRight w:val="0"/>
          <w:marTop w:val="0"/>
          <w:marBottom w:val="0"/>
          <w:divBdr>
            <w:top w:val="none" w:sz="0" w:space="0" w:color="auto"/>
            <w:left w:val="none" w:sz="0" w:space="0" w:color="auto"/>
            <w:bottom w:val="none" w:sz="0" w:space="0" w:color="auto"/>
            <w:right w:val="none" w:sz="0" w:space="0" w:color="auto"/>
          </w:divBdr>
        </w:div>
        <w:div w:id="254630207">
          <w:marLeft w:val="0"/>
          <w:marRight w:val="0"/>
          <w:marTop w:val="0"/>
          <w:marBottom w:val="0"/>
          <w:divBdr>
            <w:top w:val="none" w:sz="0" w:space="0" w:color="auto"/>
            <w:left w:val="none" w:sz="0" w:space="0" w:color="auto"/>
            <w:bottom w:val="none" w:sz="0" w:space="0" w:color="auto"/>
            <w:right w:val="none" w:sz="0" w:space="0" w:color="auto"/>
          </w:divBdr>
        </w:div>
        <w:div w:id="2061855287">
          <w:marLeft w:val="0"/>
          <w:marRight w:val="0"/>
          <w:marTop w:val="0"/>
          <w:marBottom w:val="0"/>
          <w:divBdr>
            <w:top w:val="none" w:sz="0" w:space="0" w:color="auto"/>
            <w:left w:val="none" w:sz="0" w:space="0" w:color="auto"/>
            <w:bottom w:val="none" w:sz="0" w:space="0" w:color="auto"/>
            <w:right w:val="none" w:sz="0" w:space="0" w:color="auto"/>
          </w:divBdr>
        </w:div>
      </w:divsChild>
    </w:div>
    <w:div w:id="1880240609">
      <w:bodyDiv w:val="1"/>
      <w:marLeft w:val="0"/>
      <w:marRight w:val="0"/>
      <w:marTop w:val="0"/>
      <w:marBottom w:val="0"/>
      <w:divBdr>
        <w:top w:val="none" w:sz="0" w:space="0" w:color="auto"/>
        <w:left w:val="none" w:sz="0" w:space="0" w:color="auto"/>
        <w:bottom w:val="none" w:sz="0" w:space="0" w:color="auto"/>
        <w:right w:val="none" w:sz="0" w:space="0" w:color="auto"/>
      </w:divBdr>
      <w:divsChild>
        <w:div w:id="2081828347">
          <w:marLeft w:val="0"/>
          <w:marRight w:val="0"/>
          <w:marTop w:val="0"/>
          <w:marBottom w:val="0"/>
          <w:divBdr>
            <w:top w:val="none" w:sz="0" w:space="0" w:color="auto"/>
            <w:left w:val="none" w:sz="0" w:space="0" w:color="auto"/>
            <w:bottom w:val="none" w:sz="0" w:space="0" w:color="auto"/>
            <w:right w:val="none" w:sz="0" w:space="0" w:color="auto"/>
          </w:divBdr>
        </w:div>
        <w:div w:id="428433409">
          <w:marLeft w:val="0"/>
          <w:marRight w:val="0"/>
          <w:marTop w:val="0"/>
          <w:marBottom w:val="0"/>
          <w:divBdr>
            <w:top w:val="none" w:sz="0" w:space="0" w:color="auto"/>
            <w:left w:val="none" w:sz="0" w:space="0" w:color="auto"/>
            <w:bottom w:val="none" w:sz="0" w:space="0" w:color="auto"/>
            <w:right w:val="none" w:sz="0" w:space="0" w:color="auto"/>
          </w:divBdr>
        </w:div>
        <w:div w:id="924142825">
          <w:marLeft w:val="0"/>
          <w:marRight w:val="0"/>
          <w:marTop w:val="0"/>
          <w:marBottom w:val="0"/>
          <w:divBdr>
            <w:top w:val="none" w:sz="0" w:space="0" w:color="auto"/>
            <w:left w:val="none" w:sz="0" w:space="0" w:color="auto"/>
            <w:bottom w:val="none" w:sz="0" w:space="0" w:color="auto"/>
            <w:right w:val="none" w:sz="0" w:space="0" w:color="auto"/>
          </w:divBdr>
        </w:div>
        <w:div w:id="559874094">
          <w:marLeft w:val="0"/>
          <w:marRight w:val="0"/>
          <w:marTop w:val="0"/>
          <w:marBottom w:val="0"/>
          <w:divBdr>
            <w:top w:val="none" w:sz="0" w:space="0" w:color="auto"/>
            <w:left w:val="none" w:sz="0" w:space="0" w:color="auto"/>
            <w:bottom w:val="none" w:sz="0" w:space="0" w:color="auto"/>
            <w:right w:val="none" w:sz="0" w:space="0" w:color="auto"/>
          </w:divBdr>
        </w:div>
        <w:div w:id="2084260001">
          <w:marLeft w:val="0"/>
          <w:marRight w:val="0"/>
          <w:marTop w:val="0"/>
          <w:marBottom w:val="0"/>
          <w:divBdr>
            <w:top w:val="none" w:sz="0" w:space="0" w:color="auto"/>
            <w:left w:val="none" w:sz="0" w:space="0" w:color="auto"/>
            <w:bottom w:val="none" w:sz="0" w:space="0" w:color="auto"/>
            <w:right w:val="none" w:sz="0" w:space="0" w:color="auto"/>
          </w:divBdr>
        </w:div>
      </w:divsChild>
    </w:div>
    <w:div w:id="1882203910">
      <w:bodyDiv w:val="1"/>
      <w:marLeft w:val="0"/>
      <w:marRight w:val="0"/>
      <w:marTop w:val="0"/>
      <w:marBottom w:val="0"/>
      <w:divBdr>
        <w:top w:val="none" w:sz="0" w:space="0" w:color="auto"/>
        <w:left w:val="none" w:sz="0" w:space="0" w:color="auto"/>
        <w:bottom w:val="none" w:sz="0" w:space="0" w:color="auto"/>
        <w:right w:val="none" w:sz="0" w:space="0" w:color="auto"/>
      </w:divBdr>
      <w:divsChild>
        <w:div w:id="1462066933">
          <w:marLeft w:val="0"/>
          <w:marRight w:val="0"/>
          <w:marTop w:val="0"/>
          <w:marBottom w:val="0"/>
          <w:divBdr>
            <w:top w:val="none" w:sz="0" w:space="0" w:color="auto"/>
            <w:left w:val="none" w:sz="0" w:space="0" w:color="auto"/>
            <w:bottom w:val="none" w:sz="0" w:space="0" w:color="auto"/>
            <w:right w:val="none" w:sz="0" w:space="0" w:color="auto"/>
          </w:divBdr>
        </w:div>
        <w:div w:id="157229660">
          <w:marLeft w:val="0"/>
          <w:marRight w:val="0"/>
          <w:marTop w:val="0"/>
          <w:marBottom w:val="0"/>
          <w:divBdr>
            <w:top w:val="none" w:sz="0" w:space="0" w:color="auto"/>
            <w:left w:val="none" w:sz="0" w:space="0" w:color="auto"/>
            <w:bottom w:val="none" w:sz="0" w:space="0" w:color="auto"/>
            <w:right w:val="none" w:sz="0" w:space="0" w:color="auto"/>
          </w:divBdr>
        </w:div>
        <w:div w:id="1138036013">
          <w:marLeft w:val="0"/>
          <w:marRight w:val="0"/>
          <w:marTop w:val="0"/>
          <w:marBottom w:val="0"/>
          <w:divBdr>
            <w:top w:val="none" w:sz="0" w:space="0" w:color="auto"/>
            <w:left w:val="none" w:sz="0" w:space="0" w:color="auto"/>
            <w:bottom w:val="none" w:sz="0" w:space="0" w:color="auto"/>
            <w:right w:val="none" w:sz="0" w:space="0" w:color="auto"/>
          </w:divBdr>
        </w:div>
        <w:div w:id="1989044210">
          <w:marLeft w:val="0"/>
          <w:marRight w:val="0"/>
          <w:marTop w:val="0"/>
          <w:marBottom w:val="0"/>
          <w:divBdr>
            <w:top w:val="none" w:sz="0" w:space="0" w:color="auto"/>
            <w:left w:val="none" w:sz="0" w:space="0" w:color="auto"/>
            <w:bottom w:val="none" w:sz="0" w:space="0" w:color="auto"/>
            <w:right w:val="none" w:sz="0" w:space="0" w:color="auto"/>
          </w:divBdr>
        </w:div>
        <w:div w:id="1475099608">
          <w:marLeft w:val="0"/>
          <w:marRight w:val="0"/>
          <w:marTop w:val="0"/>
          <w:marBottom w:val="0"/>
          <w:divBdr>
            <w:top w:val="none" w:sz="0" w:space="0" w:color="auto"/>
            <w:left w:val="none" w:sz="0" w:space="0" w:color="auto"/>
            <w:bottom w:val="none" w:sz="0" w:space="0" w:color="auto"/>
            <w:right w:val="none" w:sz="0" w:space="0" w:color="auto"/>
          </w:divBdr>
        </w:div>
        <w:div w:id="1804540079">
          <w:marLeft w:val="0"/>
          <w:marRight w:val="0"/>
          <w:marTop w:val="0"/>
          <w:marBottom w:val="0"/>
          <w:divBdr>
            <w:top w:val="none" w:sz="0" w:space="0" w:color="auto"/>
            <w:left w:val="none" w:sz="0" w:space="0" w:color="auto"/>
            <w:bottom w:val="none" w:sz="0" w:space="0" w:color="auto"/>
            <w:right w:val="none" w:sz="0" w:space="0" w:color="auto"/>
          </w:divBdr>
        </w:div>
        <w:div w:id="2100640860">
          <w:marLeft w:val="0"/>
          <w:marRight w:val="0"/>
          <w:marTop w:val="0"/>
          <w:marBottom w:val="0"/>
          <w:divBdr>
            <w:top w:val="none" w:sz="0" w:space="0" w:color="auto"/>
            <w:left w:val="none" w:sz="0" w:space="0" w:color="auto"/>
            <w:bottom w:val="none" w:sz="0" w:space="0" w:color="auto"/>
            <w:right w:val="none" w:sz="0" w:space="0" w:color="auto"/>
          </w:divBdr>
        </w:div>
        <w:div w:id="1083186138">
          <w:marLeft w:val="0"/>
          <w:marRight w:val="0"/>
          <w:marTop w:val="0"/>
          <w:marBottom w:val="0"/>
          <w:divBdr>
            <w:top w:val="none" w:sz="0" w:space="0" w:color="auto"/>
            <w:left w:val="none" w:sz="0" w:space="0" w:color="auto"/>
            <w:bottom w:val="none" w:sz="0" w:space="0" w:color="auto"/>
            <w:right w:val="none" w:sz="0" w:space="0" w:color="auto"/>
          </w:divBdr>
        </w:div>
        <w:div w:id="2012635455">
          <w:marLeft w:val="0"/>
          <w:marRight w:val="0"/>
          <w:marTop w:val="0"/>
          <w:marBottom w:val="0"/>
          <w:divBdr>
            <w:top w:val="none" w:sz="0" w:space="0" w:color="auto"/>
            <w:left w:val="none" w:sz="0" w:space="0" w:color="auto"/>
            <w:bottom w:val="none" w:sz="0" w:space="0" w:color="auto"/>
            <w:right w:val="none" w:sz="0" w:space="0" w:color="auto"/>
          </w:divBdr>
        </w:div>
        <w:div w:id="1280188253">
          <w:marLeft w:val="0"/>
          <w:marRight w:val="0"/>
          <w:marTop w:val="0"/>
          <w:marBottom w:val="0"/>
          <w:divBdr>
            <w:top w:val="none" w:sz="0" w:space="0" w:color="auto"/>
            <w:left w:val="none" w:sz="0" w:space="0" w:color="auto"/>
            <w:bottom w:val="none" w:sz="0" w:space="0" w:color="auto"/>
            <w:right w:val="none" w:sz="0" w:space="0" w:color="auto"/>
          </w:divBdr>
        </w:div>
        <w:div w:id="1168473282">
          <w:marLeft w:val="0"/>
          <w:marRight w:val="0"/>
          <w:marTop w:val="0"/>
          <w:marBottom w:val="0"/>
          <w:divBdr>
            <w:top w:val="none" w:sz="0" w:space="0" w:color="auto"/>
            <w:left w:val="none" w:sz="0" w:space="0" w:color="auto"/>
            <w:bottom w:val="none" w:sz="0" w:space="0" w:color="auto"/>
            <w:right w:val="none" w:sz="0" w:space="0" w:color="auto"/>
          </w:divBdr>
        </w:div>
        <w:div w:id="1126507035">
          <w:marLeft w:val="0"/>
          <w:marRight w:val="0"/>
          <w:marTop w:val="0"/>
          <w:marBottom w:val="0"/>
          <w:divBdr>
            <w:top w:val="none" w:sz="0" w:space="0" w:color="auto"/>
            <w:left w:val="none" w:sz="0" w:space="0" w:color="auto"/>
            <w:bottom w:val="none" w:sz="0" w:space="0" w:color="auto"/>
            <w:right w:val="none" w:sz="0" w:space="0" w:color="auto"/>
          </w:divBdr>
        </w:div>
      </w:divsChild>
    </w:div>
    <w:div w:id="1887058524">
      <w:bodyDiv w:val="1"/>
      <w:marLeft w:val="0"/>
      <w:marRight w:val="0"/>
      <w:marTop w:val="0"/>
      <w:marBottom w:val="0"/>
      <w:divBdr>
        <w:top w:val="none" w:sz="0" w:space="0" w:color="auto"/>
        <w:left w:val="none" w:sz="0" w:space="0" w:color="auto"/>
        <w:bottom w:val="none" w:sz="0" w:space="0" w:color="auto"/>
        <w:right w:val="none" w:sz="0" w:space="0" w:color="auto"/>
      </w:divBdr>
      <w:divsChild>
        <w:div w:id="1118835543">
          <w:marLeft w:val="0"/>
          <w:marRight w:val="0"/>
          <w:marTop w:val="0"/>
          <w:marBottom w:val="0"/>
          <w:divBdr>
            <w:top w:val="none" w:sz="0" w:space="0" w:color="auto"/>
            <w:left w:val="none" w:sz="0" w:space="0" w:color="auto"/>
            <w:bottom w:val="none" w:sz="0" w:space="0" w:color="auto"/>
            <w:right w:val="none" w:sz="0" w:space="0" w:color="auto"/>
          </w:divBdr>
        </w:div>
        <w:div w:id="171801547">
          <w:marLeft w:val="0"/>
          <w:marRight w:val="0"/>
          <w:marTop w:val="0"/>
          <w:marBottom w:val="0"/>
          <w:divBdr>
            <w:top w:val="none" w:sz="0" w:space="0" w:color="auto"/>
            <w:left w:val="none" w:sz="0" w:space="0" w:color="auto"/>
            <w:bottom w:val="none" w:sz="0" w:space="0" w:color="auto"/>
            <w:right w:val="none" w:sz="0" w:space="0" w:color="auto"/>
          </w:divBdr>
        </w:div>
        <w:div w:id="1274630042">
          <w:marLeft w:val="0"/>
          <w:marRight w:val="0"/>
          <w:marTop w:val="0"/>
          <w:marBottom w:val="0"/>
          <w:divBdr>
            <w:top w:val="none" w:sz="0" w:space="0" w:color="auto"/>
            <w:left w:val="none" w:sz="0" w:space="0" w:color="auto"/>
            <w:bottom w:val="none" w:sz="0" w:space="0" w:color="auto"/>
            <w:right w:val="none" w:sz="0" w:space="0" w:color="auto"/>
          </w:divBdr>
        </w:div>
        <w:div w:id="1543400805">
          <w:marLeft w:val="0"/>
          <w:marRight w:val="0"/>
          <w:marTop w:val="0"/>
          <w:marBottom w:val="0"/>
          <w:divBdr>
            <w:top w:val="none" w:sz="0" w:space="0" w:color="auto"/>
            <w:left w:val="none" w:sz="0" w:space="0" w:color="auto"/>
            <w:bottom w:val="none" w:sz="0" w:space="0" w:color="auto"/>
            <w:right w:val="none" w:sz="0" w:space="0" w:color="auto"/>
          </w:divBdr>
        </w:div>
        <w:div w:id="1645045925">
          <w:marLeft w:val="0"/>
          <w:marRight w:val="0"/>
          <w:marTop w:val="0"/>
          <w:marBottom w:val="0"/>
          <w:divBdr>
            <w:top w:val="none" w:sz="0" w:space="0" w:color="auto"/>
            <w:left w:val="none" w:sz="0" w:space="0" w:color="auto"/>
            <w:bottom w:val="none" w:sz="0" w:space="0" w:color="auto"/>
            <w:right w:val="none" w:sz="0" w:space="0" w:color="auto"/>
          </w:divBdr>
        </w:div>
        <w:div w:id="1009479659">
          <w:marLeft w:val="0"/>
          <w:marRight w:val="0"/>
          <w:marTop w:val="0"/>
          <w:marBottom w:val="0"/>
          <w:divBdr>
            <w:top w:val="none" w:sz="0" w:space="0" w:color="auto"/>
            <w:left w:val="none" w:sz="0" w:space="0" w:color="auto"/>
            <w:bottom w:val="none" w:sz="0" w:space="0" w:color="auto"/>
            <w:right w:val="none" w:sz="0" w:space="0" w:color="auto"/>
          </w:divBdr>
        </w:div>
        <w:div w:id="642854896">
          <w:marLeft w:val="0"/>
          <w:marRight w:val="0"/>
          <w:marTop w:val="0"/>
          <w:marBottom w:val="0"/>
          <w:divBdr>
            <w:top w:val="none" w:sz="0" w:space="0" w:color="auto"/>
            <w:left w:val="none" w:sz="0" w:space="0" w:color="auto"/>
            <w:bottom w:val="none" w:sz="0" w:space="0" w:color="auto"/>
            <w:right w:val="none" w:sz="0" w:space="0" w:color="auto"/>
          </w:divBdr>
        </w:div>
        <w:div w:id="714475751">
          <w:marLeft w:val="0"/>
          <w:marRight w:val="0"/>
          <w:marTop w:val="0"/>
          <w:marBottom w:val="0"/>
          <w:divBdr>
            <w:top w:val="none" w:sz="0" w:space="0" w:color="auto"/>
            <w:left w:val="none" w:sz="0" w:space="0" w:color="auto"/>
            <w:bottom w:val="none" w:sz="0" w:space="0" w:color="auto"/>
            <w:right w:val="none" w:sz="0" w:space="0" w:color="auto"/>
          </w:divBdr>
        </w:div>
        <w:div w:id="314726192">
          <w:marLeft w:val="0"/>
          <w:marRight w:val="0"/>
          <w:marTop w:val="0"/>
          <w:marBottom w:val="0"/>
          <w:divBdr>
            <w:top w:val="none" w:sz="0" w:space="0" w:color="auto"/>
            <w:left w:val="none" w:sz="0" w:space="0" w:color="auto"/>
            <w:bottom w:val="none" w:sz="0" w:space="0" w:color="auto"/>
            <w:right w:val="none" w:sz="0" w:space="0" w:color="auto"/>
          </w:divBdr>
        </w:div>
      </w:divsChild>
    </w:div>
    <w:div w:id="1889756220">
      <w:bodyDiv w:val="1"/>
      <w:marLeft w:val="0"/>
      <w:marRight w:val="0"/>
      <w:marTop w:val="0"/>
      <w:marBottom w:val="0"/>
      <w:divBdr>
        <w:top w:val="none" w:sz="0" w:space="0" w:color="auto"/>
        <w:left w:val="none" w:sz="0" w:space="0" w:color="auto"/>
        <w:bottom w:val="none" w:sz="0" w:space="0" w:color="auto"/>
        <w:right w:val="none" w:sz="0" w:space="0" w:color="auto"/>
      </w:divBdr>
    </w:div>
    <w:div w:id="1891264692">
      <w:bodyDiv w:val="1"/>
      <w:marLeft w:val="0"/>
      <w:marRight w:val="0"/>
      <w:marTop w:val="0"/>
      <w:marBottom w:val="0"/>
      <w:divBdr>
        <w:top w:val="none" w:sz="0" w:space="0" w:color="auto"/>
        <w:left w:val="none" w:sz="0" w:space="0" w:color="auto"/>
        <w:bottom w:val="none" w:sz="0" w:space="0" w:color="auto"/>
        <w:right w:val="none" w:sz="0" w:space="0" w:color="auto"/>
      </w:divBdr>
      <w:divsChild>
        <w:div w:id="1390688726">
          <w:marLeft w:val="0"/>
          <w:marRight w:val="0"/>
          <w:marTop w:val="0"/>
          <w:marBottom w:val="0"/>
          <w:divBdr>
            <w:top w:val="none" w:sz="0" w:space="0" w:color="auto"/>
            <w:left w:val="none" w:sz="0" w:space="0" w:color="auto"/>
            <w:bottom w:val="none" w:sz="0" w:space="0" w:color="auto"/>
            <w:right w:val="none" w:sz="0" w:space="0" w:color="auto"/>
          </w:divBdr>
        </w:div>
        <w:div w:id="1376615040">
          <w:marLeft w:val="0"/>
          <w:marRight w:val="0"/>
          <w:marTop w:val="0"/>
          <w:marBottom w:val="0"/>
          <w:divBdr>
            <w:top w:val="none" w:sz="0" w:space="0" w:color="auto"/>
            <w:left w:val="none" w:sz="0" w:space="0" w:color="auto"/>
            <w:bottom w:val="none" w:sz="0" w:space="0" w:color="auto"/>
            <w:right w:val="none" w:sz="0" w:space="0" w:color="auto"/>
          </w:divBdr>
        </w:div>
        <w:div w:id="1064913934">
          <w:marLeft w:val="0"/>
          <w:marRight w:val="0"/>
          <w:marTop w:val="0"/>
          <w:marBottom w:val="0"/>
          <w:divBdr>
            <w:top w:val="none" w:sz="0" w:space="0" w:color="auto"/>
            <w:left w:val="none" w:sz="0" w:space="0" w:color="auto"/>
            <w:bottom w:val="none" w:sz="0" w:space="0" w:color="auto"/>
            <w:right w:val="none" w:sz="0" w:space="0" w:color="auto"/>
          </w:divBdr>
        </w:div>
        <w:div w:id="1507399064">
          <w:marLeft w:val="0"/>
          <w:marRight w:val="0"/>
          <w:marTop w:val="0"/>
          <w:marBottom w:val="0"/>
          <w:divBdr>
            <w:top w:val="none" w:sz="0" w:space="0" w:color="auto"/>
            <w:left w:val="none" w:sz="0" w:space="0" w:color="auto"/>
            <w:bottom w:val="none" w:sz="0" w:space="0" w:color="auto"/>
            <w:right w:val="none" w:sz="0" w:space="0" w:color="auto"/>
          </w:divBdr>
        </w:div>
        <w:div w:id="17397467">
          <w:marLeft w:val="0"/>
          <w:marRight w:val="0"/>
          <w:marTop w:val="0"/>
          <w:marBottom w:val="0"/>
          <w:divBdr>
            <w:top w:val="none" w:sz="0" w:space="0" w:color="auto"/>
            <w:left w:val="none" w:sz="0" w:space="0" w:color="auto"/>
            <w:bottom w:val="none" w:sz="0" w:space="0" w:color="auto"/>
            <w:right w:val="none" w:sz="0" w:space="0" w:color="auto"/>
          </w:divBdr>
        </w:div>
        <w:div w:id="1617518388">
          <w:marLeft w:val="0"/>
          <w:marRight w:val="0"/>
          <w:marTop w:val="0"/>
          <w:marBottom w:val="0"/>
          <w:divBdr>
            <w:top w:val="none" w:sz="0" w:space="0" w:color="auto"/>
            <w:left w:val="none" w:sz="0" w:space="0" w:color="auto"/>
            <w:bottom w:val="none" w:sz="0" w:space="0" w:color="auto"/>
            <w:right w:val="none" w:sz="0" w:space="0" w:color="auto"/>
          </w:divBdr>
        </w:div>
      </w:divsChild>
    </w:div>
    <w:div w:id="1916822386">
      <w:bodyDiv w:val="1"/>
      <w:marLeft w:val="0"/>
      <w:marRight w:val="0"/>
      <w:marTop w:val="0"/>
      <w:marBottom w:val="0"/>
      <w:divBdr>
        <w:top w:val="none" w:sz="0" w:space="0" w:color="auto"/>
        <w:left w:val="none" w:sz="0" w:space="0" w:color="auto"/>
        <w:bottom w:val="none" w:sz="0" w:space="0" w:color="auto"/>
        <w:right w:val="none" w:sz="0" w:space="0" w:color="auto"/>
      </w:divBdr>
    </w:div>
    <w:div w:id="1976446872">
      <w:bodyDiv w:val="1"/>
      <w:marLeft w:val="0"/>
      <w:marRight w:val="0"/>
      <w:marTop w:val="0"/>
      <w:marBottom w:val="0"/>
      <w:divBdr>
        <w:top w:val="none" w:sz="0" w:space="0" w:color="auto"/>
        <w:left w:val="none" w:sz="0" w:space="0" w:color="auto"/>
        <w:bottom w:val="none" w:sz="0" w:space="0" w:color="auto"/>
        <w:right w:val="none" w:sz="0" w:space="0" w:color="auto"/>
      </w:divBdr>
    </w:div>
    <w:div w:id="2011366146">
      <w:bodyDiv w:val="1"/>
      <w:marLeft w:val="0"/>
      <w:marRight w:val="0"/>
      <w:marTop w:val="0"/>
      <w:marBottom w:val="0"/>
      <w:divBdr>
        <w:top w:val="none" w:sz="0" w:space="0" w:color="auto"/>
        <w:left w:val="none" w:sz="0" w:space="0" w:color="auto"/>
        <w:bottom w:val="none" w:sz="0" w:space="0" w:color="auto"/>
        <w:right w:val="none" w:sz="0" w:space="0" w:color="auto"/>
      </w:divBdr>
      <w:divsChild>
        <w:div w:id="1840535427">
          <w:marLeft w:val="0"/>
          <w:marRight w:val="0"/>
          <w:marTop w:val="0"/>
          <w:marBottom w:val="0"/>
          <w:divBdr>
            <w:top w:val="none" w:sz="0" w:space="0" w:color="auto"/>
            <w:left w:val="none" w:sz="0" w:space="0" w:color="auto"/>
            <w:bottom w:val="none" w:sz="0" w:space="0" w:color="auto"/>
            <w:right w:val="none" w:sz="0" w:space="0" w:color="auto"/>
          </w:divBdr>
        </w:div>
        <w:div w:id="1897543830">
          <w:marLeft w:val="0"/>
          <w:marRight w:val="0"/>
          <w:marTop w:val="0"/>
          <w:marBottom w:val="0"/>
          <w:divBdr>
            <w:top w:val="none" w:sz="0" w:space="0" w:color="auto"/>
            <w:left w:val="none" w:sz="0" w:space="0" w:color="auto"/>
            <w:bottom w:val="none" w:sz="0" w:space="0" w:color="auto"/>
            <w:right w:val="none" w:sz="0" w:space="0" w:color="auto"/>
          </w:divBdr>
        </w:div>
        <w:div w:id="1925794887">
          <w:marLeft w:val="0"/>
          <w:marRight w:val="0"/>
          <w:marTop w:val="0"/>
          <w:marBottom w:val="0"/>
          <w:divBdr>
            <w:top w:val="none" w:sz="0" w:space="0" w:color="auto"/>
            <w:left w:val="none" w:sz="0" w:space="0" w:color="auto"/>
            <w:bottom w:val="none" w:sz="0" w:space="0" w:color="auto"/>
            <w:right w:val="none" w:sz="0" w:space="0" w:color="auto"/>
          </w:divBdr>
        </w:div>
        <w:div w:id="1857502660">
          <w:marLeft w:val="0"/>
          <w:marRight w:val="0"/>
          <w:marTop w:val="0"/>
          <w:marBottom w:val="0"/>
          <w:divBdr>
            <w:top w:val="none" w:sz="0" w:space="0" w:color="auto"/>
            <w:left w:val="none" w:sz="0" w:space="0" w:color="auto"/>
            <w:bottom w:val="none" w:sz="0" w:space="0" w:color="auto"/>
            <w:right w:val="none" w:sz="0" w:space="0" w:color="auto"/>
          </w:divBdr>
        </w:div>
        <w:div w:id="646007396">
          <w:marLeft w:val="0"/>
          <w:marRight w:val="0"/>
          <w:marTop w:val="0"/>
          <w:marBottom w:val="0"/>
          <w:divBdr>
            <w:top w:val="none" w:sz="0" w:space="0" w:color="auto"/>
            <w:left w:val="none" w:sz="0" w:space="0" w:color="auto"/>
            <w:bottom w:val="none" w:sz="0" w:space="0" w:color="auto"/>
            <w:right w:val="none" w:sz="0" w:space="0" w:color="auto"/>
          </w:divBdr>
        </w:div>
        <w:div w:id="2051415802">
          <w:marLeft w:val="0"/>
          <w:marRight w:val="0"/>
          <w:marTop w:val="0"/>
          <w:marBottom w:val="0"/>
          <w:divBdr>
            <w:top w:val="none" w:sz="0" w:space="0" w:color="auto"/>
            <w:left w:val="none" w:sz="0" w:space="0" w:color="auto"/>
            <w:bottom w:val="none" w:sz="0" w:space="0" w:color="auto"/>
            <w:right w:val="none" w:sz="0" w:space="0" w:color="auto"/>
          </w:divBdr>
        </w:div>
        <w:div w:id="1848909799">
          <w:marLeft w:val="0"/>
          <w:marRight w:val="0"/>
          <w:marTop w:val="0"/>
          <w:marBottom w:val="0"/>
          <w:divBdr>
            <w:top w:val="none" w:sz="0" w:space="0" w:color="auto"/>
            <w:left w:val="none" w:sz="0" w:space="0" w:color="auto"/>
            <w:bottom w:val="none" w:sz="0" w:space="0" w:color="auto"/>
            <w:right w:val="none" w:sz="0" w:space="0" w:color="auto"/>
          </w:divBdr>
        </w:div>
      </w:divsChild>
    </w:div>
    <w:div w:id="2014911580">
      <w:bodyDiv w:val="1"/>
      <w:marLeft w:val="0"/>
      <w:marRight w:val="0"/>
      <w:marTop w:val="0"/>
      <w:marBottom w:val="0"/>
      <w:divBdr>
        <w:top w:val="none" w:sz="0" w:space="0" w:color="auto"/>
        <w:left w:val="none" w:sz="0" w:space="0" w:color="auto"/>
        <w:bottom w:val="none" w:sz="0" w:space="0" w:color="auto"/>
        <w:right w:val="none" w:sz="0" w:space="0" w:color="auto"/>
      </w:divBdr>
      <w:divsChild>
        <w:div w:id="1628272844">
          <w:marLeft w:val="0"/>
          <w:marRight w:val="0"/>
          <w:marTop w:val="0"/>
          <w:marBottom w:val="0"/>
          <w:divBdr>
            <w:top w:val="none" w:sz="0" w:space="0" w:color="auto"/>
            <w:left w:val="none" w:sz="0" w:space="0" w:color="auto"/>
            <w:bottom w:val="none" w:sz="0" w:space="0" w:color="auto"/>
            <w:right w:val="none" w:sz="0" w:space="0" w:color="auto"/>
          </w:divBdr>
        </w:div>
        <w:div w:id="1477599445">
          <w:marLeft w:val="0"/>
          <w:marRight w:val="0"/>
          <w:marTop w:val="0"/>
          <w:marBottom w:val="0"/>
          <w:divBdr>
            <w:top w:val="none" w:sz="0" w:space="0" w:color="auto"/>
            <w:left w:val="none" w:sz="0" w:space="0" w:color="auto"/>
            <w:bottom w:val="none" w:sz="0" w:space="0" w:color="auto"/>
            <w:right w:val="none" w:sz="0" w:space="0" w:color="auto"/>
          </w:divBdr>
        </w:div>
        <w:div w:id="2100757765">
          <w:marLeft w:val="0"/>
          <w:marRight w:val="0"/>
          <w:marTop w:val="0"/>
          <w:marBottom w:val="0"/>
          <w:divBdr>
            <w:top w:val="none" w:sz="0" w:space="0" w:color="auto"/>
            <w:left w:val="none" w:sz="0" w:space="0" w:color="auto"/>
            <w:bottom w:val="none" w:sz="0" w:space="0" w:color="auto"/>
            <w:right w:val="none" w:sz="0" w:space="0" w:color="auto"/>
          </w:divBdr>
        </w:div>
        <w:div w:id="570776009">
          <w:marLeft w:val="0"/>
          <w:marRight w:val="0"/>
          <w:marTop w:val="0"/>
          <w:marBottom w:val="0"/>
          <w:divBdr>
            <w:top w:val="none" w:sz="0" w:space="0" w:color="auto"/>
            <w:left w:val="none" w:sz="0" w:space="0" w:color="auto"/>
            <w:bottom w:val="none" w:sz="0" w:space="0" w:color="auto"/>
            <w:right w:val="none" w:sz="0" w:space="0" w:color="auto"/>
          </w:divBdr>
        </w:div>
        <w:div w:id="694312094">
          <w:marLeft w:val="0"/>
          <w:marRight w:val="0"/>
          <w:marTop w:val="0"/>
          <w:marBottom w:val="0"/>
          <w:divBdr>
            <w:top w:val="none" w:sz="0" w:space="0" w:color="auto"/>
            <w:left w:val="none" w:sz="0" w:space="0" w:color="auto"/>
            <w:bottom w:val="none" w:sz="0" w:space="0" w:color="auto"/>
            <w:right w:val="none" w:sz="0" w:space="0" w:color="auto"/>
          </w:divBdr>
        </w:div>
        <w:div w:id="1224482518">
          <w:marLeft w:val="0"/>
          <w:marRight w:val="0"/>
          <w:marTop w:val="0"/>
          <w:marBottom w:val="0"/>
          <w:divBdr>
            <w:top w:val="none" w:sz="0" w:space="0" w:color="auto"/>
            <w:left w:val="none" w:sz="0" w:space="0" w:color="auto"/>
            <w:bottom w:val="none" w:sz="0" w:space="0" w:color="auto"/>
            <w:right w:val="none" w:sz="0" w:space="0" w:color="auto"/>
          </w:divBdr>
        </w:div>
        <w:div w:id="292755177">
          <w:marLeft w:val="0"/>
          <w:marRight w:val="0"/>
          <w:marTop w:val="0"/>
          <w:marBottom w:val="0"/>
          <w:divBdr>
            <w:top w:val="none" w:sz="0" w:space="0" w:color="auto"/>
            <w:left w:val="none" w:sz="0" w:space="0" w:color="auto"/>
            <w:bottom w:val="none" w:sz="0" w:space="0" w:color="auto"/>
            <w:right w:val="none" w:sz="0" w:space="0" w:color="auto"/>
          </w:divBdr>
        </w:div>
        <w:div w:id="1724645437">
          <w:marLeft w:val="0"/>
          <w:marRight w:val="0"/>
          <w:marTop w:val="0"/>
          <w:marBottom w:val="0"/>
          <w:divBdr>
            <w:top w:val="none" w:sz="0" w:space="0" w:color="auto"/>
            <w:left w:val="none" w:sz="0" w:space="0" w:color="auto"/>
            <w:bottom w:val="none" w:sz="0" w:space="0" w:color="auto"/>
            <w:right w:val="none" w:sz="0" w:space="0" w:color="auto"/>
          </w:divBdr>
        </w:div>
        <w:div w:id="1007908045">
          <w:marLeft w:val="0"/>
          <w:marRight w:val="0"/>
          <w:marTop w:val="0"/>
          <w:marBottom w:val="0"/>
          <w:divBdr>
            <w:top w:val="none" w:sz="0" w:space="0" w:color="auto"/>
            <w:left w:val="none" w:sz="0" w:space="0" w:color="auto"/>
            <w:bottom w:val="none" w:sz="0" w:space="0" w:color="auto"/>
            <w:right w:val="none" w:sz="0" w:space="0" w:color="auto"/>
          </w:divBdr>
        </w:div>
        <w:div w:id="153421996">
          <w:marLeft w:val="0"/>
          <w:marRight w:val="0"/>
          <w:marTop w:val="0"/>
          <w:marBottom w:val="0"/>
          <w:divBdr>
            <w:top w:val="none" w:sz="0" w:space="0" w:color="auto"/>
            <w:left w:val="none" w:sz="0" w:space="0" w:color="auto"/>
            <w:bottom w:val="none" w:sz="0" w:space="0" w:color="auto"/>
            <w:right w:val="none" w:sz="0" w:space="0" w:color="auto"/>
          </w:divBdr>
        </w:div>
        <w:div w:id="806050374">
          <w:marLeft w:val="0"/>
          <w:marRight w:val="0"/>
          <w:marTop w:val="0"/>
          <w:marBottom w:val="0"/>
          <w:divBdr>
            <w:top w:val="none" w:sz="0" w:space="0" w:color="auto"/>
            <w:left w:val="none" w:sz="0" w:space="0" w:color="auto"/>
            <w:bottom w:val="none" w:sz="0" w:space="0" w:color="auto"/>
            <w:right w:val="none" w:sz="0" w:space="0" w:color="auto"/>
          </w:divBdr>
        </w:div>
        <w:div w:id="1074818562">
          <w:marLeft w:val="0"/>
          <w:marRight w:val="0"/>
          <w:marTop w:val="0"/>
          <w:marBottom w:val="0"/>
          <w:divBdr>
            <w:top w:val="none" w:sz="0" w:space="0" w:color="auto"/>
            <w:left w:val="none" w:sz="0" w:space="0" w:color="auto"/>
            <w:bottom w:val="none" w:sz="0" w:space="0" w:color="auto"/>
            <w:right w:val="none" w:sz="0" w:space="0" w:color="auto"/>
          </w:divBdr>
        </w:div>
      </w:divsChild>
    </w:div>
    <w:div w:id="2046440468">
      <w:bodyDiv w:val="1"/>
      <w:marLeft w:val="0"/>
      <w:marRight w:val="0"/>
      <w:marTop w:val="0"/>
      <w:marBottom w:val="0"/>
      <w:divBdr>
        <w:top w:val="none" w:sz="0" w:space="0" w:color="auto"/>
        <w:left w:val="none" w:sz="0" w:space="0" w:color="auto"/>
        <w:bottom w:val="none" w:sz="0" w:space="0" w:color="auto"/>
        <w:right w:val="none" w:sz="0" w:space="0" w:color="auto"/>
      </w:divBdr>
      <w:divsChild>
        <w:div w:id="1147015346">
          <w:marLeft w:val="0"/>
          <w:marRight w:val="0"/>
          <w:marTop w:val="0"/>
          <w:marBottom w:val="0"/>
          <w:divBdr>
            <w:top w:val="none" w:sz="0" w:space="0" w:color="auto"/>
            <w:left w:val="none" w:sz="0" w:space="0" w:color="auto"/>
            <w:bottom w:val="none" w:sz="0" w:space="0" w:color="auto"/>
            <w:right w:val="none" w:sz="0" w:space="0" w:color="auto"/>
          </w:divBdr>
        </w:div>
        <w:div w:id="218253206">
          <w:marLeft w:val="0"/>
          <w:marRight w:val="0"/>
          <w:marTop w:val="0"/>
          <w:marBottom w:val="0"/>
          <w:divBdr>
            <w:top w:val="none" w:sz="0" w:space="0" w:color="auto"/>
            <w:left w:val="none" w:sz="0" w:space="0" w:color="auto"/>
            <w:bottom w:val="none" w:sz="0" w:space="0" w:color="auto"/>
            <w:right w:val="none" w:sz="0" w:space="0" w:color="auto"/>
          </w:divBdr>
        </w:div>
        <w:div w:id="1503886177">
          <w:marLeft w:val="0"/>
          <w:marRight w:val="0"/>
          <w:marTop w:val="0"/>
          <w:marBottom w:val="0"/>
          <w:divBdr>
            <w:top w:val="none" w:sz="0" w:space="0" w:color="auto"/>
            <w:left w:val="none" w:sz="0" w:space="0" w:color="auto"/>
            <w:bottom w:val="none" w:sz="0" w:space="0" w:color="auto"/>
            <w:right w:val="none" w:sz="0" w:space="0" w:color="auto"/>
          </w:divBdr>
        </w:div>
        <w:div w:id="1762678816">
          <w:marLeft w:val="0"/>
          <w:marRight w:val="0"/>
          <w:marTop w:val="0"/>
          <w:marBottom w:val="0"/>
          <w:divBdr>
            <w:top w:val="none" w:sz="0" w:space="0" w:color="auto"/>
            <w:left w:val="none" w:sz="0" w:space="0" w:color="auto"/>
            <w:bottom w:val="none" w:sz="0" w:space="0" w:color="auto"/>
            <w:right w:val="none" w:sz="0" w:space="0" w:color="auto"/>
          </w:divBdr>
        </w:div>
        <w:div w:id="1687437787">
          <w:marLeft w:val="0"/>
          <w:marRight w:val="0"/>
          <w:marTop w:val="0"/>
          <w:marBottom w:val="0"/>
          <w:divBdr>
            <w:top w:val="none" w:sz="0" w:space="0" w:color="auto"/>
            <w:left w:val="none" w:sz="0" w:space="0" w:color="auto"/>
            <w:bottom w:val="none" w:sz="0" w:space="0" w:color="auto"/>
            <w:right w:val="none" w:sz="0" w:space="0" w:color="auto"/>
          </w:divBdr>
        </w:div>
      </w:divsChild>
    </w:div>
    <w:div w:id="2093047369">
      <w:bodyDiv w:val="1"/>
      <w:marLeft w:val="0"/>
      <w:marRight w:val="0"/>
      <w:marTop w:val="0"/>
      <w:marBottom w:val="0"/>
      <w:divBdr>
        <w:top w:val="none" w:sz="0" w:space="0" w:color="auto"/>
        <w:left w:val="none" w:sz="0" w:space="0" w:color="auto"/>
        <w:bottom w:val="none" w:sz="0" w:space="0" w:color="auto"/>
        <w:right w:val="none" w:sz="0" w:space="0" w:color="auto"/>
      </w:divBdr>
    </w:div>
    <w:div w:id="2093961792">
      <w:bodyDiv w:val="1"/>
      <w:marLeft w:val="0"/>
      <w:marRight w:val="0"/>
      <w:marTop w:val="0"/>
      <w:marBottom w:val="0"/>
      <w:divBdr>
        <w:top w:val="none" w:sz="0" w:space="0" w:color="auto"/>
        <w:left w:val="none" w:sz="0" w:space="0" w:color="auto"/>
        <w:bottom w:val="none" w:sz="0" w:space="0" w:color="auto"/>
        <w:right w:val="none" w:sz="0" w:space="0" w:color="auto"/>
      </w:divBdr>
      <w:divsChild>
        <w:div w:id="1511066154">
          <w:marLeft w:val="0"/>
          <w:marRight w:val="0"/>
          <w:marTop w:val="0"/>
          <w:marBottom w:val="0"/>
          <w:divBdr>
            <w:top w:val="none" w:sz="0" w:space="0" w:color="auto"/>
            <w:left w:val="none" w:sz="0" w:space="0" w:color="auto"/>
            <w:bottom w:val="none" w:sz="0" w:space="0" w:color="auto"/>
            <w:right w:val="none" w:sz="0" w:space="0" w:color="auto"/>
          </w:divBdr>
        </w:div>
        <w:div w:id="1949312303">
          <w:marLeft w:val="0"/>
          <w:marRight w:val="0"/>
          <w:marTop w:val="0"/>
          <w:marBottom w:val="0"/>
          <w:divBdr>
            <w:top w:val="none" w:sz="0" w:space="0" w:color="auto"/>
            <w:left w:val="none" w:sz="0" w:space="0" w:color="auto"/>
            <w:bottom w:val="none" w:sz="0" w:space="0" w:color="auto"/>
            <w:right w:val="none" w:sz="0" w:space="0" w:color="auto"/>
          </w:divBdr>
        </w:div>
        <w:div w:id="448398725">
          <w:marLeft w:val="0"/>
          <w:marRight w:val="0"/>
          <w:marTop w:val="0"/>
          <w:marBottom w:val="0"/>
          <w:divBdr>
            <w:top w:val="none" w:sz="0" w:space="0" w:color="auto"/>
            <w:left w:val="none" w:sz="0" w:space="0" w:color="auto"/>
            <w:bottom w:val="none" w:sz="0" w:space="0" w:color="auto"/>
            <w:right w:val="none" w:sz="0" w:space="0" w:color="auto"/>
          </w:divBdr>
        </w:div>
        <w:div w:id="952982430">
          <w:marLeft w:val="0"/>
          <w:marRight w:val="0"/>
          <w:marTop w:val="0"/>
          <w:marBottom w:val="0"/>
          <w:divBdr>
            <w:top w:val="none" w:sz="0" w:space="0" w:color="auto"/>
            <w:left w:val="none" w:sz="0" w:space="0" w:color="auto"/>
            <w:bottom w:val="none" w:sz="0" w:space="0" w:color="auto"/>
            <w:right w:val="none" w:sz="0" w:space="0" w:color="auto"/>
          </w:divBdr>
        </w:div>
        <w:div w:id="1902670391">
          <w:marLeft w:val="0"/>
          <w:marRight w:val="0"/>
          <w:marTop w:val="0"/>
          <w:marBottom w:val="0"/>
          <w:divBdr>
            <w:top w:val="none" w:sz="0" w:space="0" w:color="auto"/>
            <w:left w:val="none" w:sz="0" w:space="0" w:color="auto"/>
            <w:bottom w:val="none" w:sz="0" w:space="0" w:color="auto"/>
            <w:right w:val="none" w:sz="0" w:space="0" w:color="auto"/>
          </w:divBdr>
        </w:div>
        <w:div w:id="1457409434">
          <w:marLeft w:val="0"/>
          <w:marRight w:val="0"/>
          <w:marTop w:val="0"/>
          <w:marBottom w:val="0"/>
          <w:divBdr>
            <w:top w:val="none" w:sz="0" w:space="0" w:color="auto"/>
            <w:left w:val="none" w:sz="0" w:space="0" w:color="auto"/>
            <w:bottom w:val="none" w:sz="0" w:space="0" w:color="auto"/>
            <w:right w:val="none" w:sz="0" w:space="0" w:color="auto"/>
          </w:divBdr>
        </w:div>
        <w:div w:id="576937371">
          <w:marLeft w:val="0"/>
          <w:marRight w:val="0"/>
          <w:marTop w:val="0"/>
          <w:marBottom w:val="0"/>
          <w:divBdr>
            <w:top w:val="none" w:sz="0" w:space="0" w:color="auto"/>
            <w:left w:val="none" w:sz="0" w:space="0" w:color="auto"/>
            <w:bottom w:val="none" w:sz="0" w:space="0" w:color="auto"/>
            <w:right w:val="none" w:sz="0" w:space="0" w:color="auto"/>
          </w:divBdr>
        </w:div>
        <w:div w:id="786510665">
          <w:marLeft w:val="0"/>
          <w:marRight w:val="0"/>
          <w:marTop w:val="0"/>
          <w:marBottom w:val="0"/>
          <w:divBdr>
            <w:top w:val="none" w:sz="0" w:space="0" w:color="auto"/>
            <w:left w:val="none" w:sz="0" w:space="0" w:color="auto"/>
            <w:bottom w:val="none" w:sz="0" w:space="0" w:color="auto"/>
            <w:right w:val="none" w:sz="0" w:space="0" w:color="auto"/>
          </w:divBdr>
        </w:div>
        <w:div w:id="531459634">
          <w:marLeft w:val="0"/>
          <w:marRight w:val="0"/>
          <w:marTop w:val="0"/>
          <w:marBottom w:val="0"/>
          <w:divBdr>
            <w:top w:val="none" w:sz="0" w:space="0" w:color="auto"/>
            <w:left w:val="none" w:sz="0" w:space="0" w:color="auto"/>
            <w:bottom w:val="none" w:sz="0" w:space="0" w:color="auto"/>
            <w:right w:val="none" w:sz="0" w:space="0" w:color="auto"/>
          </w:divBdr>
        </w:div>
        <w:div w:id="213810858">
          <w:marLeft w:val="0"/>
          <w:marRight w:val="0"/>
          <w:marTop w:val="0"/>
          <w:marBottom w:val="0"/>
          <w:divBdr>
            <w:top w:val="none" w:sz="0" w:space="0" w:color="auto"/>
            <w:left w:val="none" w:sz="0" w:space="0" w:color="auto"/>
            <w:bottom w:val="none" w:sz="0" w:space="0" w:color="auto"/>
            <w:right w:val="none" w:sz="0" w:space="0" w:color="auto"/>
          </w:divBdr>
        </w:div>
      </w:divsChild>
    </w:div>
    <w:div w:id="2135520819">
      <w:bodyDiv w:val="1"/>
      <w:marLeft w:val="0"/>
      <w:marRight w:val="0"/>
      <w:marTop w:val="0"/>
      <w:marBottom w:val="0"/>
      <w:divBdr>
        <w:top w:val="none" w:sz="0" w:space="0" w:color="auto"/>
        <w:left w:val="none" w:sz="0" w:space="0" w:color="auto"/>
        <w:bottom w:val="none" w:sz="0" w:space="0" w:color="auto"/>
        <w:right w:val="none" w:sz="0" w:space="0" w:color="auto"/>
      </w:divBdr>
      <w:divsChild>
        <w:div w:id="1715960387">
          <w:marLeft w:val="0"/>
          <w:marRight w:val="0"/>
          <w:marTop w:val="0"/>
          <w:marBottom w:val="0"/>
          <w:divBdr>
            <w:top w:val="none" w:sz="0" w:space="0" w:color="auto"/>
            <w:left w:val="none" w:sz="0" w:space="0" w:color="auto"/>
            <w:bottom w:val="none" w:sz="0" w:space="0" w:color="auto"/>
            <w:right w:val="none" w:sz="0" w:space="0" w:color="auto"/>
          </w:divBdr>
        </w:div>
        <w:div w:id="2114393486">
          <w:marLeft w:val="0"/>
          <w:marRight w:val="0"/>
          <w:marTop w:val="0"/>
          <w:marBottom w:val="0"/>
          <w:divBdr>
            <w:top w:val="none" w:sz="0" w:space="0" w:color="auto"/>
            <w:left w:val="none" w:sz="0" w:space="0" w:color="auto"/>
            <w:bottom w:val="none" w:sz="0" w:space="0" w:color="auto"/>
            <w:right w:val="none" w:sz="0" w:space="0" w:color="auto"/>
          </w:divBdr>
        </w:div>
        <w:div w:id="1789662609">
          <w:marLeft w:val="0"/>
          <w:marRight w:val="0"/>
          <w:marTop w:val="0"/>
          <w:marBottom w:val="0"/>
          <w:divBdr>
            <w:top w:val="none" w:sz="0" w:space="0" w:color="auto"/>
            <w:left w:val="none" w:sz="0" w:space="0" w:color="auto"/>
            <w:bottom w:val="none" w:sz="0" w:space="0" w:color="auto"/>
            <w:right w:val="none" w:sz="0" w:space="0" w:color="auto"/>
          </w:divBdr>
        </w:div>
        <w:div w:id="147575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B6EB5-B53C-4A56-B40D-ECDDFEA83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36268</Words>
  <Characters>195849</Characters>
  <Application>Microsoft Office Word</Application>
  <DocSecurity>0</DocSecurity>
  <Lines>1632</Lines>
  <Paragraphs>463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6ª ATAORD. DE 10.03.2020</dc:creator>
  <cp:lastModifiedBy> </cp:lastModifiedBy>
  <cp:revision>2</cp:revision>
  <dcterms:created xsi:type="dcterms:W3CDTF">2023-07-24T12:49:00Z</dcterms:created>
  <dcterms:modified xsi:type="dcterms:W3CDTF">2023-07-24T12:49:00Z</dcterms:modified>
</cp:coreProperties>
</file>