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744FE3">
      <w:pPr>
        <w:tabs>
          <w:tab w:val="center" w:pos="4961"/>
        </w:tabs>
        <w:spacing w:after="0" w:line="240" w:lineRule="auto"/>
        <w:jc w:val="both"/>
        <w:rPr>
          <w:rFonts w:ascii="Arial" w:hAnsi="Arial" w:cs="Arial"/>
          <w:b/>
          <w:caps/>
          <w:sz w:val="24"/>
          <w:szCs w:val="24"/>
        </w:rPr>
      </w:pPr>
    </w:p>
    <w:p w:rsidR="00243C39" w:rsidRPr="00EF292D" w:rsidRDefault="00243C39" w:rsidP="00EF292D">
      <w:pPr>
        <w:spacing w:after="0" w:line="240" w:lineRule="auto"/>
        <w:ind w:left="-284" w:right="-143"/>
        <w:jc w:val="both"/>
        <w:rPr>
          <w:rFonts w:ascii="Arial Narrow" w:hAnsi="Arial Narrow" w:cs="Arial"/>
          <w:b/>
          <w:caps/>
          <w:sz w:val="24"/>
          <w:szCs w:val="24"/>
        </w:rPr>
      </w:pPr>
      <w:r w:rsidRPr="00EF292D">
        <w:rPr>
          <w:rFonts w:ascii="Arial Narrow" w:hAnsi="Arial Narrow" w:cs="Arial"/>
          <w:b/>
          <w:caps/>
          <w:sz w:val="24"/>
          <w:szCs w:val="24"/>
        </w:rPr>
        <w:t>PROCESSOS JULGADOS PELO EGRÉGIO TRIBUNAL PLENO DO TRIBUNAL DE CONTAS DO ESTADO DO AMAZONAS, SOB A PRESIDÊNCIA DO EXMO. SR. MÁRIO MANOEL COELHO DE MELLO NA 32ª SESSÃO ORDINÁRIA DE 30 DE SETEMBRo de 2020.</w:t>
      </w:r>
    </w:p>
    <w:p w:rsidR="009E0C88" w:rsidRPr="00EF292D" w:rsidRDefault="009E0C88" w:rsidP="00EF292D">
      <w:pPr>
        <w:spacing w:after="0" w:line="240" w:lineRule="auto"/>
        <w:ind w:left="-284" w:right="-143"/>
        <w:jc w:val="both"/>
        <w:rPr>
          <w:rFonts w:ascii="Arial Narrow" w:hAnsi="Arial Narrow" w:cs="Arial"/>
          <w:sz w:val="24"/>
          <w:szCs w:val="24"/>
        </w:rPr>
      </w:pPr>
    </w:p>
    <w:p w:rsidR="00243C39" w:rsidRPr="00EF292D" w:rsidRDefault="00EC5344"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 xml:space="preserve">JULGAMENTO </w:t>
      </w:r>
      <w:r w:rsidR="00776C80" w:rsidRPr="00EF292D">
        <w:rPr>
          <w:rFonts w:ascii="Arial Narrow" w:hAnsi="Arial Narrow" w:cs="Arial"/>
          <w:b/>
          <w:color w:val="000000"/>
          <w:sz w:val="24"/>
          <w:szCs w:val="24"/>
        </w:rPr>
        <w:t>ADIADO:</w:t>
      </w:r>
      <w:r w:rsidR="002F55BF" w:rsidRPr="00EF292D">
        <w:rPr>
          <w:rFonts w:ascii="Arial Narrow" w:hAnsi="Arial Narrow" w:cs="Arial"/>
          <w:b/>
          <w:color w:val="000000"/>
          <w:sz w:val="24"/>
          <w:szCs w:val="24"/>
        </w:rPr>
        <w:t xml:space="preserve">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97410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CONSELHEIRO-RELATOR:</w:t>
      </w:r>
      <w:r w:rsidR="001C07AD" w:rsidRPr="00EF292D">
        <w:rPr>
          <w:rFonts w:ascii="Arial Narrow" w:hAnsi="Arial Narrow" w:cs="Arial"/>
          <w:b/>
          <w:color w:val="000000"/>
          <w:sz w:val="24"/>
          <w:szCs w:val="24"/>
        </w:rPr>
        <w:t xml:space="preserve"> </w:t>
      </w:r>
      <w:r w:rsidR="001C07AD" w:rsidRPr="00EF292D">
        <w:rPr>
          <w:rFonts w:ascii="Arial Narrow" w:hAnsi="Arial Narrow" w:cs="Arial"/>
          <w:b/>
          <w:color w:val="000000"/>
          <w:sz w:val="24"/>
          <w:szCs w:val="24"/>
          <w:u w:val="single"/>
        </w:rPr>
        <w:t>ARI JORGE MOUTINHO D</w:t>
      </w:r>
      <w:r w:rsidRPr="00EF292D">
        <w:rPr>
          <w:rFonts w:ascii="Arial Narrow" w:hAnsi="Arial Narrow" w:cs="Arial"/>
          <w:b/>
          <w:color w:val="000000"/>
          <w:sz w:val="24"/>
          <w:szCs w:val="24"/>
          <w:u w:val="single"/>
        </w:rPr>
        <w:t xml:space="preserve">A COSTA JÚNIOR </w:t>
      </w:r>
      <w:r w:rsidR="001C07AD" w:rsidRPr="00EF292D">
        <w:rPr>
          <w:rFonts w:ascii="Arial Narrow" w:hAnsi="Arial Narrow" w:cs="Arial"/>
          <w:b/>
          <w:color w:val="000000"/>
          <w:sz w:val="24"/>
          <w:szCs w:val="24"/>
          <w:u w:val="single"/>
        </w:rPr>
        <w:t>(C</w:t>
      </w:r>
      <w:r w:rsidRPr="00EF292D">
        <w:rPr>
          <w:rFonts w:ascii="Arial Narrow" w:hAnsi="Arial Narrow" w:cs="Arial"/>
          <w:b/>
          <w:color w:val="000000"/>
          <w:sz w:val="24"/>
          <w:szCs w:val="24"/>
          <w:u w:val="single"/>
        </w:rPr>
        <w:t xml:space="preserve">om vista para </w:t>
      </w:r>
      <w:proofErr w:type="gramStart"/>
      <w:r w:rsidRPr="00EF292D">
        <w:rPr>
          <w:rFonts w:ascii="Arial Narrow" w:hAnsi="Arial Narrow" w:cs="Arial"/>
          <w:b/>
          <w:color w:val="000000"/>
          <w:sz w:val="24"/>
          <w:szCs w:val="24"/>
          <w:u w:val="single"/>
        </w:rPr>
        <w:t>o Excelentíssimo</w:t>
      </w:r>
      <w:proofErr w:type="gramEnd"/>
      <w:r w:rsidRPr="00EF292D">
        <w:rPr>
          <w:rFonts w:ascii="Arial Narrow" w:hAnsi="Arial Narrow" w:cs="Arial"/>
          <w:b/>
          <w:color w:val="000000"/>
          <w:sz w:val="24"/>
          <w:szCs w:val="24"/>
          <w:u w:val="single"/>
        </w:rPr>
        <w:t xml:space="preserve"> Senhor Conselheiro Convocado Mário José de Moraes Costa Filho).</w:t>
      </w:r>
      <w:r w:rsidR="002F55BF" w:rsidRPr="00EF292D">
        <w:rPr>
          <w:rFonts w:ascii="Arial Narrow" w:hAnsi="Arial Narrow" w:cs="Arial"/>
          <w:b/>
          <w:color w:val="000000"/>
          <w:sz w:val="24"/>
          <w:szCs w:val="24"/>
        </w:rPr>
        <w:t xml:space="preserve">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13</w:t>
      </w:r>
      <w:r w:rsidR="0097410D" w:rsidRPr="00EF292D">
        <w:rPr>
          <w:rFonts w:ascii="Arial Narrow" w:hAnsi="Arial Narrow" w:cs="Arial"/>
          <w:b/>
          <w:color w:val="000000"/>
          <w:sz w:val="24"/>
          <w:szCs w:val="24"/>
        </w:rPr>
        <w:t>.773/2016 (</w:t>
      </w:r>
      <w:r w:rsidRPr="00EF292D">
        <w:rPr>
          <w:rFonts w:ascii="Arial Narrow" w:hAnsi="Arial Narrow" w:cs="Arial"/>
          <w:b/>
          <w:color w:val="000000"/>
          <w:sz w:val="24"/>
          <w:szCs w:val="24"/>
        </w:rPr>
        <w:t>A</w:t>
      </w:r>
      <w:r w:rsidR="0097410D" w:rsidRPr="00EF292D">
        <w:rPr>
          <w:rFonts w:ascii="Arial Narrow" w:hAnsi="Arial Narrow" w:cs="Arial"/>
          <w:b/>
          <w:color w:val="000000"/>
          <w:sz w:val="24"/>
          <w:szCs w:val="24"/>
        </w:rPr>
        <w:t xml:space="preserve">pensos: </w:t>
      </w:r>
      <w:r w:rsidRPr="00EF292D">
        <w:rPr>
          <w:rFonts w:ascii="Arial Narrow" w:hAnsi="Arial Narrow" w:cs="Arial"/>
          <w:b/>
          <w:color w:val="000000"/>
          <w:sz w:val="24"/>
          <w:szCs w:val="24"/>
        </w:rPr>
        <w:t>10</w:t>
      </w:r>
      <w:r w:rsidR="0097410D" w:rsidRPr="00EF292D">
        <w:rPr>
          <w:rFonts w:ascii="Arial Narrow" w:hAnsi="Arial Narrow" w:cs="Arial"/>
          <w:b/>
          <w:color w:val="000000"/>
          <w:sz w:val="24"/>
          <w:szCs w:val="24"/>
        </w:rPr>
        <w:t>.</w:t>
      </w:r>
      <w:r w:rsidRPr="00EF292D">
        <w:rPr>
          <w:rFonts w:ascii="Arial Narrow" w:hAnsi="Arial Narrow" w:cs="Arial"/>
          <w:b/>
          <w:color w:val="000000"/>
          <w:sz w:val="24"/>
          <w:szCs w:val="24"/>
        </w:rPr>
        <w:t>307/2013 e 11</w:t>
      </w:r>
      <w:r w:rsidR="0097410D" w:rsidRPr="00EF292D">
        <w:rPr>
          <w:rFonts w:ascii="Arial Narrow" w:hAnsi="Arial Narrow" w:cs="Arial"/>
          <w:b/>
          <w:color w:val="000000"/>
          <w:sz w:val="24"/>
          <w:szCs w:val="24"/>
        </w:rPr>
        <w:t>.</w:t>
      </w:r>
      <w:r w:rsidRPr="00EF292D">
        <w:rPr>
          <w:rFonts w:ascii="Arial Narrow" w:hAnsi="Arial Narrow" w:cs="Arial"/>
          <w:b/>
          <w:color w:val="000000"/>
          <w:sz w:val="24"/>
          <w:szCs w:val="24"/>
        </w:rPr>
        <w:t>6</w:t>
      </w:r>
      <w:r w:rsidR="0097410D" w:rsidRPr="00EF292D">
        <w:rPr>
          <w:rFonts w:ascii="Arial Narrow" w:hAnsi="Arial Narrow" w:cs="Arial"/>
          <w:b/>
          <w:color w:val="000000"/>
          <w:sz w:val="24"/>
          <w:szCs w:val="24"/>
        </w:rPr>
        <w:t>38/2014</w:t>
      </w:r>
      <w:r w:rsidRPr="00EF292D">
        <w:rPr>
          <w:rFonts w:ascii="Arial Narrow" w:hAnsi="Arial Narrow" w:cs="Arial"/>
          <w:b/>
          <w:color w:val="000000"/>
          <w:sz w:val="24"/>
          <w:szCs w:val="24"/>
        </w:rPr>
        <w:t>)</w:t>
      </w:r>
      <w:r w:rsidR="0097410D" w:rsidRPr="00EF292D">
        <w:rPr>
          <w:rFonts w:ascii="Arial Narrow" w:hAnsi="Arial Narrow" w:cs="Arial"/>
          <w:color w:val="000000"/>
          <w:sz w:val="24"/>
          <w:szCs w:val="24"/>
        </w:rPr>
        <w:t xml:space="preserve"> -</w:t>
      </w:r>
      <w:r w:rsidR="00DF2E36" w:rsidRPr="00EF292D">
        <w:rPr>
          <w:rFonts w:ascii="Arial Narrow" w:hAnsi="Arial Narrow" w:cs="Arial"/>
          <w:color w:val="000000"/>
          <w:sz w:val="24"/>
          <w:szCs w:val="24"/>
        </w:rPr>
        <w:t xml:space="preserve"> Recurso de Reconsideração i</w:t>
      </w:r>
      <w:r w:rsidRPr="00EF292D">
        <w:rPr>
          <w:rFonts w:ascii="Arial Narrow" w:hAnsi="Arial Narrow" w:cs="Arial"/>
          <w:color w:val="000000"/>
          <w:sz w:val="24"/>
          <w:szCs w:val="24"/>
        </w:rPr>
        <w:t>nterposto pelo S</w:t>
      </w:r>
      <w:r w:rsidR="00DF2E36" w:rsidRPr="00EF292D">
        <w:rPr>
          <w:rFonts w:ascii="Arial Narrow" w:hAnsi="Arial Narrow" w:cs="Arial"/>
          <w:color w:val="000000"/>
          <w:sz w:val="24"/>
          <w:szCs w:val="24"/>
        </w:rPr>
        <w:t>r. Nonato do Nascimento Tenazor, em f</w:t>
      </w:r>
      <w:r w:rsidRPr="00EF292D">
        <w:rPr>
          <w:rFonts w:ascii="Arial Narrow" w:hAnsi="Arial Narrow" w:cs="Arial"/>
          <w:color w:val="000000"/>
          <w:sz w:val="24"/>
          <w:szCs w:val="24"/>
        </w:rPr>
        <w:t>ace do Acordão</w:t>
      </w:r>
      <w:r w:rsidR="00DF2E36" w:rsidRPr="00EF292D">
        <w:rPr>
          <w:rFonts w:ascii="Arial Narrow" w:hAnsi="Arial Narrow" w:cs="Arial"/>
          <w:color w:val="000000"/>
          <w:sz w:val="24"/>
          <w:szCs w:val="24"/>
        </w:rPr>
        <w:t xml:space="preserve"> n° 048/2015-TCE-Tribunal Pleno, exarado nos autos do Processo n</w:t>
      </w:r>
      <w:r w:rsidRPr="00EF292D">
        <w:rPr>
          <w:rFonts w:ascii="Arial Narrow" w:hAnsi="Arial Narrow" w:cs="Arial"/>
          <w:color w:val="000000"/>
          <w:sz w:val="24"/>
          <w:szCs w:val="24"/>
        </w:rPr>
        <w:t>° 11</w:t>
      </w:r>
      <w:r w:rsidR="00DF2E36" w:rsidRPr="00EF292D">
        <w:rPr>
          <w:rFonts w:ascii="Arial Narrow" w:hAnsi="Arial Narrow" w:cs="Arial"/>
          <w:color w:val="000000"/>
          <w:sz w:val="24"/>
          <w:szCs w:val="24"/>
        </w:rPr>
        <w:t>.</w:t>
      </w:r>
      <w:r w:rsidRPr="00EF292D">
        <w:rPr>
          <w:rFonts w:ascii="Arial Narrow" w:hAnsi="Arial Narrow" w:cs="Arial"/>
          <w:color w:val="000000"/>
          <w:sz w:val="24"/>
          <w:szCs w:val="24"/>
        </w:rPr>
        <w:t xml:space="preserve">638/2014. </w:t>
      </w:r>
      <w:r w:rsidR="0097410D" w:rsidRPr="00EF292D">
        <w:rPr>
          <w:rFonts w:ascii="Arial Narrow" w:hAnsi="Arial Narrow" w:cs="Arial"/>
          <w:b/>
          <w:color w:val="000000"/>
          <w:sz w:val="24"/>
          <w:szCs w:val="24"/>
        </w:rPr>
        <w:t>Advogado</w:t>
      </w:r>
      <w:r w:rsidRPr="00EF292D">
        <w:rPr>
          <w:rFonts w:ascii="Arial Narrow" w:hAnsi="Arial Narrow" w:cs="Arial"/>
          <w:b/>
          <w:color w:val="000000"/>
          <w:sz w:val="24"/>
          <w:szCs w:val="24"/>
        </w:rPr>
        <w:t xml:space="preserve">: </w:t>
      </w:r>
      <w:r w:rsidRPr="00EF292D">
        <w:rPr>
          <w:rFonts w:ascii="Arial Narrow" w:hAnsi="Arial Narrow" w:cs="Arial"/>
          <w:color w:val="000000"/>
          <w:sz w:val="24"/>
          <w:szCs w:val="24"/>
        </w:rPr>
        <w:t>Gutemberg Ferreira de Luna - OAB/AM 2327.</w:t>
      </w:r>
      <w:r w:rsidRPr="00EF292D">
        <w:rPr>
          <w:rFonts w:ascii="Arial Narrow" w:hAnsi="Arial Narrow" w:cs="Arial"/>
          <w:b/>
          <w:color w:val="000000"/>
          <w:sz w:val="24"/>
          <w:szCs w:val="24"/>
        </w:rPr>
        <w:t xml:space="preserve"> </w:t>
      </w:r>
    </w:p>
    <w:p w:rsidR="00243C39" w:rsidRPr="00EF292D" w:rsidRDefault="001C07AD" w:rsidP="00EF292D">
      <w:pPr>
        <w:spacing w:after="0" w:line="240" w:lineRule="auto"/>
        <w:ind w:left="-284" w:right="-143"/>
        <w:jc w:val="both"/>
        <w:rPr>
          <w:rFonts w:ascii="Arial Narrow" w:hAnsi="Arial Narrow" w:cs="Arial"/>
          <w:sz w:val="24"/>
          <w:szCs w:val="24"/>
        </w:rPr>
      </w:pPr>
      <w:r w:rsidRPr="00EF292D">
        <w:rPr>
          <w:rFonts w:ascii="Arial Narrow" w:hAnsi="Arial Narrow" w:cs="Arial"/>
          <w:b/>
          <w:color w:val="000000"/>
          <w:sz w:val="24"/>
          <w:szCs w:val="24"/>
        </w:rPr>
        <w:t xml:space="preserve">ACÓRDÃO </w:t>
      </w:r>
      <w:r w:rsidR="0097410D"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942/2020:</w:t>
      </w:r>
      <w:r w:rsidR="003C7A2D" w:rsidRPr="00EF292D">
        <w:rPr>
          <w:rFonts w:ascii="Arial Narrow" w:hAnsi="Arial Narrow" w:cs="Arial"/>
          <w:color w:val="000000"/>
          <w:sz w:val="24"/>
          <w:szCs w:val="24"/>
        </w:rPr>
        <w:t xml:space="preserve"> </w:t>
      </w:r>
      <w:r w:rsidR="009912F2" w:rsidRPr="00EF292D">
        <w:rPr>
          <w:rFonts w:ascii="Arial Narrow" w:hAnsi="Arial Narrow" w:cs="Arial"/>
          <w:sz w:val="24"/>
          <w:szCs w:val="24"/>
        </w:rPr>
        <w:t xml:space="preserve">Vistos, relatados e discutidos estes autos acima identificados, </w:t>
      </w:r>
      <w:r w:rsidR="009912F2" w:rsidRPr="00EF292D">
        <w:rPr>
          <w:rFonts w:ascii="Arial Narrow" w:hAnsi="Arial Narrow" w:cs="Arial"/>
          <w:b/>
          <w:sz w:val="24"/>
          <w:szCs w:val="24"/>
        </w:rPr>
        <w:t xml:space="preserve">ACORDAM </w:t>
      </w:r>
      <w:proofErr w:type="gramStart"/>
      <w:r w:rsidR="009912F2" w:rsidRPr="00EF292D">
        <w:rPr>
          <w:rFonts w:ascii="Arial Narrow" w:hAnsi="Arial Narrow" w:cs="Arial"/>
          <w:sz w:val="24"/>
          <w:szCs w:val="24"/>
        </w:rPr>
        <w:t>os Excelentíssimos</w:t>
      </w:r>
      <w:proofErr w:type="gramEnd"/>
      <w:r w:rsidR="009912F2" w:rsidRPr="00EF292D">
        <w:rPr>
          <w:rFonts w:ascii="Arial Narrow" w:hAnsi="Arial Narrow" w:cs="Arial"/>
          <w:sz w:val="24"/>
          <w:szCs w:val="24"/>
        </w:rPr>
        <w:t xml:space="preserve"> Senhores Conselheiros do Tribunal de Contas do Estado do Amazonas, reunidos em Sessão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w:t>
      </w:r>
      <w:r w:rsidR="009912F2" w:rsidRPr="00EF292D">
        <w:rPr>
          <w:rFonts w:ascii="Arial Narrow" w:hAnsi="Arial Narrow" w:cs="Arial"/>
          <w:b/>
          <w:noProof/>
          <w:sz w:val="24"/>
          <w:szCs w:val="24"/>
        </w:rPr>
        <w:t>Tribunal Pleno</w:t>
      </w:r>
      <w:r w:rsidR="009912F2" w:rsidRPr="00EF292D">
        <w:rPr>
          <w:rFonts w:ascii="Arial Narrow" w:hAnsi="Arial Narrow" w:cs="Arial"/>
          <w:sz w:val="24"/>
          <w:szCs w:val="24"/>
        </w:rPr>
        <w:t>, no exercício da competência atribuída</w:t>
      </w:r>
      <w:r w:rsidR="009912F2" w:rsidRPr="00EF292D">
        <w:rPr>
          <w:rFonts w:ascii="Arial Narrow" w:hAnsi="Arial Narrow" w:cs="Arial"/>
          <w:noProof/>
          <w:sz w:val="24"/>
          <w:szCs w:val="24"/>
        </w:rPr>
        <w:t xml:space="preserve"> pelo art. 11, inciso III, alínea“f”, item 2, da Resolução nº 04/2002-TCE/AM</w:t>
      </w:r>
      <w:r w:rsidR="009912F2" w:rsidRPr="00EF292D">
        <w:rPr>
          <w:rFonts w:ascii="Arial Narrow" w:hAnsi="Arial Narrow" w:cs="Arial"/>
          <w:sz w:val="24"/>
          <w:szCs w:val="24"/>
        </w:rPr>
        <w:t>,</w:t>
      </w:r>
      <w:r w:rsidR="009912F2" w:rsidRPr="00EF292D">
        <w:rPr>
          <w:rFonts w:ascii="Arial Narrow" w:hAnsi="Arial Narrow" w:cs="Arial"/>
          <w:b/>
          <w:noProof/>
          <w:sz w:val="24"/>
          <w:szCs w:val="24"/>
        </w:rPr>
        <w:t xml:space="preserve"> à unanimidade,</w:t>
      </w:r>
      <w:r w:rsidR="009912F2" w:rsidRPr="00EF292D">
        <w:rPr>
          <w:rFonts w:ascii="Arial Narrow" w:hAnsi="Arial Narrow" w:cs="Arial"/>
          <w:b/>
          <w:sz w:val="24"/>
          <w:szCs w:val="24"/>
        </w:rPr>
        <w:t xml:space="preserve"> </w:t>
      </w:r>
      <w:r w:rsidR="009912F2" w:rsidRPr="00EF292D">
        <w:rPr>
          <w:rFonts w:ascii="Arial Narrow" w:hAnsi="Arial Narrow" w:cs="Arial"/>
          <w:sz w:val="24"/>
          <w:szCs w:val="24"/>
        </w:rPr>
        <w:t>nos termos d</w:t>
      </w:r>
      <w:r w:rsidR="009912F2" w:rsidRPr="00EF292D">
        <w:rPr>
          <w:rFonts w:ascii="Arial Narrow" w:hAnsi="Arial Narrow" w:cs="Arial"/>
          <w:noProof/>
          <w:sz w:val="24"/>
          <w:szCs w:val="24"/>
        </w:rPr>
        <w:t>o voto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Excelentíssimo Senhor Conselheiro-Relator</w:t>
      </w:r>
      <w:r w:rsidR="009912F2" w:rsidRPr="00EF292D">
        <w:rPr>
          <w:rFonts w:ascii="Arial Narrow" w:hAnsi="Arial Narrow" w:cs="Arial"/>
          <w:b/>
          <w:noProof/>
          <w:sz w:val="24"/>
          <w:szCs w:val="24"/>
        </w:rPr>
        <w:t>, em consonância</w:t>
      </w:r>
      <w:r w:rsidR="009912F2" w:rsidRPr="00EF292D">
        <w:rPr>
          <w:rFonts w:ascii="Arial Narrow" w:hAnsi="Arial Narrow" w:cs="Arial"/>
          <w:noProof/>
          <w:sz w:val="24"/>
          <w:szCs w:val="24"/>
        </w:rPr>
        <w:t xml:space="preserve"> com pronunciamento do Ministério Público junto a este Tribunal</w:t>
      </w:r>
      <w:r w:rsidR="009912F2" w:rsidRPr="00EF292D">
        <w:rPr>
          <w:rFonts w:ascii="Arial Narrow" w:hAnsi="Arial Narrow" w:cs="Arial"/>
          <w:sz w:val="24"/>
          <w:szCs w:val="24"/>
        </w:rPr>
        <w:t>, no sentido de:</w:t>
      </w:r>
      <w:r w:rsidR="00DE55FA" w:rsidRPr="00EF292D">
        <w:rPr>
          <w:rFonts w:ascii="Arial Narrow" w:hAnsi="Arial Narrow" w:cs="Arial"/>
          <w:color w:val="000000"/>
          <w:sz w:val="24"/>
          <w:szCs w:val="24"/>
        </w:rPr>
        <w:t xml:space="preserve"> </w:t>
      </w:r>
      <w:r w:rsidR="003C7A2D" w:rsidRPr="00EF292D">
        <w:rPr>
          <w:rFonts w:ascii="Arial Narrow" w:hAnsi="Arial Narrow" w:cs="Arial"/>
          <w:b/>
          <w:color w:val="000000"/>
          <w:sz w:val="24"/>
          <w:szCs w:val="24"/>
        </w:rPr>
        <w:t xml:space="preserve">8.1. </w:t>
      </w:r>
      <w:r w:rsidR="009912F2" w:rsidRPr="00EF292D">
        <w:rPr>
          <w:rFonts w:ascii="Arial Narrow" w:hAnsi="Arial Narrow" w:cs="Arial"/>
          <w:b/>
          <w:color w:val="000000"/>
          <w:sz w:val="24"/>
          <w:szCs w:val="24"/>
        </w:rPr>
        <w:t>Não conhecer</w:t>
      </w:r>
      <w:r w:rsidR="009912F2" w:rsidRPr="00EF292D">
        <w:rPr>
          <w:rFonts w:ascii="Arial Narrow" w:hAnsi="Arial Narrow" w:cs="Arial"/>
          <w:color w:val="000000"/>
          <w:sz w:val="24"/>
          <w:szCs w:val="24"/>
        </w:rPr>
        <w:t xml:space="preserve"> do Recurso de Reconsideração interposto pelo </w:t>
      </w:r>
      <w:r w:rsidR="009912F2" w:rsidRPr="00EF292D">
        <w:rPr>
          <w:rFonts w:ascii="Arial Narrow" w:hAnsi="Arial Narrow" w:cs="Arial"/>
          <w:b/>
          <w:color w:val="000000"/>
          <w:sz w:val="24"/>
          <w:szCs w:val="24"/>
        </w:rPr>
        <w:t>Sr. Nonato do Nascimento Tenazor</w:t>
      </w:r>
      <w:r w:rsidR="009912F2" w:rsidRPr="00EF292D">
        <w:rPr>
          <w:rFonts w:ascii="Arial Narrow" w:hAnsi="Arial Narrow" w:cs="Arial"/>
          <w:color w:val="000000"/>
          <w:sz w:val="24"/>
          <w:szCs w:val="24"/>
        </w:rPr>
        <w:t xml:space="preserve">, em face do Acórdão n.º 048/2015, prolatado pelo Egrégio Tribunal Pleno, na 35ª Sessão Ordinária, datada de 16/09/2015 (fls. 955/959, do Processo n.º 11638/2014), uma vez que restou ausente o adimplemento do requisito da tempestividade para a referida espécie recursal, nos termos do art. 145, inciso I, da </w:t>
      </w:r>
      <w:r w:rsidR="00DE55FA" w:rsidRPr="00EF292D">
        <w:rPr>
          <w:rFonts w:ascii="Arial Narrow" w:hAnsi="Arial Narrow" w:cs="Arial"/>
          <w:color w:val="000000"/>
          <w:sz w:val="24"/>
          <w:szCs w:val="24"/>
        </w:rPr>
        <w:t>Resolução n.º 04/2002–</w:t>
      </w:r>
      <w:r w:rsidR="003C7A2D" w:rsidRPr="00EF292D">
        <w:rPr>
          <w:rFonts w:ascii="Arial Narrow" w:hAnsi="Arial Narrow" w:cs="Arial"/>
          <w:color w:val="000000"/>
          <w:sz w:val="24"/>
          <w:szCs w:val="24"/>
        </w:rPr>
        <w:t>TCE/AM;</w:t>
      </w:r>
      <w:r w:rsidR="00DE55FA" w:rsidRPr="00EF292D">
        <w:rPr>
          <w:rFonts w:ascii="Arial Narrow" w:hAnsi="Arial Narrow" w:cs="Arial"/>
          <w:color w:val="000000"/>
          <w:sz w:val="24"/>
          <w:szCs w:val="24"/>
        </w:rPr>
        <w:t xml:space="preserve"> </w:t>
      </w:r>
      <w:r w:rsidR="003C7A2D" w:rsidRPr="00EF292D">
        <w:rPr>
          <w:rFonts w:ascii="Arial Narrow" w:hAnsi="Arial Narrow" w:cs="Arial"/>
          <w:b/>
          <w:color w:val="000000"/>
          <w:sz w:val="24"/>
          <w:szCs w:val="24"/>
        </w:rPr>
        <w:t xml:space="preserve">8.2. </w:t>
      </w:r>
      <w:r w:rsidR="009912F2" w:rsidRPr="00EF292D">
        <w:rPr>
          <w:rFonts w:ascii="Arial Narrow" w:hAnsi="Arial Narrow" w:cs="Arial"/>
          <w:b/>
          <w:color w:val="000000"/>
          <w:sz w:val="24"/>
          <w:szCs w:val="24"/>
        </w:rPr>
        <w:t>Dar ciência</w:t>
      </w:r>
      <w:r w:rsidR="009912F2" w:rsidRPr="00EF292D">
        <w:rPr>
          <w:rFonts w:ascii="Arial Narrow" w:hAnsi="Arial Narrow" w:cs="Arial"/>
          <w:color w:val="000000"/>
          <w:sz w:val="24"/>
          <w:szCs w:val="24"/>
        </w:rPr>
        <w:t xml:space="preserve"> ao </w:t>
      </w:r>
      <w:r w:rsidR="009912F2" w:rsidRPr="00EF292D">
        <w:rPr>
          <w:rFonts w:ascii="Arial Narrow" w:hAnsi="Arial Narrow" w:cs="Arial"/>
          <w:b/>
          <w:color w:val="000000"/>
          <w:sz w:val="24"/>
          <w:szCs w:val="24"/>
        </w:rPr>
        <w:t>Sr. Nonato do Nascimento Tenazor</w:t>
      </w:r>
      <w:r w:rsidR="009912F2" w:rsidRPr="00EF292D">
        <w:rPr>
          <w:rFonts w:ascii="Arial Narrow" w:hAnsi="Arial Narrow" w:cs="Arial"/>
          <w:color w:val="000000"/>
          <w:sz w:val="24"/>
          <w:szCs w:val="24"/>
        </w:rPr>
        <w:t xml:space="preserve"> do teor da decisão, devendo o setor responsável enviar-lhe cópias reprográficas do Relatório/Voto </w:t>
      </w:r>
      <w:r w:rsidR="00DE55FA" w:rsidRPr="00EF292D">
        <w:rPr>
          <w:rFonts w:ascii="Arial Narrow" w:hAnsi="Arial Narrow" w:cs="Arial"/>
          <w:color w:val="000000"/>
          <w:sz w:val="24"/>
          <w:szCs w:val="24"/>
        </w:rPr>
        <w:t xml:space="preserve">e do Acórdão correspondente, e </w:t>
      </w:r>
      <w:r w:rsidR="00DE55FA" w:rsidRPr="00EF292D">
        <w:rPr>
          <w:rFonts w:ascii="Arial Narrow" w:hAnsi="Arial Narrow" w:cs="Arial"/>
          <w:b/>
          <w:color w:val="000000"/>
          <w:sz w:val="24"/>
          <w:szCs w:val="24"/>
        </w:rPr>
        <w:t xml:space="preserve">8.3. </w:t>
      </w:r>
      <w:r w:rsidR="009912F2" w:rsidRPr="00EF292D">
        <w:rPr>
          <w:rFonts w:ascii="Arial Narrow" w:hAnsi="Arial Narrow" w:cs="Arial"/>
          <w:b/>
          <w:color w:val="000000"/>
          <w:sz w:val="24"/>
          <w:szCs w:val="24"/>
        </w:rPr>
        <w:t>Arquivar</w:t>
      </w:r>
      <w:r w:rsidR="009912F2" w:rsidRPr="00EF292D">
        <w:rPr>
          <w:rFonts w:ascii="Arial Narrow" w:hAnsi="Arial Narrow" w:cs="Arial"/>
          <w:color w:val="000000"/>
          <w:sz w:val="24"/>
          <w:szCs w:val="24"/>
        </w:rPr>
        <w:t xml:space="preserve"> os autos, </w:t>
      </w:r>
      <w:proofErr w:type="gramStart"/>
      <w:r w:rsidR="009912F2" w:rsidRPr="00EF292D">
        <w:rPr>
          <w:rFonts w:ascii="Arial Narrow" w:hAnsi="Arial Narrow" w:cs="Arial"/>
          <w:color w:val="000000"/>
          <w:sz w:val="24"/>
          <w:szCs w:val="24"/>
        </w:rPr>
        <w:t>após</w:t>
      </w:r>
      <w:proofErr w:type="gramEnd"/>
      <w:r w:rsidR="009912F2" w:rsidRPr="00EF292D">
        <w:rPr>
          <w:rFonts w:ascii="Arial Narrow" w:hAnsi="Arial Narrow" w:cs="Arial"/>
          <w:color w:val="000000"/>
          <w:sz w:val="24"/>
          <w:szCs w:val="24"/>
        </w:rPr>
        <w:t xml:space="preserve"> expirados os prazos legais, devolvendo-se o Processo n.º 11638/2014, em apenso, ao seu respectivo Relator, para que este proceda com as medida</w:t>
      </w:r>
      <w:r w:rsidR="00DE55FA" w:rsidRPr="00EF292D">
        <w:rPr>
          <w:rFonts w:ascii="Arial Narrow" w:hAnsi="Arial Narrow" w:cs="Arial"/>
          <w:color w:val="000000"/>
          <w:sz w:val="24"/>
          <w:szCs w:val="24"/>
        </w:rPr>
        <w:t xml:space="preserve">s que considerar pertinentes. </w:t>
      </w:r>
      <w:r w:rsidR="00DE55FA" w:rsidRPr="00EF292D">
        <w:rPr>
          <w:rFonts w:ascii="Arial Narrow" w:hAnsi="Arial Narrow" w:cs="Arial"/>
          <w:b/>
          <w:sz w:val="24"/>
          <w:szCs w:val="24"/>
        </w:rPr>
        <w:t xml:space="preserve">Declaração de </w:t>
      </w:r>
      <w:r w:rsidR="009912F2" w:rsidRPr="00EF292D">
        <w:rPr>
          <w:rFonts w:ascii="Arial Narrow" w:hAnsi="Arial Narrow" w:cs="Arial"/>
          <w:b/>
          <w:sz w:val="24"/>
          <w:szCs w:val="24"/>
        </w:rPr>
        <w:t>Impedimento: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Conselheira Yara Amazônia Lins Rodrigues dos Santos (art. 65 do Regimento Interno).</w:t>
      </w:r>
      <w:r w:rsidR="002F55BF" w:rsidRPr="00EF292D">
        <w:rPr>
          <w:rFonts w:ascii="Arial Narrow" w:hAnsi="Arial Narrow" w:cs="Arial"/>
          <w:b/>
          <w:color w:val="000000"/>
          <w:sz w:val="24"/>
          <w:szCs w:val="24"/>
        </w:rPr>
        <w:t xml:space="preserve">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2F55BF"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 xml:space="preserve">JULGAMENTO EM PAUTA: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97410D" w:rsidP="00EF292D">
      <w:pPr>
        <w:spacing w:after="0" w:line="240" w:lineRule="auto"/>
        <w:ind w:left="-284" w:right="-143"/>
        <w:jc w:val="both"/>
        <w:rPr>
          <w:rFonts w:ascii="Arial Narrow" w:hAnsi="Arial Narrow" w:cs="Arial"/>
          <w:b/>
          <w:color w:val="000000"/>
          <w:sz w:val="24"/>
          <w:szCs w:val="24"/>
          <w:u w:val="single"/>
        </w:rPr>
      </w:pPr>
      <w:r w:rsidRPr="00EF292D">
        <w:rPr>
          <w:rFonts w:ascii="Arial Narrow" w:hAnsi="Arial Narrow" w:cs="Arial"/>
          <w:b/>
          <w:color w:val="000000"/>
          <w:sz w:val="24"/>
          <w:szCs w:val="24"/>
        </w:rPr>
        <w:t xml:space="preserve">CONSELHEIRO-RELATOR: </w:t>
      </w:r>
      <w:r w:rsidRPr="00EF292D">
        <w:rPr>
          <w:rFonts w:ascii="Arial Narrow" w:hAnsi="Arial Narrow" w:cs="Arial"/>
          <w:b/>
          <w:color w:val="000000"/>
          <w:sz w:val="24"/>
          <w:szCs w:val="24"/>
          <w:u w:val="single"/>
        </w:rPr>
        <w:t>ÉRICO XAVIER DESTERRO E SILVA.</w:t>
      </w:r>
      <w:r w:rsidR="002F55BF" w:rsidRPr="00EF292D">
        <w:rPr>
          <w:rFonts w:ascii="Arial Narrow" w:hAnsi="Arial Narrow" w:cs="Arial"/>
          <w:b/>
          <w:color w:val="000000"/>
          <w:sz w:val="24"/>
          <w:szCs w:val="24"/>
          <w:u w:val="single"/>
        </w:rPr>
        <w:t xml:space="preserve">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11</w:t>
      </w:r>
      <w:r w:rsidR="0058556D" w:rsidRPr="00EF292D">
        <w:rPr>
          <w:rFonts w:ascii="Arial Narrow" w:hAnsi="Arial Narrow" w:cs="Arial"/>
          <w:b/>
          <w:color w:val="000000"/>
          <w:sz w:val="24"/>
          <w:szCs w:val="24"/>
        </w:rPr>
        <w:t>.</w:t>
      </w:r>
      <w:r w:rsidRPr="00EF292D">
        <w:rPr>
          <w:rFonts w:ascii="Arial Narrow" w:hAnsi="Arial Narrow" w:cs="Arial"/>
          <w:b/>
          <w:color w:val="000000"/>
          <w:sz w:val="24"/>
          <w:szCs w:val="24"/>
        </w:rPr>
        <w:t>415/2018</w:t>
      </w:r>
      <w:r w:rsidR="0058556D" w:rsidRPr="00EF292D">
        <w:rPr>
          <w:rFonts w:ascii="Arial Narrow" w:hAnsi="Arial Narrow" w:cs="Arial"/>
          <w:color w:val="000000"/>
          <w:sz w:val="24"/>
          <w:szCs w:val="24"/>
        </w:rPr>
        <w:t xml:space="preserve"> -</w:t>
      </w:r>
      <w:r w:rsidRPr="00EF292D">
        <w:rPr>
          <w:rFonts w:ascii="Arial Narrow" w:hAnsi="Arial Narrow" w:cs="Arial"/>
          <w:color w:val="000000"/>
          <w:sz w:val="24"/>
          <w:szCs w:val="24"/>
        </w:rPr>
        <w:t xml:space="preserve"> Prestação de Contas Anual </w:t>
      </w:r>
      <w:r w:rsidR="00DE55FA" w:rsidRPr="00EF292D">
        <w:rPr>
          <w:rFonts w:ascii="Arial Narrow" w:hAnsi="Arial Narrow" w:cs="Arial"/>
          <w:color w:val="000000"/>
          <w:sz w:val="24"/>
          <w:szCs w:val="24"/>
        </w:rPr>
        <w:t xml:space="preserve">do Fundo Estadual da Criança e do Adolescente - FECA, sob a responsabilidade da Sra. Maria das Graças Soares Prola e do Sr. Clizares Doalcei Silva de Santana, referente ao exercício de 2017. </w:t>
      </w:r>
      <w:r w:rsidRPr="00EF292D">
        <w:rPr>
          <w:rFonts w:ascii="Arial Narrow" w:hAnsi="Arial Narrow" w:cs="Arial"/>
          <w:b/>
          <w:color w:val="000000"/>
          <w:sz w:val="24"/>
          <w:szCs w:val="24"/>
        </w:rPr>
        <w:t>A</w:t>
      </w:r>
      <w:r w:rsidR="00DE55FA" w:rsidRPr="00EF292D">
        <w:rPr>
          <w:rFonts w:ascii="Arial Narrow" w:hAnsi="Arial Narrow" w:cs="Arial"/>
          <w:b/>
          <w:color w:val="000000"/>
          <w:sz w:val="24"/>
          <w:szCs w:val="24"/>
        </w:rPr>
        <w:t>dvogado</w:t>
      </w:r>
      <w:r w:rsidRPr="00EF292D">
        <w:rPr>
          <w:rFonts w:ascii="Arial Narrow" w:hAnsi="Arial Narrow" w:cs="Arial"/>
          <w:b/>
          <w:color w:val="000000"/>
          <w:sz w:val="24"/>
          <w:szCs w:val="24"/>
        </w:rPr>
        <w:t xml:space="preserve">: </w:t>
      </w:r>
      <w:r w:rsidRPr="00EF292D">
        <w:rPr>
          <w:rFonts w:ascii="Arial Narrow" w:hAnsi="Arial Narrow" w:cs="Arial"/>
          <w:color w:val="000000"/>
          <w:sz w:val="24"/>
          <w:szCs w:val="24"/>
        </w:rPr>
        <w:t>Patrick de Souza Cruz - OAB/AM 13</w:t>
      </w:r>
      <w:r w:rsidR="00DE55FA" w:rsidRPr="00EF292D">
        <w:rPr>
          <w:rFonts w:ascii="Arial Narrow" w:hAnsi="Arial Narrow" w:cs="Arial"/>
          <w:color w:val="000000"/>
          <w:sz w:val="24"/>
          <w:szCs w:val="24"/>
        </w:rPr>
        <w:t>.</w:t>
      </w:r>
      <w:r w:rsidRPr="00EF292D">
        <w:rPr>
          <w:rFonts w:ascii="Arial Narrow" w:hAnsi="Arial Narrow" w:cs="Arial"/>
          <w:color w:val="000000"/>
          <w:sz w:val="24"/>
          <w:szCs w:val="24"/>
        </w:rPr>
        <w:t>259.</w:t>
      </w:r>
      <w:r w:rsidRPr="00EF292D">
        <w:rPr>
          <w:rFonts w:ascii="Arial Narrow" w:hAnsi="Arial Narrow" w:cs="Arial"/>
          <w:b/>
          <w:color w:val="000000"/>
          <w:sz w:val="24"/>
          <w:szCs w:val="24"/>
        </w:rPr>
        <w:t xml:space="preserve"> </w:t>
      </w:r>
    </w:p>
    <w:p w:rsidR="00243C39" w:rsidRPr="00EF292D" w:rsidRDefault="001C07AD" w:rsidP="00EF292D">
      <w:pPr>
        <w:spacing w:after="0" w:line="240" w:lineRule="auto"/>
        <w:ind w:left="-284" w:right="-143"/>
        <w:jc w:val="both"/>
        <w:rPr>
          <w:rFonts w:ascii="Arial Narrow" w:hAnsi="Arial Narrow" w:cs="Arial"/>
          <w:sz w:val="24"/>
          <w:szCs w:val="24"/>
        </w:rPr>
      </w:pPr>
      <w:r w:rsidRPr="00EF292D">
        <w:rPr>
          <w:rFonts w:ascii="Arial Narrow" w:hAnsi="Arial Narrow" w:cs="Arial"/>
          <w:b/>
          <w:color w:val="000000"/>
          <w:sz w:val="24"/>
          <w:szCs w:val="24"/>
        </w:rPr>
        <w:t xml:space="preserve">ACÓRDÃO </w:t>
      </w:r>
      <w:r w:rsidR="0058556D"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947/2020:</w:t>
      </w:r>
      <w:r w:rsidR="0028099B" w:rsidRPr="00EF292D">
        <w:rPr>
          <w:rFonts w:ascii="Arial Narrow" w:hAnsi="Arial Narrow" w:cs="Arial"/>
          <w:color w:val="000000"/>
          <w:sz w:val="24"/>
          <w:szCs w:val="24"/>
        </w:rPr>
        <w:t xml:space="preserve"> </w:t>
      </w:r>
      <w:r w:rsidR="009912F2" w:rsidRPr="00EF292D">
        <w:rPr>
          <w:rFonts w:ascii="Arial Narrow" w:hAnsi="Arial Narrow" w:cs="Arial"/>
          <w:sz w:val="24"/>
          <w:szCs w:val="24"/>
        </w:rPr>
        <w:t xml:space="preserve">Vistos, relatados e discutidos estes autos acima identificados, </w:t>
      </w:r>
      <w:r w:rsidR="009912F2" w:rsidRPr="00EF292D">
        <w:rPr>
          <w:rFonts w:ascii="Arial Narrow" w:hAnsi="Arial Narrow" w:cs="Arial"/>
          <w:b/>
          <w:sz w:val="24"/>
          <w:szCs w:val="24"/>
        </w:rPr>
        <w:t xml:space="preserve">ACORDAM </w:t>
      </w:r>
      <w:proofErr w:type="gramStart"/>
      <w:r w:rsidR="009912F2" w:rsidRPr="00EF292D">
        <w:rPr>
          <w:rFonts w:ascii="Arial Narrow" w:hAnsi="Arial Narrow" w:cs="Arial"/>
          <w:sz w:val="24"/>
          <w:szCs w:val="24"/>
        </w:rPr>
        <w:t>os Excelentíssimos</w:t>
      </w:r>
      <w:proofErr w:type="gramEnd"/>
      <w:r w:rsidR="009912F2" w:rsidRPr="00EF292D">
        <w:rPr>
          <w:rFonts w:ascii="Arial Narrow" w:hAnsi="Arial Narrow" w:cs="Arial"/>
          <w:sz w:val="24"/>
          <w:szCs w:val="24"/>
        </w:rPr>
        <w:t xml:space="preserve"> Senhores Conselheiros do Tribunal de Contas do Estado do Amazonas, reunidos em Sessão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w:t>
      </w:r>
      <w:r w:rsidR="009912F2" w:rsidRPr="00EF292D">
        <w:rPr>
          <w:rFonts w:ascii="Arial Narrow" w:hAnsi="Arial Narrow" w:cs="Arial"/>
          <w:b/>
          <w:noProof/>
          <w:sz w:val="24"/>
          <w:szCs w:val="24"/>
        </w:rPr>
        <w:t>Tribunal Pleno</w:t>
      </w:r>
      <w:r w:rsidR="009912F2" w:rsidRPr="00EF292D">
        <w:rPr>
          <w:rFonts w:ascii="Arial Narrow" w:hAnsi="Arial Narrow" w:cs="Arial"/>
          <w:sz w:val="24"/>
          <w:szCs w:val="24"/>
        </w:rPr>
        <w:t>, no exercício da competência atribuída</w:t>
      </w:r>
      <w:r w:rsidR="009912F2" w:rsidRPr="00EF292D">
        <w:rPr>
          <w:rFonts w:ascii="Arial Narrow" w:hAnsi="Arial Narrow" w:cs="Arial"/>
          <w:noProof/>
          <w:sz w:val="24"/>
          <w:szCs w:val="24"/>
        </w:rPr>
        <w:t xml:space="preserve"> pelos arts. 5º, II e 11, inciso III, alínea “a”, item 4, da Resolução n.04/2002-TCE/AM</w:t>
      </w:r>
      <w:r w:rsidR="009912F2" w:rsidRPr="00EF292D">
        <w:rPr>
          <w:rFonts w:ascii="Arial Narrow" w:hAnsi="Arial Narrow" w:cs="Arial"/>
          <w:sz w:val="24"/>
          <w:szCs w:val="24"/>
        </w:rPr>
        <w:t>,</w:t>
      </w:r>
      <w:r w:rsidR="009912F2" w:rsidRPr="00EF292D">
        <w:rPr>
          <w:rFonts w:ascii="Arial Narrow" w:hAnsi="Arial Narrow" w:cs="Arial"/>
          <w:b/>
          <w:noProof/>
          <w:sz w:val="24"/>
          <w:szCs w:val="24"/>
        </w:rPr>
        <w:t xml:space="preserve"> à unanimidade,</w:t>
      </w:r>
      <w:r w:rsidR="009912F2" w:rsidRPr="00EF292D">
        <w:rPr>
          <w:rFonts w:ascii="Arial Narrow" w:hAnsi="Arial Narrow" w:cs="Arial"/>
          <w:sz w:val="24"/>
          <w:szCs w:val="24"/>
        </w:rPr>
        <w:t xml:space="preserve"> nos termos d</w:t>
      </w:r>
      <w:r w:rsidR="009912F2" w:rsidRPr="00EF292D">
        <w:rPr>
          <w:rFonts w:ascii="Arial Narrow" w:hAnsi="Arial Narrow" w:cs="Arial"/>
          <w:noProof/>
          <w:sz w:val="24"/>
          <w:szCs w:val="24"/>
        </w:rPr>
        <w:t>o voto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Excelentíssimo Senhor Conselheiro-Relator</w:t>
      </w:r>
      <w:r w:rsidR="009912F2" w:rsidRPr="00EF292D">
        <w:rPr>
          <w:rFonts w:ascii="Arial Narrow" w:hAnsi="Arial Narrow" w:cs="Arial"/>
          <w:b/>
          <w:noProof/>
          <w:sz w:val="24"/>
          <w:szCs w:val="24"/>
        </w:rPr>
        <w:t>, em parcial consonância</w:t>
      </w:r>
      <w:r w:rsidR="009912F2" w:rsidRPr="00EF292D">
        <w:rPr>
          <w:rFonts w:ascii="Arial Narrow" w:hAnsi="Arial Narrow" w:cs="Arial"/>
          <w:noProof/>
          <w:sz w:val="24"/>
          <w:szCs w:val="24"/>
        </w:rPr>
        <w:t xml:space="preserve"> com pronunciamento do Ministério Público junto a este Tribunal</w:t>
      </w:r>
      <w:r w:rsidR="00DE55FA" w:rsidRPr="00EF292D">
        <w:rPr>
          <w:rFonts w:ascii="Arial Narrow" w:hAnsi="Arial Narrow" w:cs="Arial"/>
          <w:sz w:val="24"/>
          <w:szCs w:val="24"/>
        </w:rPr>
        <w:t xml:space="preserve">, no sentido de: </w:t>
      </w:r>
      <w:r w:rsidR="0028099B" w:rsidRPr="00EF292D">
        <w:rPr>
          <w:rFonts w:ascii="Arial Narrow" w:hAnsi="Arial Narrow" w:cs="Arial"/>
          <w:b/>
          <w:sz w:val="24"/>
          <w:szCs w:val="24"/>
        </w:rPr>
        <w:t xml:space="preserve">10.1. </w:t>
      </w:r>
      <w:r w:rsidR="009912F2" w:rsidRPr="00EF292D">
        <w:rPr>
          <w:rFonts w:ascii="Arial Narrow" w:hAnsi="Arial Narrow" w:cs="Arial"/>
          <w:b/>
          <w:sz w:val="24"/>
          <w:szCs w:val="24"/>
        </w:rPr>
        <w:t>Considerar revel</w:t>
      </w:r>
      <w:r w:rsidR="009912F2" w:rsidRPr="00EF292D">
        <w:rPr>
          <w:rFonts w:ascii="Arial Narrow" w:hAnsi="Arial Narrow" w:cs="Arial"/>
          <w:sz w:val="24"/>
          <w:szCs w:val="24"/>
        </w:rPr>
        <w:t xml:space="preserve"> o </w:t>
      </w:r>
      <w:r w:rsidR="009912F2" w:rsidRPr="00EF292D">
        <w:rPr>
          <w:rFonts w:ascii="Arial Narrow" w:hAnsi="Arial Narrow" w:cs="Arial"/>
          <w:b/>
          <w:sz w:val="24"/>
          <w:szCs w:val="24"/>
        </w:rPr>
        <w:t>Sr. Cli</w:t>
      </w:r>
      <w:r w:rsidR="0028099B" w:rsidRPr="00EF292D">
        <w:rPr>
          <w:rFonts w:ascii="Arial Narrow" w:hAnsi="Arial Narrow" w:cs="Arial"/>
          <w:b/>
          <w:sz w:val="24"/>
          <w:szCs w:val="24"/>
        </w:rPr>
        <w:t>zares Doalcei Silva de Santana</w:t>
      </w:r>
      <w:r w:rsidR="0028099B" w:rsidRPr="00EF292D">
        <w:rPr>
          <w:rFonts w:ascii="Arial Narrow" w:hAnsi="Arial Narrow" w:cs="Arial"/>
          <w:sz w:val="24"/>
          <w:szCs w:val="24"/>
        </w:rPr>
        <w:t>;</w:t>
      </w:r>
      <w:r w:rsidR="00DE55FA"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 xml:space="preserve">10.2. </w:t>
      </w:r>
      <w:r w:rsidR="009912F2" w:rsidRPr="00EF292D">
        <w:rPr>
          <w:rFonts w:ascii="Arial Narrow" w:hAnsi="Arial Narrow" w:cs="Arial"/>
          <w:b/>
          <w:sz w:val="24"/>
          <w:szCs w:val="24"/>
        </w:rPr>
        <w:t>Julgar regular</w:t>
      </w:r>
      <w:r w:rsidR="009912F2" w:rsidRPr="00EF292D">
        <w:rPr>
          <w:rFonts w:ascii="Arial Narrow" w:hAnsi="Arial Narrow" w:cs="Arial"/>
          <w:sz w:val="24"/>
          <w:szCs w:val="24"/>
        </w:rPr>
        <w:t xml:space="preserve"> a Prestação de Contas do </w:t>
      </w:r>
      <w:r w:rsidR="009912F2" w:rsidRPr="00EF292D">
        <w:rPr>
          <w:rFonts w:ascii="Arial Narrow" w:hAnsi="Arial Narrow" w:cs="Arial"/>
          <w:b/>
          <w:sz w:val="24"/>
          <w:szCs w:val="24"/>
        </w:rPr>
        <w:t>Sr. Clizares Doalcei Silva de Santana</w:t>
      </w:r>
      <w:r w:rsidR="009912F2" w:rsidRPr="00EF292D">
        <w:rPr>
          <w:rFonts w:ascii="Arial Narrow" w:hAnsi="Arial Narrow" w:cs="Arial"/>
          <w:sz w:val="24"/>
          <w:szCs w:val="24"/>
        </w:rPr>
        <w:t xml:space="preserve">, nos termos do Art. 22, I, da Lei Orgânica do TCE/AM, especificamente ao período objeto desta prestação de contas em que ficou na gestão do FECA, </w:t>
      </w:r>
      <w:r w:rsidR="00DE55FA" w:rsidRPr="00EF292D">
        <w:rPr>
          <w:rFonts w:ascii="Arial Narrow" w:hAnsi="Arial Narrow" w:cs="Arial"/>
          <w:sz w:val="24"/>
          <w:szCs w:val="24"/>
        </w:rPr>
        <w:t>outubro</w:t>
      </w:r>
      <w:r w:rsidR="009912F2" w:rsidRPr="00EF292D">
        <w:rPr>
          <w:rFonts w:ascii="Arial Narrow" w:hAnsi="Arial Narrow" w:cs="Arial"/>
          <w:sz w:val="24"/>
          <w:szCs w:val="24"/>
        </w:rPr>
        <w:t xml:space="preserve"> a </w:t>
      </w:r>
      <w:r w:rsidR="00DE55FA" w:rsidRPr="00EF292D">
        <w:rPr>
          <w:rFonts w:ascii="Arial Narrow" w:hAnsi="Arial Narrow" w:cs="Arial"/>
          <w:sz w:val="24"/>
          <w:szCs w:val="24"/>
        </w:rPr>
        <w:t>dezembro</w:t>
      </w:r>
      <w:r w:rsidR="009912F2" w:rsidRPr="00EF292D">
        <w:rPr>
          <w:rFonts w:ascii="Arial Narrow" w:hAnsi="Arial Narrow" w:cs="Arial"/>
          <w:sz w:val="24"/>
          <w:szCs w:val="24"/>
        </w:rPr>
        <w:t xml:space="preserve"> de 2017, dando-lhe quitaç</w:t>
      </w:r>
      <w:r w:rsidR="00DE55FA" w:rsidRPr="00EF292D">
        <w:rPr>
          <w:rFonts w:ascii="Arial Narrow" w:hAnsi="Arial Narrow" w:cs="Arial"/>
          <w:sz w:val="24"/>
          <w:szCs w:val="24"/>
        </w:rPr>
        <w:t xml:space="preserve">ão; </w:t>
      </w:r>
      <w:r w:rsidR="00DE55FA" w:rsidRPr="00EF292D">
        <w:rPr>
          <w:rFonts w:ascii="Arial Narrow" w:hAnsi="Arial Narrow" w:cs="Arial"/>
          <w:b/>
          <w:sz w:val="24"/>
          <w:szCs w:val="24"/>
        </w:rPr>
        <w:t xml:space="preserve">10.3. </w:t>
      </w:r>
      <w:r w:rsidR="009912F2" w:rsidRPr="00EF292D">
        <w:rPr>
          <w:rFonts w:ascii="Arial Narrow" w:hAnsi="Arial Narrow" w:cs="Arial"/>
          <w:b/>
          <w:sz w:val="24"/>
          <w:szCs w:val="24"/>
        </w:rPr>
        <w:t>Julgar irregular</w:t>
      </w:r>
      <w:r w:rsidR="009912F2" w:rsidRPr="00EF292D">
        <w:rPr>
          <w:rFonts w:ascii="Arial Narrow" w:hAnsi="Arial Narrow" w:cs="Arial"/>
          <w:sz w:val="24"/>
          <w:szCs w:val="24"/>
        </w:rPr>
        <w:t xml:space="preserve"> a Prestação de Contas da </w:t>
      </w:r>
      <w:r w:rsidR="009912F2" w:rsidRPr="00EF292D">
        <w:rPr>
          <w:rFonts w:ascii="Arial Narrow" w:hAnsi="Arial Narrow" w:cs="Arial"/>
          <w:b/>
          <w:sz w:val="24"/>
          <w:szCs w:val="24"/>
        </w:rPr>
        <w:t>Sra. Maria das Graças Soares Prola</w:t>
      </w:r>
      <w:r w:rsidR="009912F2" w:rsidRPr="00EF292D">
        <w:rPr>
          <w:rFonts w:ascii="Arial Narrow" w:hAnsi="Arial Narrow" w:cs="Arial"/>
          <w:sz w:val="24"/>
          <w:szCs w:val="24"/>
        </w:rPr>
        <w:t>, nos termos do Art. 22, III, da Lei Orgânica do TCE/AM, diante de impropriedades verificadas e fundamentadas ao longo do processo (nº 2 e 7º), relativamente ao período objeto desta prestação de contas em que geriu o FE</w:t>
      </w:r>
      <w:r w:rsidR="0028099B" w:rsidRPr="00EF292D">
        <w:rPr>
          <w:rFonts w:ascii="Arial Narrow" w:hAnsi="Arial Narrow" w:cs="Arial"/>
          <w:sz w:val="24"/>
          <w:szCs w:val="24"/>
        </w:rPr>
        <w:t xml:space="preserve">CA, </w:t>
      </w:r>
      <w:r w:rsidR="00DE55FA" w:rsidRPr="00EF292D">
        <w:rPr>
          <w:rFonts w:ascii="Arial Narrow" w:hAnsi="Arial Narrow" w:cs="Arial"/>
          <w:sz w:val="24"/>
          <w:szCs w:val="24"/>
        </w:rPr>
        <w:t>janeiro</w:t>
      </w:r>
      <w:r w:rsidR="0028099B" w:rsidRPr="00EF292D">
        <w:rPr>
          <w:rFonts w:ascii="Arial Narrow" w:hAnsi="Arial Narrow" w:cs="Arial"/>
          <w:sz w:val="24"/>
          <w:szCs w:val="24"/>
        </w:rPr>
        <w:t xml:space="preserve"> a </w:t>
      </w:r>
      <w:r w:rsidR="00DE55FA" w:rsidRPr="00EF292D">
        <w:rPr>
          <w:rFonts w:ascii="Arial Narrow" w:hAnsi="Arial Narrow" w:cs="Arial"/>
          <w:sz w:val="24"/>
          <w:szCs w:val="24"/>
        </w:rPr>
        <w:t xml:space="preserve">outubro de 2017; </w:t>
      </w:r>
      <w:r w:rsidR="0028099B" w:rsidRPr="00EF292D">
        <w:rPr>
          <w:rFonts w:ascii="Arial Narrow" w:hAnsi="Arial Narrow" w:cs="Arial"/>
          <w:b/>
          <w:sz w:val="24"/>
          <w:szCs w:val="24"/>
        </w:rPr>
        <w:t xml:space="preserve">10.4. </w:t>
      </w:r>
      <w:r w:rsidR="009912F2" w:rsidRPr="00EF292D">
        <w:rPr>
          <w:rFonts w:ascii="Arial Narrow" w:hAnsi="Arial Narrow" w:cs="Arial"/>
          <w:b/>
          <w:sz w:val="24"/>
          <w:szCs w:val="24"/>
        </w:rPr>
        <w:t>Aplicar Multa</w:t>
      </w:r>
      <w:r w:rsidR="009912F2" w:rsidRPr="00EF292D">
        <w:rPr>
          <w:rFonts w:ascii="Arial Narrow" w:hAnsi="Arial Narrow" w:cs="Arial"/>
          <w:sz w:val="24"/>
          <w:szCs w:val="24"/>
        </w:rPr>
        <w:t xml:space="preserve"> </w:t>
      </w:r>
      <w:proofErr w:type="gramStart"/>
      <w:r w:rsidR="009912F2" w:rsidRPr="00EF292D">
        <w:rPr>
          <w:rFonts w:ascii="Arial Narrow" w:hAnsi="Arial Narrow" w:cs="Arial"/>
          <w:sz w:val="24"/>
          <w:szCs w:val="24"/>
        </w:rPr>
        <w:t>à</w:t>
      </w:r>
      <w:proofErr w:type="gramEnd"/>
      <w:r w:rsidR="009912F2" w:rsidRPr="00EF292D">
        <w:rPr>
          <w:rFonts w:ascii="Arial Narrow" w:hAnsi="Arial Narrow" w:cs="Arial"/>
          <w:sz w:val="24"/>
          <w:szCs w:val="24"/>
        </w:rPr>
        <w:t xml:space="preserve"> </w:t>
      </w:r>
      <w:r w:rsidR="009912F2" w:rsidRPr="00EF292D">
        <w:rPr>
          <w:rFonts w:ascii="Arial Narrow" w:hAnsi="Arial Narrow" w:cs="Arial"/>
          <w:b/>
          <w:sz w:val="24"/>
          <w:szCs w:val="24"/>
        </w:rPr>
        <w:t>Sra. Maria das Graças Soares Prola</w:t>
      </w:r>
      <w:r w:rsidR="009912F2" w:rsidRPr="00EF292D">
        <w:rPr>
          <w:rFonts w:ascii="Arial Narrow" w:hAnsi="Arial Narrow" w:cs="Arial"/>
          <w:sz w:val="24"/>
          <w:szCs w:val="24"/>
        </w:rPr>
        <w:t xml:space="preserve"> no valor de </w:t>
      </w:r>
      <w:r w:rsidR="009912F2" w:rsidRPr="00EF292D">
        <w:rPr>
          <w:rFonts w:ascii="Arial Narrow" w:hAnsi="Arial Narrow" w:cs="Arial"/>
          <w:b/>
          <w:sz w:val="24"/>
          <w:szCs w:val="24"/>
        </w:rPr>
        <w:t>R$17.000,00</w:t>
      </w:r>
      <w:r w:rsidR="009912F2" w:rsidRPr="00EF292D">
        <w:rPr>
          <w:rFonts w:ascii="Arial Narrow" w:hAnsi="Arial Narrow" w:cs="Arial"/>
          <w:sz w:val="24"/>
          <w:szCs w:val="24"/>
        </w:rPr>
        <w:t xml:space="preserve"> (dezessete mil reais), que deverá ser recolhida </w:t>
      </w:r>
      <w:r w:rsidR="009912F2" w:rsidRPr="00EF292D">
        <w:rPr>
          <w:rFonts w:ascii="Arial Narrow" w:hAnsi="Arial Narrow" w:cs="Arial"/>
          <w:b/>
          <w:sz w:val="24"/>
          <w:szCs w:val="24"/>
        </w:rPr>
        <w:t xml:space="preserve">no </w:t>
      </w:r>
      <w:r w:rsidR="009912F2" w:rsidRPr="00EF292D">
        <w:rPr>
          <w:rFonts w:ascii="Arial Narrow" w:hAnsi="Arial Narrow" w:cs="Arial"/>
          <w:b/>
          <w:sz w:val="24"/>
          <w:szCs w:val="24"/>
        </w:rPr>
        <w:lastRenderedPageBreak/>
        <w:t>prazo de 30 dias</w:t>
      </w:r>
      <w:r w:rsidR="009912F2" w:rsidRPr="00EF292D">
        <w:rPr>
          <w:rFonts w:ascii="Arial Narrow" w:hAnsi="Arial Narrow" w:cs="Arial"/>
          <w:sz w:val="24"/>
          <w:szCs w:val="24"/>
        </w:rPr>
        <w:t xml:space="preserve"> para o Cofre Estadual através de DAR avulso extraído do sítio eletrônico da SEFAZ/AM, sob o código 5508 - Multas aplicadas pelo TCE/AM - Fundo de Apoio ao Exercíc</w:t>
      </w:r>
      <w:r w:rsidR="0028099B" w:rsidRPr="00EF292D">
        <w:rPr>
          <w:rFonts w:ascii="Arial Narrow" w:hAnsi="Arial Narrow" w:cs="Arial"/>
          <w:sz w:val="24"/>
          <w:szCs w:val="24"/>
        </w:rPr>
        <w:t xml:space="preserve">io do Controle Externo - FAECE. </w:t>
      </w:r>
      <w:r w:rsidR="009912F2" w:rsidRPr="00EF292D">
        <w:rPr>
          <w:rFonts w:ascii="Arial Narrow" w:hAnsi="Arial Narrow" w:cs="Arial"/>
          <w:sz w:val="24"/>
          <w:szCs w:val="24"/>
        </w:rPr>
        <w:t>Dentro do prazo anteriormente conferido, é obrigatório o encaminhamento do comprovante de pagamento (autenticado pelo Banco) a esta Corte de Contas (</w:t>
      </w:r>
      <w:r w:rsidR="0028099B" w:rsidRPr="00EF292D">
        <w:rPr>
          <w:rFonts w:ascii="Arial Narrow" w:hAnsi="Arial Narrow" w:cs="Arial"/>
          <w:sz w:val="24"/>
          <w:szCs w:val="24"/>
        </w:rPr>
        <w:t>art. 72, inciso III, alínea "a"</w:t>
      </w:r>
      <w:r w:rsidR="009912F2" w:rsidRPr="00EF292D">
        <w:rPr>
          <w:rFonts w:ascii="Arial Narrow" w:hAnsi="Arial Narrow" w:cs="Arial"/>
          <w:sz w:val="24"/>
          <w:szCs w:val="24"/>
        </w:rPr>
        <w:t>, da Lei Orgânica do TCE/AM), condição imprescindível para emissão do Termo de Quitação. O não adimplemento dessa obrigação pecuniária no prazo legal importará na continuidade da cobrança administrativa o</w:t>
      </w:r>
      <w:r w:rsidR="0028099B" w:rsidRPr="00EF292D">
        <w:rPr>
          <w:rFonts w:ascii="Arial Narrow" w:hAnsi="Arial Narrow" w:cs="Arial"/>
          <w:sz w:val="24"/>
          <w:szCs w:val="24"/>
        </w:rPr>
        <w:t>u judicial do título executivo;</w:t>
      </w:r>
      <w:r w:rsidR="00DE55FA" w:rsidRPr="00EF292D">
        <w:rPr>
          <w:rFonts w:ascii="Arial Narrow" w:hAnsi="Arial Narrow" w:cs="Arial"/>
          <w:sz w:val="24"/>
          <w:szCs w:val="24"/>
        </w:rPr>
        <w:t xml:space="preserve"> </w:t>
      </w:r>
      <w:r w:rsidR="0028099B" w:rsidRPr="00EF292D">
        <w:rPr>
          <w:rFonts w:ascii="Arial Narrow" w:hAnsi="Arial Narrow" w:cs="Arial"/>
          <w:b/>
          <w:sz w:val="24"/>
          <w:szCs w:val="24"/>
        </w:rPr>
        <w:t xml:space="preserve">10.5. </w:t>
      </w:r>
      <w:r w:rsidR="009912F2" w:rsidRPr="00EF292D">
        <w:rPr>
          <w:rFonts w:ascii="Arial Narrow" w:hAnsi="Arial Narrow" w:cs="Arial"/>
          <w:b/>
          <w:sz w:val="24"/>
          <w:szCs w:val="24"/>
        </w:rPr>
        <w:t>Considerar em Alcance</w:t>
      </w:r>
      <w:r w:rsidR="009912F2" w:rsidRPr="00EF292D">
        <w:rPr>
          <w:rFonts w:ascii="Arial Narrow" w:hAnsi="Arial Narrow" w:cs="Arial"/>
          <w:sz w:val="24"/>
          <w:szCs w:val="24"/>
        </w:rPr>
        <w:t xml:space="preserve"> a </w:t>
      </w:r>
      <w:r w:rsidR="009912F2" w:rsidRPr="00EF292D">
        <w:rPr>
          <w:rFonts w:ascii="Arial Narrow" w:hAnsi="Arial Narrow" w:cs="Arial"/>
          <w:b/>
          <w:sz w:val="24"/>
          <w:szCs w:val="24"/>
        </w:rPr>
        <w:t>Sra. Maria das Graças Soares Prola</w:t>
      </w:r>
      <w:r w:rsidR="009912F2" w:rsidRPr="00EF292D">
        <w:rPr>
          <w:rFonts w:ascii="Arial Narrow" w:hAnsi="Arial Narrow" w:cs="Arial"/>
          <w:sz w:val="24"/>
          <w:szCs w:val="24"/>
        </w:rPr>
        <w:t xml:space="preserve"> no valor de </w:t>
      </w:r>
      <w:proofErr w:type="gramStart"/>
      <w:r w:rsidR="009912F2" w:rsidRPr="00EF292D">
        <w:rPr>
          <w:rFonts w:ascii="Arial Narrow" w:hAnsi="Arial Narrow" w:cs="Arial"/>
          <w:b/>
          <w:sz w:val="24"/>
          <w:szCs w:val="24"/>
        </w:rPr>
        <w:t>R$ 1.133,39</w:t>
      </w:r>
      <w:r w:rsidR="009912F2" w:rsidRPr="00EF292D">
        <w:rPr>
          <w:rFonts w:ascii="Arial Narrow" w:hAnsi="Arial Narrow" w:cs="Arial"/>
          <w:sz w:val="24"/>
          <w:szCs w:val="24"/>
        </w:rPr>
        <w:t xml:space="preserve"> (mil, cento e trinta e três reais e trinta e nove centavos), em virtude dos valores pagos em atraso, com juros e multa, verificados na impropriedade nº</w:t>
      </w:r>
      <w:proofErr w:type="gramEnd"/>
      <w:r w:rsidR="009912F2" w:rsidRPr="00EF292D">
        <w:rPr>
          <w:rFonts w:ascii="Arial Narrow" w:hAnsi="Arial Narrow" w:cs="Arial"/>
          <w:sz w:val="24"/>
          <w:szCs w:val="24"/>
        </w:rPr>
        <w:t xml:space="preserve"> 7, que devem ser recolhidos na esfera Estadual para o Fundo Estadual da Criança e do Adolescente - FECA,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w:t>
      </w:r>
      <w:r w:rsidR="0028099B" w:rsidRPr="00EF292D">
        <w:rPr>
          <w:rFonts w:ascii="Arial Narrow" w:hAnsi="Arial Narrow" w:cs="Arial"/>
          <w:sz w:val="24"/>
          <w:szCs w:val="24"/>
        </w:rPr>
        <w:t>, da Res. nº 04/02 – RITCE/AM);</w:t>
      </w:r>
      <w:r w:rsidR="00DE55FA" w:rsidRPr="00EF292D">
        <w:rPr>
          <w:rFonts w:ascii="Arial Narrow" w:hAnsi="Arial Narrow" w:cs="Arial"/>
          <w:sz w:val="24"/>
          <w:szCs w:val="24"/>
        </w:rPr>
        <w:t xml:space="preserve"> </w:t>
      </w:r>
      <w:r w:rsidR="0028099B" w:rsidRPr="00EF292D">
        <w:rPr>
          <w:rFonts w:ascii="Arial Narrow" w:hAnsi="Arial Narrow" w:cs="Arial"/>
          <w:b/>
          <w:sz w:val="24"/>
          <w:szCs w:val="24"/>
        </w:rPr>
        <w:t xml:space="preserve">10.6. </w:t>
      </w:r>
      <w:r w:rsidR="009912F2" w:rsidRPr="00EF292D">
        <w:rPr>
          <w:rFonts w:ascii="Arial Narrow" w:hAnsi="Arial Narrow" w:cs="Arial"/>
          <w:b/>
          <w:sz w:val="24"/>
          <w:szCs w:val="24"/>
        </w:rPr>
        <w:t>Recomendar</w:t>
      </w:r>
      <w:r w:rsidR="009912F2" w:rsidRPr="00EF292D">
        <w:rPr>
          <w:rFonts w:ascii="Arial Narrow" w:hAnsi="Arial Narrow" w:cs="Arial"/>
          <w:sz w:val="24"/>
          <w:szCs w:val="24"/>
        </w:rPr>
        <w:t xml:space="preserve"> ao Fundo Estadual da Criança e do Adolescente - FECA, que seja diligente no cumprimento efetivo dos deveres relacionados às contratações públicas, notadamente do procedimento licitatório e da formalização contratual; bem como no pagamento de suas obrigações constitucionais, legais e contratuais, não deixando verificarem-se atrasos, capazes de onerar o Erário em </w:t>
      </w:r>
      <w:r w:rsidR="00DE55FA" w:rsidRPr="00EF292D">
        <w:rPr>
          <w:rFonts w:ascii="Arial Narrow" w:hAnsi="Arial Narrow" w:cs="Arial"/>
          <w:sz w:val="24"/>
          <w:szCs w:val="24"/>
        </w:rPr>
        <w:t xml:space="preserve">juros, multas e consectários; </w:t>
      </w:r>
      <w:r w:rsidR="0028099B" w:rsidRPr="00EF292D">
        <w:rPr>
          <w:rFonts w:ascii="Arial Narrow" w:hAnsi="Arial Narrow" w:cs="Arial"/>
          <w:b/>
          <w:sz w:val="24"/>
          <w:szCs w:val="24"/>
        </w:rPr>
        <w:t xml:space="preserve">10.7. </w:t>
      </w:r>
      <w:r w:rsidR="009912F2" w:rsidRPr="00EF292D">
        <w:rPr>
          <w:rFonts w:ascii="Arial Narrow" w:hAnsi="Arial Narrow" w:cs="Arial"/>
          <w:b/>
          <w:sz w:val="24"/>
          <w:szCs w:val="24"/>
        </w:rPr>
        <w:t>Dar ciência</w:t>
      </w:r>
      <w:r w:rsidR="009912F2" w:rsidRPr="00EF292D">
        <w:rPr>
          <w:rFonts w:ascii="Arial Narrow" w:hAnsi="Arial Narrow" w:cs="Arial"/>
          <w:sz w:val="24"/>
          <w:szCs w:val="24"/>
        </w:rPr>
        <w:t xml:space="preserve"> dos termos deste Acórdão, com cópia, aos aludidos gestores, </w:t>
      </w:r>
      <w:r w:rsidR="009912F2" w:rsidRPr="00EF292D">
        <w:rPr>
          <w:rFonts w:ascii="Arial Narrow" w:hAnsi="Arial Narrow" w:cs="Arial"/>
          <w:b/>
          <w:sz w:val="24"/>
          <w:szCs w:val="24"/>
        </w:rPr>
        <w:t>Sra. Maria das Graças Soares Prola</w:t>
      </w:r>
      <w:r w:rsidR="009912F2" w:rsidRPr="00EF292D">
        <w:rPr>
          <w:rFonts w:ascii="Arial Narrow" w:hAnsi="Arial Narrow" w:cs="Arial"/>
          <w:sz w:val="24"/>
          <w:szCs w:val="24"/>
        </w:rPr>
        <w:t xml:space="preserve">, e </w:t>
      </w:r>
      <w:r w:rsidR="009912F2" w:rsidRPr="00EF292D">
        <w:rPr>
          <w:rFonts w:ascii="Arial Narrow" w:hAnsi="Arial Narrow" w:cs="Arial"/>
          <w:b/>
          <w:sz w:val="24"/>
          <w:szCs w:val="24"/>
        </w:rPr>
        <w:t>Sr. Clizares Doalcei Silva de Santana</w:t>
      </w:r>
      <w:r w:rsidR="009912F2" w:rsidRPr="00EF292D">
        <w:rPr>
          <w:rFonts w:ascii="Arial Narrow" w:hAnsi="Arial Narrow" w:cs="Arial"/>
          <w:sz w:val="24"/>
          <w:szCs w:val="24"/>
        </w:rPr>
        <w:t xml:space="preserve">, para que, caso queiram, exerçam o contraditório da </w:t>
      </w:r>
      <w:r w:rsidR="0028099B" w:rsidRPr="00EF292D">
        <w:rPr>
          <w:rFonts w:ascii="Arial Narrow" w:hAnsi="Arial Narrow" w:cs="Arial"/>
          <w:sz w:val="24"/>
          <w:szCs w:val="24"/>
        </w:rPr>
        <w:t>fase de recursos oportunamente;</w:t>
      </w:r>
      <w:r w:rsidR="00DE55FA"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 xml:space="preserve">10.8. </w:t>
      </w:r>
      <w:r w:rsidR="009912F2" w:rsidRPr="00EF292D">
        <w:rPr>
          <w:rFonts w:ascii="Arial Narrow" w:hAnsi="Arial Narrow" w:cs="Arial"/>
          <w:b/>
          <w:sz w:val="24"/>
          <w:szCs w:val="24"/>
        </w:rPr>
        <w:t>Determinar</w:t>
      </w:r>
      <w:r w:rsidR="009912F2" w:rsidRPr="00EF292D">
        <w:rPr>
          <w:rFonts w:ascii="Arial Narrow" w:hAnsi="Arial Narrow" w:cs="Arial"/>
          <w:sz w:val="24"/>
          <w:szCs w:val="24"/>
        </w:rPr>
        <w:t xml:space="preserve"> à Secretaria do Tribunal Pleno que dê conhecimento deste julgado ao Ministério Público do Estado do Amazonas para que, dentro de seu exclusivo juízo meritório, apure a existência, ou</w:t>
      </w:r>
      <w:r w:rsidR="002F55BF" w:rsidRPr="00EF292D">
        <w:rPr>
          <w:rFonts w:ascii="Arial Narrow" w:hAnsi="Arial Narrow" w:cs="Arial"/>
          <w:sz w:val="24"/>
          <w:szCs w:val="24"/>
        </w:rPr>
        <w:t xml:space="preserve"> não, de eventual ato ímprobo.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15</w:t>
      </w:r>
      <w:r w:rsidR="0058556D" w:rsidRPr="00EF292D">
        <w:rPr>
          <w:rFonts w:ascii="Arial Narrow" w:hAnsi="Arial Narrow" w:cs="Arial"/>
          <w:b/>
          <w:color w:val="000000"/>
          <w:sz w:val="24"/>
          <w:szCs w:val="24"/>
        </w:rPr>
        <w:t>.078/2019 (</w:t>
      </w:r>
      <w:r w:rsidRPr="00EF292D">
        <w:rPr>
          <w:rFonts w:ascii="Arial Narrow" w:hAnsi="Arial Narrow" w:cs="Arial"/>
          <w:b/>
          <w:color w:val="000000"/>
          <w:sz w:val="24"/>
          <w:szCs w:val="24"/>
        </w:rPr>
        <w:t>A</w:t>
      </w:r>
      <w:r w:rsidR="0058556D" w:rsidRPr="00EF292D">
        <w:rPr>
          <w:rFonts w:ascii="Arial Narrow" w:hAnsi="Arial Narrow" w:cs="Arial"/>
          <w:b/>
          <w:color w:val="000000"/>
          <w:sz w:val="24"/>
          <w:szCs w:val="24"/>
        </w:rPr>
        <w:t>pensos</w:t>
      </w:r>
      <w:r w:rsidRPr="00EF292D">
        <w:rPr>
          <w:rFonts w:ascii="Arial Narrow" w:hAnsi="Arial Narrow" w:cs="Arial"/>
          <w:b/>
          <w:color w:val="000000"/>
          <w:sz w:val="24"/>
          <w:szCs w:val="24"/>
        </w:rPr>
        <w:t>: 10</w:t>
      </w:r>
      <w:r w:rsidR="0058556D" w:rsidRPr="00EF292D">
        <w:rPr>
          <w:rFonts w:ascii="Arial Narrow" w:hAnsi="Arial Narrow" w:cs="Arial"/>
          <w:b/>
          <w:color w:val="000000"/>
          <w:sz w:val="24"/>
          <w:szCs w:val="24"/>
        </w:rPr>
        <w:t>.</w:t>
      </w:r>
      <w:r w:rsidRPr="00EF292D">
        <w:rPr>
          <w:rFonts w:ascii="Arial Narrow" w:hAnsi="Arial Narrow" w:cs="Arial"/>
          <w:b/>
          <w:color w:val="000000"/>
          <w:sz w:val="24"/>
          <w:szCs w:val="24"/>
        </w:rPr>
        <w:t>919/2015 e 11</w:t>
      </w:r>
      <w:r w:rsidR="0058556D" w:rsidRPr="00EF292D">
        <w:rPr>
          <w:rFonts w:ascii="Arial Narrow" w:hAnsi="Arial Narrow" w:cs="Arial"/>
          <w:b/>
          <w:color w:val="000000"/>
          <w:sz w:val="24"/>
          <w:szCs w:val="24"/>
        </w:rPr>
        <w:t>.888/2016</w:t>
      </w:r>
      <w:r w:rsidRPr="00EF292D">
        <w:rPr>
          <w:rFonts w:ascii="Arial Narrow" w:hAnsi="Arial Narrow" w:cs="Arial"/>
          <w:b/>
          <w:color w:val="000000"/>
          <w:sz w:val="24"/>
          <w:szCs w:val="24"/>
        </w:rPr>
        <w:t>)</w:t>
      </w:r>
      <w:r w:rsidR="0058556D" w:rsidRPr="00EF292D">
        <w:rPr>
          <w:rFonts w:ascii="Arial Narrow" w:hAnsi="Arial Narrow" w:cs="Arial"/>
          <w:color w:val="000000"/>
          <w:sz w:val="24"/>
          <w:szCs w:val="24"/>
        </w:rPr>
        <w:t xml:space="preserve"> -</w:t>
      </w:r>
      <w:r w:rsidR="00B15222" w:rsidRPr="00EF292D">
        <w:rPr>
          <w:rFonts w:ascii="Arial Narrow" w:hAnsi="Arial Narrow" w:cs="Arial"/>
          <w:color w:val="000000"/>
          <w:sz w:val="24"/>
          <w:szCs w:val="24"/>
        </w:rPr>
        <w:t xml:space="preserve"> Recurso de Revisão i</w:t>
      </w:r>
      <w:r w:rsidRPr="00EF292D">
        <w:rPr>
          <w:rFonts w:ascii="Arial Narrow" w:hAnsi="Arial Narrow" w:cs="Arial"/>
          <w:color w:val="000000"/>
          <w:sz w:val="24"/>
          <w:szCs w:val="24"/>
        </w:rPr>
        <w:t>nterposto pelo Sr. Wanderley Soares Barroso</w:t>
      </w:r>
      <w:r w:rsidR="00B15222" w:rsidRPr="00EF292D">
        <w:rPr>
          <w:rFonts w:ascii="Arial Narrow" w:hAnsi="Arial Narrow" w:cs="Arial"/>
          <w:color w:val="000000"/>
          <w:sz w:val="24"/>
          <w:szCs w:val="24"/>
        </w:rPr>
        <w:t>, em face do Acórdão nº 689/2017-Tribunal Pleno, exarado nos autos do Processo n</w:t>
      </w:r>
      <w:r w:rsidRPr="00EF292D">
        <w:rPr>
          <w:rFonts w:ascii="Arial Narrow" w:hAnsi="Arial Narrow" w:cs="Arial"/>
          <w:color w:val="000000"/>
          <w:sz w:val="24"/>
          <w:szCs w:val="24"/>
        </w:rPr>
        <w:t>º 11</w:t>
      </w:r>
      <w:r w:rsidR="00B15222" w:rsidRPr="00EF292D">
        <w:rPr>
          <w:rFonts w:ascii="Arial Narrow" w:hAnsi="Arial Narrow" w:cs="Arial"/>
          <w:color w:val="000000"/>
          <w:sz w:val="24"/>
          <w:szCs w:val="24"/>
        </w:rPr>
        <w:t>.</w:t>
      </w:r>
      <w:r w:rsidRPr="00EF292D">
        <w:rPr>
          <w:rFonts w:ascii="Arial Narrow" w:hAnsi="Arial Narrow" w:cs="Arial"/>
          <w:color w:val="000000"/>
          <w:sz w:val="24"/>
          <w:szCs w:val="24"/>
        </w:rPr>
        <w:t>888/2016.</w:t>
      </w:r>
      <w:r w:rsidRPr="00EF292D">
        <w:rPr>
          <w:rFonts w:ascii="Arial Narrow" w:hAnsi="Arial Narrow" w:cs="Arial"/>
          <w:b/>
          <w:color w:val="000000"/>
          <w:sz w:val="24"/>
          <w:szCs w:val="24"/>
        </w:rPr>
        <w:t xml:space="preserve"> </w:t>
      </w:r>
    </w:p>
    <w:p w:rsidR="00243C39"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 xml:space="preserve">ACÓRDÃO </w:t>
      </w:r>
      <w:r w:rsidR="0058556D"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946/2020:</w:t>
      </w:r>
      <w:r w:rsidR="0028099B" w:rsidRPr="00EF292D">
        <w:rPr>
          <w:rFonts w:ascii="Arial Narrow" w:hAnsi="Arial Narrow" w:cs="Arial"/>
          <w:color w:val="000000"/>
          <w:sz w:val="24"/>
          <w:szCs w:val="24"/>
        </w:rPr>
        <w:t xml:space="preserve"> </w:t>
      </w:r>
      <w:r w:rsidR="009912F2" w:rsidRPr="00EF292D">
        <w:rPr>
          <w:rFonts w:ascii="Arial Narrow" w:hAnsi="Arial Narrow" w:cs="Arial"/>
          <w:sz w:val="24"/>
          <w:szCs w:val="24"/>
        </w:rPr>
        <w:t xml:space="preserve">Vistos, relatados e discutidos estes autos acima identificados, </w:t>
      </w:r>
      <w:r w:rsidR="009912F2" w:rsidRPr="00EF292D">
        <w:rPr>
          <w:rFonts w:ascii="Arial Narrow" w:hAnsi="Arial Narrow" w:cs="Arial"/>
          <w:b/>
          <w:sz w:val="24"/>
          <w:szCs w:val="24"/>
        </w:rPr>
        <w:t xml:space="preserve">ACORDAM </w:t>
      </w:r>
      <w:proofErr w:type="gramStart"/>
      <w:r w:rsidR="009912F2" w:rsidRPr="00EF292D">
        <w:rPr>
          <w:rFonts w:ascii="Arial Narrow" w:hAnsi="Arial Narrow" w:cs="Arial"/>
          <w:sz w:val="24"/>
          <w:szCs w:val="24"/>
        </w:rPr>
        <w:t>os Excelentíssimos</w:t>
      </w:r>
      <w:proofErr w:type="gramEnd"/>
      <w:r w:rsidR="009912F2" w:rsidRPr="00EF292D">
        <w:rPr>
          <w:rFonts w:ascii="Arial Narrow" w:hAnsi="Arial Narrow" w:cs="Arial"/>
          <w:sz w:val="24"/>
          <w:szCs w:val="24"/>
        </w:rPr>
        <w:t xml:space="preserve"> Senhores Conselheiros do Tribunal de Contas do Estado do Amazonas, reunidos em Sessão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w:t>
      </w:r>
      <w:r w:rsidR="009912F2" w:rsidRPr="00EF292D">
        <w:rPr>
          <w:rFonts w:ascii="Arial Narrow" w:hAnsi="Arial Narrow" w:cs="Arial"/>
          <w:b/>
          <w:noProof/>
          <w:sz w:val="24"/>
          <w:szCs w:val="24"/>
        </w:rPr>
        <w:t>Tribunal Pleno</w:t>
      </w:r>
      <w:r w:rsidR="009912F2" w:rsidRPr="00EF292D">
        <w:rPr>
          <w:rFonts w:ascii="Arial Narrow" w:hAnsi="Arial Narrow" w:cs="Arial"/>
          <w:sz w:val="24"/>
          <w:szCs w:val="24"/>
        </w:rPr>
        <w:t>, no exercício da competência atribuída</w:t>
      </w:r>
      <w:r w:rsidR="009912F2" w:rsidRPr="00EF292D">
        <w:rPr>
          <w:rFonts w:ascii="Arial Narrow" w:hAnsi="Arial Narrow" w:cs="Arial"/>
          <w:noProof/>
          <w:sz w:val="24"/>
          <w:szCs w:val="24"/>
        </w:rPr>
        <w:t xml:space="preserve"> pelo art.11, inciso III, alínea “g”, da Resolução nº 04/2002-TCE/AM</w:t>
      </w:r>
      <w:r w:rsidR="009912F2" w:rsidRPr="00EF292D">
        <w:rPr>
          <w:rFonts w:ascii="Arial Narrow" w:hAnsi="Arial Narrow" w:cs="Arial"/>
          <w:sz w:val="24"/>
          <w:szCs w:val="24"/>
        </w:rPr>
        <w:t>,</w:t>
      </w:r>
      <w:r w:rsidR="009912F2" w:rsidRPr="00EF292D">
        <w:rPr>
          <w:rFonts w:ascii="Arial Narrow" w:hAnsi="Arial Narrow" w:cs="Arial"/>
          <w:b/>
          <w:noProof/>
          <w:sz w:val="24"/>
          <w:szCs w:val="24"/>
        </w:rPr>
        <w:t xml:space="preserve"> à unanimidade,</w:t>
      </w:r>
      <w:r w:rsidR="009912F2" w:rsidRPr="00EF292D">
        <w:rPr>
          <w:rFonts w:ascii="Arial Narrow" w:hAnsi="Arial Narrow" w:cs="Arial"/>
          <w:b/>
          <w:sz w:val="24"/>
          <w:szCs w:val="24"/>
        </w:rPr>
        <w:t xml:space="preserve"> </w:t>
      </w:r>
      <w:r w:rsidR="009912F2" w:rsidRPr="00EF292D">
        <w:rPr>
          <w:rFonts w:ascii="Arial Narrow" w:hAnsi="Arial Narrow" w:cs="Arial"/>
          <w:sz w:val="24"/>
          <w:szCs w:val="24"/>
        </w:rPr>
        <w:t>nos termos d</w:t>
      </w:r>
      <w:r w:rsidR="009912F2" w:rsidRPr="00EF292D">
        <w:rPr>
          <w:rFonts w:ascii="Arial Narrow" w:hAnsi="Arial Narrow" w:cs="Arial"/>
          <w:noProof/>
          <w:sz w:val="24"/>
          <w:szCs w:val="24"/>
        </w:rPr>
        <w:t>o voto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Excelentíssimo Senhor Conselheiro-Relator</w:t>
      </w:r>
      <w:r w:rsidR="009912F2" w:rsidRPr="00EF292D">
        <w:rPr>
          <w:rFonts w:ascii="Arial Narrow" w:hAnsi="Arial Narrow" w:cs="Arial"/>
          <w:b/>
          <w:noProof/>
          <w:sz w:val="24"/>
          <w:szCs w:val="24"/>
        </w:rPr>
        <w:t>, em divergência</w:t>
      </w:r>
      <w:r w:rsidR="009912F2" w:rsidRPr="00EF292D">
        <w:rPr>
          <w:rFonts w:ascii="Arial Narrow" w:hAnsi="Arial Narrow" w:cs="Arial"/>
          <w:noProof/>
          <w:sz w:val="24"/>
          <w:szCs w:val="24"/>
        </w:rPr>
        <w:t xml:space="preserve"> com pronunciamento do Ministério Público junto a este Tribunal</w:t>
      </w:r>
      <w:r w:rsidR="009912F2" w:rsidRPr="00EF292D">
        <w:rPr>
          <w:rFonts w:ascii="Arial Narrow" w:hAnsi="Arial Narrow" w:cs="Arial"/>
          <w:sz w:val="24"/>
          <w:szCs w:val="24"/>
        </w:rPr>
        <w:t>, no sentido de:</w:t>
      </w:r>
      <w:r w:rsidR="00B15222"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 xml:space="preserve">8.1. </w:t>
      </w:r>
      <w:r w:rsidR="009912F2" w:rsidRPr="00EF292D">
        <w:rPr>
          <w:rFonts w:ascii="Arial Narrow" w:hAnsi="Arial Narrow" w:cs="Arial"/>
          <w:b/>
          <w:sz w:val="24"/>
          <w:szCs w:val="24"/>
        </w:rPr>
        <w:t>Conhecer</w:t>
      </w:r>
      <w:r w:rsidR="009912F2" w:rsidRPr="00EF292D">
        <w:rPr>
          <w:rFonts w:ascii="Arial Narrow" w:hAnsi="Arial Narrow" w:cs="Arial"/>
          <w:sz w:val="24"/>
          <w:szCs w:val="24"/>
        </w:rPr>
        <w:t xml:space="preserve"> do Recurso de Revisão interposto pel</w:t>
      </w:r>
      <w:r w:rsidR="0028099B" w:rsidRPr="00EF292D">
        <w:rPr>
          <w:rFonts w:ascii="Arial Narrow" w:hAnsi="Arial Narrow" w:cs="Arial"/>
          <w:sz w:val="24"/>
          <w:szCs w:val="24"/>
        </w:rPr>
        <w:t xml:space="preserve">o </w:t>
      </w:r>
      <w:r w:rsidR="0028099B" w:rsidRPr="00EF292D">
        <w:rPr>
          <w:rFonts w:ascii="Arial Narrow" w:hAnsi="Arial Narrow" w:cs="Arial"/>
          <w:b/>
          <w:sz w:val="24"/>
          <w:szCs w:val="24"/>
        </w:rPr>
        <w:t>Sr. Wanderley Soares Barroso</w:t>
      </w:r>
      <w:r w:rsidR="0028099B" w:rsidRPr="00EF292D">
        <w:rPr>
          <w:rFonts w:ascii="Arial Narrow" w:hAnsi="Arial Narrow" w:cs="Arial"/>
          <w:sz w:val="24"/>
          <w:szCs w:val="24"/>
        </w:rPr>
        <w:t>;</w:t>
      </w:r>
      <w:r w:rsidR="00B15222"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 xml:space="preserve">8.2. </w:t>
      </w:r>
      <w:r w:rsidR="009912F2" w:rsidRPr="00EF292D">
        <w:rPr>
          <w:rFonts w:ascii="Arial Narrow" w:hAnsi="Arial Narrow" w:cs="Arial"/>
          <w:b/>
          <w:sz w:val="24"/>
          <w:szCs w:val="24"/>
        </w:rPr>
        <w:t>Dar Provimento Parcial</w:t>
      </w:r>
      <w:r w:rsidR="009912F2" w:rsidRPr="00EF292D">
        <w:rPr>
          <w:rFonts w:ascii="Arial Narrow" w:hAnsi="Arial Narrow" w:cs="Arial"/>
          <w:sz w:val="24"/>
          <w:szCs w:val="24"/>
        </w:rPr>
        <w:t xml:space="preserve"> ao Recurso de Revisão interposto pelo </w:t>
      </w:r>
      <w:r w:rsidR="009912F2" w:rsidRPr="00EF292D">
        <w:rPr>
          <w:rFonts w:ascii="Arial Narrow" w:hAnsi="Arial Narrow" w:cs="Arial"/>
          <w:b/>
          <w:sz w:val="24"/>
          <w:szCs w:val="24"/>
        </w:rPr>
        <w:t>Sr. Wanderley Soares Barroso</w:t>
      </w:r>
      <w:r w:rsidR="00B15222" w:rsidRPr="00EF292D">
        <w:rPr>
          <w:rFonts w:ascii="Arial Narrow" w:hAnsi="Arial Narrow" w:cs="Arial"/>
          <w:sz w:val="24"/>
          <w:szCs w:val="24"/>
        </w:rPr>
        <w:t>, reformando o Acórdão nº 63/2016-TCE-Tribunal Pleno, do P</w:t>
      </w:r>
      <w:r w:rsidR="009912F2" w:rsidRPr="00EF292D">
        <w:rPr>
          <w:rFonts w:ascii="Arial Narrow" w:hAnsi="Arial Narrow" w:cs="Arial"/>
          <w:sz w:val="24"/>
          <w:szCs w:val="24"/>
        </w:rPr>
        <w:t>rocesso nº 10</w:t>
      </w:r>
      <w:r w:rsidR="00B15222" w:rsidRPr="00EF292D">
        <w:rPr>
          <w:rFonts w:ascii="Arial Narrow" w:hAnsi="Arial Narrow" w:cs="Arial"/>
          <w:sz w:val="24"/>
          <w:szCs w:val="24"/>
        </w:rPr>
        <w:t>.</w:t>
      </w:r>
      <w:r w:rsidR="009912F2" w:rsidRPr="00EF292D">
        <w:rPr>
          <w:rFonts w:ascii="Arial Narrow" w:hAnsi="Arial Narrow" w:cs="Arial"/>
          <w:sz w:val="24"/>
          <w:szCs w:val="24"/>
        </w:rPr>
        <w:t>919/2015, para:</w:t>
      </w:r>
      <w:r w:rsidR="00B15222" w:rsidRPr="00EF292D">
        <w:rPr>
          <w:rFonts w:ascii="Arial Narrow" w:hAnsi="Arial Narrow" w:cs="Arial"/>
          <w:sz w:val="24"/>
          <w:szCs w:val="24"/>
        </w:rPr>
        <w:t xml:space="preserve"> </w:t>
      </w:r>
      <w:r w:rsidR="0028099B" w:rsidRPr="00EF292D">
        <w:rPr>
          <w:rFonts w:ascii="Arial Narrow" w:hAnsi="Arial Narrow" w:cs="Arial"/>
          <w:b/>
          <w:sz w:val="24"/>
          <w:szCs w:val="24"/>
        </w:rPr>
        <w:t>8.2.1.</w:t>
      </w:r>
      <w:r w:rsidR="0028099B" w:rsidRPr="00EF292D">
        <w:rPr>
          <w:rFonts w:ascii="Arial Narrow" w:hAnsi="Arial Narrow" w:cs="Arial"/>
          <w:sz w:val="24"/>
          <w:szCs w:val="24"/>
        </w:rPr>
        <w:t xml:space="preserve"> </w:t>
      </w:r>
      <w:r w:rsidR="009912F2" w:rsidRPr="00EF292D">
        <w:rPr>
          <w:rFonts w:ascii="Arial Narrow" w:hAnsi="Arial Narrow" w:cs="Arial"/>
          <w:sz w:val="24"/>
          <w:szCs w:val="24"/>
        </w:rPr>
        <w:t xml:space="preserve">Excluir os itens 9.1 e 9.2, face </w:t>
      </w:r>
      <w:proofErr w:type="gramStart"/>
      <w:r w:rsidR="009912F2" w:rsidRPr="00EF292D">
        <w:rPr>
          <w:rFonts w:ascii="Arial Narrow" w:hAnsi="Arial Narrow" w:cs="Arial"/>
          <w:sz w:val="24"/>
          <w:szCs w:val="24"/>
        </w:rPr>
        <w:t>as</w:t>
      </w:r>
      <w:proofErr w:type="gramEnd"/>
      <w:r w:rsidR="009912F2" w:rsidRPr="00EF292D">
        <w:rPr>
          <w:rFonts w:ascii="Arial Narrow" w:hAnsi="Arial Narrow" w:cs="Arial"/>
          <w:sz w:val="24"/>
          <w:szCs w:val="24"/>
        </w:rPr>
        <w:t xml:space="preserve"> razões demonstradas no Relatório/Voto;</w:t>
      </w:r>
      <w:r w:rsidR="00B15222"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8.2.2.</w:t>
      </w:r>
      <w:r w:rsidR="0028099B" w:rsidRPr="00EF292D">
        <w:rPr>
          <w:rFonts w:ascii="Arial Narrow" w:hAnsi="Arial Narrow" w:cs="Arial"/>
          <w:sz w:val="24"/>
          <w:szCs w:val="24"/>
        </w:rPr>
        <w:t xml:space="preserve"> </w:t>
      </w:r>
      <w:r w:rsidR="009912F2" w:rsidRPr="00EF292D">
        <w:rPr>
          <w:rFonts w:ascii="Arial Narrow" w:hAnsi="Arial Narrow" w:cs="Arial"/>
          <w:sz w:val="24"/>
          <w:szCs w:val="24"/>
        </w:rPr>
        <w:t>Retificar o item 9.3 passando a julgar as contas da Câmara Municipal de Manacapuru, Regulares com Ressalvas, com fulcro no art. 22, II, da Lei nº 2.423/1996;</w:t>
      </w:r>
      <w:r w:rsidR="00B15222"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8.2.3.</w:t>
      </w:r>
      <w:r w:rsidR="0028099B" w:rsidRPr="00EF292D">
        <w:rPr>
          <w:rFonts w:ascii="Arial Narrow" w:hAnsi="Arial Narrow" w:cs="Arial"/>
          <w:sz w:val="24"/>
          <w:szCs w:val="24"/>
        </w:rPr>
        <w:t xml:space="preserve"> </w:t>
      </w:r>
      <w:r w:rsidR="009912F2" w:rsidRPr="00EF292D">
        <w:rPr>
          <w:rFonts w:ascii="Arial Narrow" w:hAnsi="Arial Narrow" w:cs="Arial"/>
          <w:sz w:val="24"/>
          <w:szCs w:val="24"/>
        </w:rPr>
        <w:t xml:space="preserve">Retificar o item 9.4 alterando a sanção aplicada, para que então aplique-se multa ao </w:t>
      </w:r>
      <w:r w:rsidR="009912F2" w:rsidRPr="00EF292D">
        <w:rPr>
          <w:rFonts w:ascii="Arial Narrow" w:hAnsi="Arial Narrow" w:cs="Arial"/>
          <w:b/>
          <w:sz w:val="24"/>
          <w:szCs w:val="24"/>
        </w:rPr>
        <w:t>Sr. Wanderley Soares Barroso</w:t>
      </w:r>
      <w:r w:rsidR="009912F2" w:rsidRPr="00EF292D">
        <w:rPr>
          <w:rFonts w:ascii="Arial Narrow" w:hAnsi="Arial Narrow" w:cs="Arial"/>
          <w:sz w:val="24"/>
          <w:szCs w:val="24"/>
        </w:rPr>
        <w:t xml:space="preserve">, Presidente da Câmara Municipal de Manacapuru e Ordenador de Despesas, à época, no valor de </w:t>
      </w:r>
      <w:r w:rsidR="009912F2" w:rsidRPr="00EF292D">
        <w:rPr>
          <w:rFonts w:ascii="Arial Narrow" w:hAnsi="Arial Narrow" w:cs="Arial"/>
          <w:b/>
          <w:sz w:val="24"/>
          <w:szCs w:val="24"/>
        </w:rPr>
        <w:t>R$5.000,00</w:t>
      </w:r>
      <w:r w:rsidR="009912F2" w:rsidRPr="00EF292D">
        <w:rPr>
          <w:rFonts w:ascii="Arial Narrow" w:hAnsi="Arial Narrow" w:cs="Arial"/>
          <w:sz w:val="24"/>
          <w:szCs w:val="24"/>
        </w:rPr>
        <w:t xml:space="preserve"> (cinco mil reais), com fulcro no art. 54, VII, da Lei nº 2.423/1996 c/c art. 308, VII, da Resolução nº 04/2002 TCE/AM, </w:t>
      </w:r>
      <w:proofErr w:type="gramStart"/>
      <w:r w:rsidR="009912F2" w:rsidRPr="00EF292D">
        <w:rPr>
          <w:rFonts w:ascii="Arial Narrow" w:hAnsi="Arial Narrow" w:cs="Arial"/>
          <w:sz w:val="24"/>
          <w:szCs w:val="24"/>
        </w:rPr>
        <w:t>face a</w:t>
      </w:r>
      <w:proofErr w:type="gramEnd"/>
      <w:r w:rsidR="009912F2" w:rsidRPr="00EF292D">
        <w:rPr>
          <w:rFonts w:ascii="Arial Narrow" w:hAnsi="Arial Narrow" w:cs="Arial"/>
          <w:sz w:val="24"/>
          <w:szCs w:val="24"/>
        </w:rPr>
        <w:t xml:space="preserve"> manutenção das impropriedades de cunho formal constantes nos itens 2, 3, 4, 5, 6, 7, 8, 9, 10, 11, 12, 13 do Relatório/</w:t>
      </w:r>
      <w:r w:rsidR="00B15222" w:rsidRPr="00EF292D">
        <w:rPr>
          <w:rFonts w:ascii="Arial Narrow" w:hAnsi="Arial Narrow" w:cs="Arial"/>
          <w:sz w:val="24"/>
          <w:szCs w:val="24"/>
        </w:rPr>
        <w:t>Voto do P</w:t>
      </w:r>
      <w:r w:rsidR="0028099B" w:rsidRPr="00EF292D">
        <w:rPr>
          <w:rFonts w:ascii="Arial Narrow" w:hAnsi="Arial Narrow" w:cs="Arial"/>
          <w:sz w:val="24"/>
          <w:szCs w:val="24"/>
        </w:rPr>
        <w:t>rocesso nº 10919/2015.</w:t>
      </w:r>
      <w:r w:rsidR="00B15222"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 xml:space="preserve">8.3. </w:t>
      </w:r>
      <w:r w:rsidR="009912F2" w:rsidRPr="00EF292D">
        <w:rPr>
          <w:rFonts w:ascii="Arial Narrow" w:hAnsi="Arial Narrow" w:cs="Arial"/>
          <w:b/>
          <w:sz w:val="24"/>
          <w:szCs w:val="24"/>
        </w:rPr>
        <w:t>Determinar</w:t>
      </w:r>
      <w:r w:rsidR="009912F2" w:rsidRPr="00EF292D">
        <w:rPr>
          <w:rFonts w:ascii="Arial Narrow" w:hAnsi="Arial Narrow" w:cs="Arial"/>
          <w:sz w:val="24"/>
          <w:szCs w:val="24"/>
        </w:rPr>
        <w:t xml:space="preserve"> que se </w:t>
      </w:r>
      <w:proofErr w:type="gramStart"/>
      <w:r w:rsidR="009912F2" w:rsidRPr="00EF292D">
        <w:rPr>
          <w:rFonts w:ascii="Arial Narrow" w:hAnsi="Arial Narrow" w:cs="Arial"/>
          <w:sz w:val="24"/>
          <w:szCs w:val="24"/>
        </w:rPr>
        <w:t>ratifique</w:t>
      </w:r>
      <w:proofErr w:type="gramEnd"/>
      <w:r w:rsidR="009912F2" w:rsidRPr="00EF292D">
        <w:rPr>
          <w:rFonts w:ascii="Arial Narrow" w:hAnsi="Arial Narrow" w:cs="Arial"/>
          <w:sz w:val="24"/>
          <w:szCs w:val="24"/>
        </w:rPr>
        <w:t xml:space="preserve"> os demais termos do Acórdão </w:t>
      </w:r>
      <w:r w:rsidR="00B15222" w:rsidRPr="00EF292D">
        <w:rPr>
          <w:rFonts w:ascii="Arial Narrow" w:hAnsi="Arial Narrow" w:cs="Arial"/>
          <w:sz w:val="24"/>
          <w:szCs w:val="24"/>
        </w:rPr>
        <w:t xml:space="preserve">nº 63/2016 TCE-Tribunal Pleno; </w:t>
      </w:r>
      <w:r w:rsidR="0028099B" w:rsidRPr="00EF292D">
        <w:rPr>
          <w:rFonts w:ascii="Arial Narrow" w:hAnsi="Arial Narrow" w:cs="Arial"/>
          <w:b/>
          <w:sz w:val="24"/>
          <w:szCs w:val="24"/>
        </w:rPr>
        <w:t xml:space="preserve">8.4. </w:t>
      </w:r>
      <w:r w:rsidR="009912F2" w:rsidRPr="00EF292D">
        <w:rPr>
          <w:rFonts w:ascii="Arial Narrow" w:hAnsi="Arial Narrow" w:cs="Arial"/>
          <w:b/>
          <w:sz w:val="24"/>
          <w:szCs w:val="24"/>
        </w:rPr>
        <w:t>Notificar</w:t>
      </w:r>
      <w:r w:rsidR="009912F2" w:rsidRPr="00EF292D">
        <w:rPr>
          <w:rFonts w:ascii="Arial Narrow" w:hAnsi="Arial Narrow" w:cs="Arial"/>
          <w:sz w:val="24"/>
          <w:szCs w:val="24"/>
        </w:rPr>
        <w:t xml:space="preserve"> o </w:t>
      </w:r>
      <w:r w:rsidR="009912F2" w:rsidRPr="00EF292D">
        <w:rPr>
          <w:rFonts w:ascii="Arial Narrow" w:hAnsi="Arial Narrow" w:cs="Arial"/>
          <w:b/>
          <w:sz w:val="24"/>
          <w:szCs w:val="24"/>
        </w:rPr>
        <w:t>Sr. Wanderley Soares Barroso</w:t>
      </w:r>
      <w:r w:rsidR="009912F2" w:rsidRPr="00EF292D">
        <w:rPr>
          <w:rFonts w:ascii="Arial Narrow" w:hAnsi="Arial Narrow" w:cs="Arial"/>
          <w:sz w:val="24"/>
          <w:szCs w:val="24"/>
        </w:rPr>
        <w:t xml:space="preserve"> com cópia do Relatório/Voto e o deste Acórdão para </w:t>
      </w:r>
      <w:r w:rsidR="00B15222" w:rsidRPr="00EF292D">
        <w:rPr>
          <w:rFonts w:ascii="Arial Narrow" w:hAnsi="Arial Narrow" w:cs="Arial"/>
          <w:sz w:val="24"/>
          <w:szCs w:val="24"/>
        </w:rPr>
        <w:t xml:space="preserve">que tome ciência do decisório. </w:t>
      </w:r>
      <w:r w:rsidR="009912F2" w:rsidRPr="00EF292D">
        <w:rPr>
          <w:rFonts w:ascii="Arial Narrow" w:hAnsi="Arial Narrow" w:cs="Arial"/>
          <w:b/>
          <w:sz w:val="24"/>
          <w:szCs w:val="24"/>
        </w:rPr>
        <w:t>Declaração de Impedimento: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Conselheiro Josué Cláudio de Souza Filho e Conselheira Yara Amazônia Lins Rodrigues dos Santos (art. 65 do Regimento Interno).</w:t>
      </w:r>
      <w:r w:rsidR="002F55BF" w:rsidRPr="00EF292D">
        <w:rPr>
          <w:rFonts w:ascii="Arial Narrow" w:hAnsi="Arial Narrow" w:cs="Arial"/>
          <w:b/>
          <w:color w:val="000000"/>
          <w:sz w:val="24"/>
          <w:szCs w:val="24"/>
        </w:rPr>
        <w:t xml:space="preserve">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58556D"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 xml:space="preserve">CONSELHEIRO-RELATOR: </w:t>
      </w:r>
      <w:r w:rsidRPr="00EF292D">
        <w:rPr>
          <w:rFonts w:ascii="Arial Narrow" w:hAnsi="Arial Narrow" w:cs="Arial"/>
          <w:b/>
          <w:color w:val="000000"/>
          <w:sz w:val="24"/>
          <w:szCs w:val="24"/>
          <w:u w:val="single"/>
        </w:rPr>
        <w:t>JOSUÉ CLÁUDIO DE SOUZA FILHO.</w:t>
      </w:r>
      <w:r w:rsidR="002F55BF" w:rsidRPr="00EF292D">
        <w:rPr>
          <w:rFonts w:ascii="Arial Narrow" w:hAnsi="Arial Narrow" w:cs="Arial"/>
          <w:i/>
          <w:color w:val="000000"/>
          <w:sz w:val="24"/>
          <w:szCs w:val="24"/>
        </w:rPr>
        <w:t xml:space="preserve"> </w:t>
      </w:r>
    </w:p>
    <w:p w:rsidR="00243C39" w:rsidRPr="00EF292D" w:rsidRDefault="00243C39" w:rsidP="00EF292D">
      <w:pPr>
        <w:spacing w:after="0" w:line="240" w:lineRule="auto"/>
        <w:ind w:left="-284" w:right="-143"/>
        <w:jc w:val="both"/>
        <w:rPr>
          <w:rFonts w:ascii="Arial Narrow" w:hAnsi="Arial Narrow" w:cs="Arial"/>
          <w:i/>
          <w:color w:val="000000"/>
          <w:sz w:val="24"/>
          <w:szCs w:val="24"/>
        </w:rPr>
      </w:pPr>
    </w:p>
    <w:p w:rsidR="00243C39"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lastRenderedPageBreak/>
        <w:t>PROCESSO Nº 11</w:t>
      </w:r>
      <w:r w:rsidR="0058556D" w:rsidRPr="00EF292D">
        <w:rPr>
          <w:rFonts w:ascii="Arial Narrow" w:hAnsi="Arial Narrow" w:cs="Arial"/>
          <w:b/>
          <w:color w:val="000000"/>
          <w:sz w:val="24"/>
          <w:szCs w:val="24"/>
        </w:rPr>
        <w:t>.</w:t>
      </w:r>
      <w:r w:rsidRPr="00EF292D">
        <w:rPr>
          <w:rFonts w:ascii="Arial Narrow" w:hAnsi="Arial Narrow" w:cs="Arial"/>
          <w:b/>
          <w:color w:val="000000"/>
          <w:sz w:val="24"/>
          <w:szCs w:val="24"/>
        </w:rPr>
        <w:t>408/2018</w:t>
      </w:r>
      <w:r w:rsidR="0084584F" w:rsidRPr="00EF292D">
        <w:rPr>
          <w:rFonts w:ascii="Arial Narrow" w:hAnsi="Arial Narrow" w:cs="Arial"/>
          <w:color w:val="000000"/>
          <w:sz w:val="24"/>
          <w:szCs w:val="24"/>
        </w:rPr>
        <w:t xml:space="preserve"> -</w:t>
      </w:r>
      <w:r w:rsidR="00393066" w:rsidRPr="00EF292D">
        <w:rPr>
          <w:rFonts w:ascii="Arial Narrow" w:hAnsi="Arial Narrow" w:cs="Arial"/>
          <w:color w:val="000000"/>
          <w:sz w:val="24"/>
          <w:szCs w:val="24"/>
        </w:rPr>
        <w:t xml:space="preserve"> Prestação de Contas Anual</w:t>
      </w:r>
      <w:r w:rsidRPr="00EF292D">
        <w:rPr>
          <w:rFonts w:ascii="Arial Narrow" w:hAnsi="Arial Narrow" w:cs="Arial"/>
          <w:color w:val="000000"/>
          <w:sz w:val="24"/>
          <w:szCs w:val="24"/>
        </w:rPr>
        <w:t xml:space="preserve"> </w:t>
      </w:r>
      <w:r w:rsidR="00393066" w:rsidRPr="00EF292D">
        <w:rPr>
          <w:rFonts w:ascii="Arial Narrow" w:hAnsi="Arial Narrow" w:cs="Arial"/>
          <w:sz w:val="24"/>
          <w:szCs w:val="24"/>
        </w:rPr>
        <w:t>do Fundo Especial da Defensoria Pública – FUNDPAM, de responsabilidade do Sr. Rafael Vinheiro Monteiro Barbosa, na condição de Defensor Público Geral, bem como do Sr. Antônio Cavalcante Albuquerque, na condição de ordenador de despesas</w:t>
      </w:r>
      <w:r w:rsidR="00393066" w:rsidRPr="00EF292D">
        <w:rPr>
          <w:rFonts w:ascii="Arial Narrow" w:hAnsi="Arial Narrow" w:cs="Arial"/>
          <w:color w:val="000000"/>
          <w:sz w:val="24"/>
          <w:szCs w:val="24"/>
        </w:rPr>
        <w:t>, referente ao e</w:t>
      </w:r>
      <w:r w:rsidRPr="00EF292D">
        <w:rPr>
          <w:rFonts w:ascii="Arial Narrow" w:hAnsi="Arial Narrow" w:cs="Arial"/>
          <w:color w:val="000000"/>
          <w:sz w:val="24"/>
          <w:szCs w:val="24"/>
        </w:rPr>
        <w:t>xercício de 2017.</w:t>
      </w:r>
      <w:r w:rsidRPr="00EF292D">
        <w:rPr>
          <w:rFonts w:ascii="Arial Narrow" w:hAnsi="Arial Narrow" w:cs="Arial"/>
          <w:b/>
          <w:color w:val="000000"/>
          <w:sz w:val="24"/>
          <w:szCs w:val="24"/>
        </w:rPr>
        <w:t xml:space="preserve"> </w:t>
      </w:r>
    </w:p>
    <w:p w:rsidR="00243C39" w:rsidRPr="00EF292D" w:rsidRDefault="001C07AD" w:rsidP="00EF292D">
      <w:pPr>
        <w:spacing w:after="0" w:line="240" w:lineRule="auto"/>
        <w:ind w:left="-284" w:right="-143"/>
        <w:jc w:val="both"/>
        <w:rPr>
          <w:rFonts w:ascii="Arial Narrow" w:hAnsi="Arial Narrow" w:cs="Arial"/>
          <w:sz w:val="24"/>
          <w:szCs w:val="24"/>
        </w:rPr>
      </w:pPr>
      <w:r w:rsidRPr="00EF292D">
        <w:rPr>
          <w:rFonts w:ascii="Arial Narrow" w:hAnsi="Arial Narrow" w:cs="Arial"/>
          <w:b/>
          <w:color w:val="000000"/>
          <w:sz w:val="24"/>
          <w:szCs w:val="24"/>
        </w:rPr>
        <w:t>ACÓRDÃO</w:t>
      </w:r>
      <w:r w:rsidR="0058556D" w:rsidRPr="00EF292D">
        <w:rPr>
          <w:rFonts w:ascii="Arial Narrow" w:hAnsi="Arial Narrow" w:cs="Arial"/>
          <w:b/>
          <w:color w:val="000000"/>
          <w:sz w:val="24"/>
          <w:szCs w:val="24"/>
        </w:rPr>
        <w:t xml:space="preserve"> Nº</w:t>
      </w:r>
      <w:r w:rsidRPr="00EF292D">
        <w:rPr>
          <w:rFonts w:ascii="Arial Narrow" w:hAnsi="Arial Narrow" w:cs="Arial"/>
          <w:b/>
          <w:color w:val="000000"/>
          <w:sz w:val="24"/>
          <w:szCs w:val="24"/>
        </w:rPr>
        <w:t xml:space="preserve"> 945/2020:</w:t>
      </w:r>
      <w:r w:rsidR="0028099B" w:rsidRPr="00EF292D">
        <w:rPr>
          <w:rFonts w:ascii="Arial Narrow" w:hAnsi="Arial Narrow" w:cs="Arial"/>
          <w:color w:val="000000"/>
          <w:sz w:val="24"/>
          <w:szCs w:val="24"/>
        </w:rPr>
        <w:t xml:space="preserve"> </w:t>
      </w:r>
      <w:r w:rsidR="009912F2" w:rsidRPr="00EF292D">
        <w:rPr>
          <w:rFonts w:ascii="Arial Narrow" w:hAnsi="Arial Narrow" w:cs="Arial"/>
          <w:sz w:val="24"/>
          <w:szCs w:val="24"/>
        </w:rPr>
        <w:t xml:space="preserve">Vistos, relatados e discutidos estes autos acima identificados, </w:t>
      </w:r>
      <w:r w:rsidR="009912F2" w:rsidRPr="00EF292D">
        <w:rPr>
          <w:rFonts w:ascii="Arial Narrow" w:hAnsi="Arial Narrow" w:cs="Arial"/>
          <w:b/>
          <w:sz w:val="24"/>
          <w:szCs w:val="24"/>
        </w:rPr>
        <w:t xml:space="preserve">ACORDAM </w:t>
      </w:r>
      <w:proofErr w:type="gramStart"/>
      <w:r w:rsidR="009912F2" w:rsidRPr="00EF292D">
        <w:rPr>
          <w:rFonts w:ascii="Arial Narrow" w:hAnsi="Arial Narrow" w:cs="Arial"/>
          <w:sz w:val="24"/>
          <w:szCs w:val="24"/>
        </w:rPr>
        <w:t>os Excelentíssimos</w:t>
      </w:r>
      <w:proofErr w:type="gramEnd"/>
      <w:r w:rsidR="009912F2" w:rsidRPr="00EF292D">
        <w:rPr>
          <w:rFonts w:ascii="Arial Narrow" w:hAnsi="Arial Narrow" w:cs="Arial"/>
          <w:sz w:val="24"/>
          <w:szCs w:val="24"/>
        </w:rPr>
        <w:t xml:space="preserve"> Senhores Conselheiros do Tribunal de Contas do Estado do Amazonas, reunidos em Sessão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w:t>
      </w:r>
      <w:r w:rsidR="009912F2" w:rsidRPr="00EF292D">
        <w:rPr>
          <w:rFonts w:ascii="Arial Narrow" w:hAnsi="Arial Narrow" w:cs="Arial"/>
          <w:b/>
          <w:noProof/>
          <w:sz w:val="24"/>
          <w:szCs w:val="24"/>
        </w:rPr>
        <w:t>Tribunal Pleno</w:t>
      </w:r>
      <w:r w:rsidR="009912F2" w:rsidRPr="00EF292D">
        <w:rPr>
          <w:rFonts w:ascii="Arial Narrow" w:hAnsi="Arial Narrow" w:cs="Arial"/>
          <w:sz w:val="24"/>
          <w:szCs w:val="24"/>
        </w:rPr>
        <w:t>, no exercício da competência atribuída</w:t>
      </w:r>
      <w:r w:rsidR="009912F2" w:rsidRPr="00EF292D">
        <w:rPr>
          <w:rFonts w:ascii="Arial Narrow" w:hAnsi="Arial Narrow" w:cs="Arial"/>
          <w:noProof/>
          <w:sz w:val="24"/>
          <w:szCs w:val="24"/>
        </w:rPr>
        <w:t xml:space="preserve"> pelos arts. 5º, II e 11, inciso III, alínea “a”, item 4, da Resolução n.04/2002-TCE/AM</w:t>
      </w:r>
      <w:r w:rsidR="009912F2" w:rsidRPr="00EF292D">
        <w:rPr>
          <w:rFonts w:ascii="Arial Narrow" w:hAnsi="Arial Narrow" w:cs="Arial"/>
          <w:sz w:val="24"/>
          <w:szCs w:val="24"/>
        </w:rPr>
        <w:t>,</w:t>
      </w:r>
      <w:r w:rsidR="009912F2" w:rsidRPr="00EF292D">
        <w:rPr>
          <w:rFonts w:ascii="Arial Narrow" w:hAnsi="Arial Narrow" w:cs="Arial"/>
          <w:b/>
          <w:noProof/>
          <w:sz w:val="24"/>
          <w:szCs w:val="24"/>
        </w:rPr>
        <w:t xml:space="preserve"> à unanimidade,</w:t>
      </w:r>
      <w:r w:rsidR="009912F2" w:rsidRPr="00EF292D">
        <w:rPr>
          <w:rFonts w:ascii="Arial Narrow" w:hAnsi="Arial Narrow" w:cs="Arial"/>
          <w:sz w:val="24"/>
          <w:szCs w:val="24"/>
        </w:rPr>
        <w:t xml:space="preserve"> nos termos d</w:t>
      </w:r>
      <w:r w:rsidR="009912F2" w:rsidRPr="00EF292D">
        <w:rPr>
          <w:rFonts w:ascii="Arial Narrow" w:hAnsi="Arial Narrow" w:cs="Arial"/>
          <w:noProof/>
          <w:sz w:val="24"/>
          <w:szCs w:val="24"/>
        </w:rPr>
        <w:t>o voto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Excelentíssimo Senhor Conselheiro-Relator</w:t>
      </w:r>
      <w:r w:rsidR="009912F2" w:rsidRPr="00EF292D">
        <w:rPr>
          <w:rFonts w:ascii="Arial Narrow" w:hAnsi="Arial Narrow" w:cs="Arial"/>
          <w:b/>
          <w:noProof/>
          <w:sz w:val="24"/>
          <w:szCs w:val="24"/>
        </w:rPr>
        <w:t>, em consonância</w:t>
      </w:r>
      <w:r w:rsidR="009912F2" w:rsidRPr="00EF292D">
        <w:rPr>
          <w:rFonts w:ascii="Arial Narrow" w:hAnsi="Arial Narrow" w:cs="Arial"/>
          <w:noProof/>
          <w:sz w:val="24"/>
          <w:szCs w:val="24"/>
        </w:rPr>
        <w:t xml:space="preserve"> com pronunciamento do Ministério Público junto a este Tribunal</w:t>
      </w:r>
      <w:r w:rsidR="001E1BD9" w:rsidRPr="00EF292D">
        <w:rPr>
          <w:rFonts w:ascii="Arial Narrow" w:hAnsi="Arial Narrow" w:cs="Arial"/>
          <w:sz w:val="24"/>
          <w:szCs w:val="24"/>
        </w:rPr>
        <w:t xml:space="preserve">, no sentido de: </w:t>
      </w:r>
      <w:r w:rsidR="0028099B" w:rsidRPr="00EF292D">
        <w:rPr>
          <w:rFonts w:ascii="Arial Narrow" w:hAnsi="Arial Narrow" w:cs="Arial"/>
          <w:b/>
          <w:sz w:val="24"/>
          <w:szCs w:val="24"/>
        </w:rPr>
        <w:t xml:space="preserve">10.1. </w:t>
      </w:r>
      <w:r w:rsidR="009912F2" w:rsidRPr="00EF292D">
        <w:rPr>
          <w:rFonts w:ascii="Arial Narrow" w:hAnsi="Arial Narrow" w:cs="Arial"/>
          <w:b/>
          <w:sz w:val="24"/>
          <w:szCs w:val="24"/>
        </w:rPr>
        <w:t>Julgar regular</w:t>
      </w:r>
      <w:r w:rsidR="009912F2" w:rsidRPr="00EF292D">
        <w:rPr>
          <w:rFonts w:ascii="Arial Narrow" w:hAnsi="Arial Narrow" w:cs="Arial"/>
          <w:sz w:val="24"/>
          <w:szCs w:val="24"/>
        </w:rPr>
        <w:t xml:space="preserve"> a Prestação de Contas do exercício de 2017 do Fundo Especial da Defensoria Pública – FUNDPAM, de responsabilidade do </w:t>
      </w:r>
      <w:r w:rsidR="009912F2" w:rsidRPr="00EF292D">
        <w:rPr>
          <w:rFonts w:ascii="Arial Narrow" w:hAnsi="Arial Narrow" w:cs="Arial"/>
          <w:b/>
          <w:sz w:val="24"/>
          <w:szCs w:val="24"/>
        </w:rPr>
        <w:t>Sr. Rafael Vinheiro Monteiro Barbosa</w:t>
      </w:r>
      <w:r w:rsidR="009912F2" w:rsidRPr="00EF292D">
        <w:rPr>
          <w:rFonts w:ascii="Arial Narrow" w:hAnsi="Arial Narrow" w:cs="Arial"/>
          <w:sz w:val="24"/>
          <w:szCs w:val="24"/>
        </w:rPr>
        <w:t xml:space="preserve">, na condição de Defensor Público Geral, bem como do </w:t>
      </w:r>
      <w:r w:rsidR="009912F2" w:rsidRPr="00EF292D">
        <w:rPr>
          <w:rFonts w:ascii="Arial Narrow" w:hAnsi="Arial Narrow" w:cs="Arial"/>
          <w:b/>
          <w:sz w:val="24"/>
          <w:szCs w:val="24"/>
        </w:rPr>
        <w:t>Sr. Antônio Cavalcante Albuquerque</w:t>
      </w:r>
      <w:r w:rsidR="009912F2" w:rsidRPr="00EF292D">
        <w:rPr>
          <w:rFonts w:ascii="Arial Narrow" w:hAnsi="Arial Narrow" w:cs="Arial"/>
          <w:sz w:val="24"/>
          <w:szCs w:val="24"/>
        </w:rPr>
        <w:t xml:space="preserve">, na condição de ordenador de despesas, nos termos dos 22, inc. I, e </w:t>
      </w:r>
      <w:r w:rsidR="0028099B" w:rsidRPr="00EF292D">
        <w:rPr>
          <w:rFonts w:ascii="Arial Narrow" w:hAnsi="Arial Narrow" w:cs="Arial"/>
          <w:sz w:val="24"/>
          <w:szCs w:val="24"/>
        </w:rPr>
        <w:t>23 da Lei estadual nº 2.423/96;</w:t>
      </w:r>
      <w:r w:rsidR="001E1BD9"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 xml:space="preserve">10.2. </w:t>
      </w:r>
      <w:r w:rsidR="009912F2" w:rsidRPr="00EF292D">
        <w:rPr>
          <w:rFonts w:ascii="Arial Narrow" w:hAnsi="Arial Narrow" w:cs="Arial"/>
          <w:b/>
          <w:sz w:val="24"/>
          <w:szCs w:val="24"/>
        </w:rPr>
        <w:t>Dar quitação</w:t>
      </w:r>
      <w:r w:rsidR="009912F2" w:rsidRPr="00EF292D">
        <w:rPr>
          <w:rFonts w:ascii="Arial Narrow" w:hAnsi="Arial Narrow" w:cs="Arial"/>
          <w:sz w:val="24"/>
          <w:szCs w:val="24"/>
        </w:rPr>
        <w:t xml:space="preserve"> ao </w:t>
      </w:r>
      <w:r w:rsidR="009912F2" w:rsidRPr="00EF292D">
        <w:rPr>
          <w:rFonts w:ascii="Arial Narrow" w:hAnsi="Arial Narrow" w:cs="Arial"/>
          <w:b/>
          <w:sz w:val="24"/>
          <w:szCs w:val="24"/>
        </w:rPr>
        <w:t>Sr. Rafael Vinheiro Monteiro Barbosa</w:t>
      </w:r>
      <w:r w:rsidR="009912F2" w:rsidRPr="00EF292D">
        <w:rPr>
          <w:rFonts w:ascii="Arial Narrow" w:hAnsi="Arial Narrow" w:cs="Arial"/>
          <w:sz w:val="24"/>
          <w:szCs w:val="24"/>
        </w:rPr>
        <w:t xml:space="preserve">, na condição de Defensor Público Geral e ao </w:t>
      </w:r>
      <w:r w:rsidR="009912F2" w:rsidRPr="00EF292D">
        <w:rPr>
          <w:rFonts w:ascii="Arial Narrow" w:hAnsi="Arial Narrow" w:cs="Arial"/>
          <w:b/>
          <w:sz w:val="24"/>
          <w:szCs w:val="24"/>
        </w:rPr>
        <w:t>Sr. Antônio Cavalcante Albuquerque</w:t>
      </w:r>
      <w:r w:rsidR="009912F2" w:rsidRPr="00EF292D">
        <w:rPr>
          <w:rFonts w:ascii="Arial Narrow" w:hAnsi="Arial Narrow" w:cs="Arial"/>
          <w:sz w:val="24"/>
          <w:szCs w:val="24"/>
        </w:rPr>
        <w:t xml:space="preserve">, na condição de ordenador de despesas, nos termos do art. </w:t>
      </w:r>
      <w:r w:rsidR="001E1BD9" w:rsidRPr="00EF292D">
        <w:rPr>
          <w:rFonts w:ascii="Arial Narrow" w:hAnsi="Arial Narrow" w:cs="Arial"/>
          <w:sz w:val="24"/>
          <w:szCs w:val="24"/>
        </w:rPr>
        <w:t xml:space="preserve">23 da Lei estadual nº 2.423/96; </w:t>
      </w:r>
      <w:r w:rsidR="0028099B" w:rsidRPr="00EF292D">
        <w:rPr>
          <w:rFonts w:ascii="Arial Narrow" w:hAnsi="Arial Narrow" w:cs="Arial"/>
          <w:b/>
          <w:sz w:val="24"/>
          <w:szCs w:val="24"/>
        </w:rPr>
        <w:t xml:space="preserve">10.3. </w:t>
      </w:r>
      <w:r w:rsidR="009912F2" w:rsidRPr="00EF292D">
        <w:rPr>
          <w:rFonts w:ascii="Arial Narrow" w:hAnsi="Arial Narrow" w:cs="Arial"/>
          <w:b/>
          <w:sz w:val="24"/>
          <w:szCs w:val="24"/>
        </w:rPr>
        <w:t xml:space="preserve">Dar ciência </w:t>
      </w:r>
      <w:r w:rsidR="009912F2" w:rsidRPr="00EF292D">
        <w:rPr>
          <w:rFonts w:ascii="Arial Narrow" w:hAnsi="Arial Narrow" w:cs="Arial"/>
          <w:sz w:val="24"/>
          <w:szCs w:val="24"/>
        </w:rPr>
        <w:t xml:space="preserve">ao </w:t>
      </w:r>
      <w:r w:rsidR="009912F2" w:rsidRPr="00EF292D">
        <w:rPr>
          <w:rFonts w:ascii="Arial Narrow" w:hAnsi="Arial Narrow" w:cs="Arial"/>
          <w:b/>
          <w:sz w:val="24"/>
          <w:szCs w:val="24"/>
        </w:rPr>
        <w:t>Sr. Rafael Vinheiro Monteiro Barbosa</w:t>
      </w:r>
      <w:r w:rsidR="009912F2" w:rsidRPr="00EF292D">
        <w:rPr>
          <w:rFonts w:ascii="Arial Narrow" w:hAnsi="Arial Narrow" w:cs="Arial"/>
          <w:sz w:val="24"/>
          <w:szCs w:val="24"/>
        </w:rPr>
        <w:t xml:space="preserve">, na condição de Defensor Público Geral e ao </w:t>
      </w:r>
      <w:r w:rsidR="009912F2" w:rsidRPr="00EF292D">
        <w:rPr>
          <w:rFonts w:ascii="Arial Narrow" w:hAnsi="Arial Narrow" w:cs="Arial"/>
          <w:b/>
          <w:sz w:val="24"/>
          <w:szCs w:val="24"/>
        </w:rPr>
        <w:t>Sr. Antônio Cavalcante Albuquerque</w:t>
      </w:r>
      <w:r w:rsidR="009912F2" w:rsidRPr="00EF292D">
        <w:rPr>
          <w:rFonts w:ascii="Arial Narrow" w:hAnsi="Arial Narrow" w:cs="Arial"/>
          <w:sz w:val="24"/>
          <w:szCs w:val="24"/>
        </w:rPr>
        <w:t>, na co</w:t>
      </w:r>
      <w:r w:rsidR="0028099B" w:rsidRPr="00EF292D">
        <w:rPr>
          <w:rFonts w:ascii="Arial Narrow" w:hAnsi="Arial Narrow" w:cs="Arial"/>
          <w:sz w:val="24"/>
          <w:szCs w:val="24"/>
        </w:rPr>
        <w:t>ndição de ordenador de despesas;</w:t>
      </w:r>
      <w:r w:rsidR="001E1BD9" w:rsidRPr="00EF292D">
        <w:rPr>
          <w:rFonts w:ascii="Arial Narrow" w:hAnsi="Arial Narrow" w:cs="Arial"/>
          <w:color w:val="000000"/>
          <w:sz w:val="24"/>
          <w:szCs w:val="24"/>
        </w:rPr>
        <w:t xml:space="preserve"> </w:t>
      </w:r>
      <w:r w:rsidR="0028099B" w:rsidRPr="00EF292D">
        <w:rPr>
          <w:rFonts w:ascii="Arial Narrow" w:hAnsi="Arial Narrow" w:cs="Arial"/>
          <w:b/>
          <w:sz w:val="24"/>
          <w:szCs w:val="24"/>
        </w:rPr>
        <w:t xml:space="preserve">10.4. </w:t>
      </w:r>
      <w:r w:rsidR="009912F2" w:rsidRPr="00EF292D">
        <w:rPr>
          <w:rFonts w:ascii="Arial Narrow" w:hAnsi="Arial Narrow" w:cs="Arial"/>
          <w:b/>
          <w:sz w:val="24"/>
          <w:szCs w:val="24"/>
        </w:rPr>
        <w:t>Arquivar</w:t>
      </w:r>
      <w:r w:rsidR="009912F2" w:rsidRPr="00EF292D">
        <w:rPr>
          <w:rFonts w:ascii="Arial Narrow" w:hAnsi="Arial Narrow" w:cs="Arial"/>
          <w:sz w:val="24"/>
          <w:szCs w:val="24"/>
        </w:rPr>
        <w:t xml:space="preserve"> </w:t>
      </w:r>
      <w:proofErr w:type="gramStart"/>
      <w:r w:rsidR="009912F2" w:rsidRPr="00EF292D">
        <w:rPr>
          <w:rFonts w:ascii="Arial Narrow" w:hAnsi="Arial Narrow" w:cs="Arial"/>
          <w:sz w:val="24"/>
          <w:szCs w:val="24"/>
        </w:rPr>
        <w:t>o processo após o cumprimento das</w:t>
      </w:r>
      <w:r w:rsidR="002F55BF" w:rsidRPr="00EF292D">
        <w:rPr>
          <w:rFonts w:ascii="Arial Narrow" w:hAnsi="Arial Narrow" w:cs="Arial"/>
          <w:sz w:val="24"/>
          <w:szCs w:val="24"/>
        </w:rPr>
        <w:t xml:space="preserve"> devidas formalidades legais</w:t>
      </w:r>
      <w:proofErr w:type="gramEnd"/>
      <w:r w:rsidR="002F55BF" w:rsidRPr="00EF292D">
        <w:rPr>
          <w:rFonts w:ascii="Arial Narrow" w:hAnsi="Arial Narrow" w:cs="Arial"/>
          <w:sz w:val="24"/>
          <w:szCs w:val="24"/>
        </w:rPr>
        <w:t xml:space="preserve">. </w:t>
      </w:r>
    </w:p>
    <w:p w:rsidR="00243C39" w:rsidRPr="00EF292D" w:rsidRDefault="00243C39" w:rsidP="00EF292D">
      <w:pPr>
        <w:spacing w:after="0" w:line="240" w:lineRule="auto"/>
        <w:ind w:left="-284" w:right="-143"/>
        <w:jc w:val="both"/>
        <w:rPr>
          <w:rFonts w:ascii="Arial Narrow" w:hAnsi="Arial Narrow" w:cs="Arial"/>
          <w:b/>
          <w:color w:val="000000"/>
          <w:sz w:val="24"/>
          <w:szCs w:val="24"/>
        </w:rPr>
      </w:pPr>
    </w:p>
    <w:p w:rsidR="00243C39"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11</w:t>
      </w:r>
      <w:r w:rsidR="0084584F" w:rsidRPr="00EF292D">
        <w:rPr>
          <w:rFonts w:ascii="Arial Narrow" w:hAnsi="Arial Narrow" w:cs="Arial"/>
          <w:b/>
          <w:color w:val="000000"/>
          <w:sz w:val="24"/>
          <w:szCs w:val="24"/>
        </w:rPr>
        <w:t>.</w:t>
      </w:r>
      <w:r w:rsidRPr="00EF292D">
        <w:rPr>
          <w:rFonts w:ascii="Arial Narrow" w:hAnsi="Arial Narrow" w:cs="Arial"/>
          <w:b/>
          <w:color w:val="000000"/>
          <w:sz w:val="24"/>
          <w:szCs w:val="24"/>
        </w:rPr>
        <w:t>500/2018</w:t>
      </w:r>
      <w:r w:rsidR="0084584F" w:rsidRPr="00EF292D">
        <w:rPr>
          <w:rFonts w:ascii="Arial Narrow" w:hAnsi="Arial Narrow" w:cs="Arial"/>
          <w:color w:val="000000"/>
          <w:sz w:val="24"/>
          <w:szCs w:val="24"/>
        </w:rPr>
        <w:t xml:space="preserve"> -</w:t>
      </w:r>
      <w:r w:rsidRPr="00EF292D">
        <w:rPr>
          <w:rFonts w:ascii="Arial Narrow" w:hAnsi="Arial Narrow" w:cs="Arial"/>
          <w:color w:val="000000"/>
          <w:sz w:val="24"/>
          <w:szCs w:val="24"/>
        </w:rPr>
        <w:t xml:space="preserve"> Prestação de Contas Anual </w:t>
      </w:r>
      <w:r w:rsidR="00115D53" w:rsidRPr="00EF292D">
        <w:rPr>
          <w:rFonts w:ascii="Arial Narrow" w:hAnsi="Arial Narrow" w:cs="Arial"/>
          <w:color w:val="000000"/>
          <w:sz w:val="24"/>
          <w:szCs w:val="24"/>
        </w:rPr>
        <w:t xml:space="preserve">do Fundo Municipal de Saúde de Barcelos, de responsabilidade da Sra. Maria dos </w:t>
      </w:r>
      <w:proofErr w:type="gramStart"/>
      <w:r w:rsidR="00115D53" w:rsidRPr="00EF292D">
        <w:rPr>
          <w:rFonts w:ascii="Arial Narrow" w:hAnsi="Arial Narrow" w:cs="Arial"/>
          <w:color w:val="000000"/>
          <w:sz w:val="24"/>
          <w:szCs w:val="24"/>
        </w:rPr>
        <w:t>Santos Leite</w:t>
      </w:r>
      <w:proofErr w:type="gramEnd"/>
      <w:r w:rsidR="00115D53" w:rsidRPr="00EF292D">
        <w:rPr>
          <w:rFonts w:ascii="Arial Narrow" w:hAnsi="Arial Narrow" w:cs="Arial"/>
          <w:color w:val="000000"/>
          <w:sz w:val="24"/>
          <w:szCs w:val="24"/>
        </w:rPr>
        <w:t xml:space="preserve"> Rocha, referente ao exercício financeiro de 2017. </w:t>
      </w:r>
      <w:r w:rsidR="0028099B" w:rsidRPr="00EF292D">
        <w:rPr>
          <w:rFonts w:ascii="Arial Narrow" w:hAnsi="Arial Narrow" w:cs="Arial"/>
          <w:b/>
          <w:color w:val="000000"/>
          <w:sz w:val="24"/>
          <w:szCs w:val="24"/>
        </w:rPr>
        <w:t xml:space="preserve">Advogados: </w:t>
      </w:r>
      <w:r w:rsidR="0028099B" w:rsidRPr="00EF292D">
        <w:rPr>
          <w:rFonts w:ascii="Arial Narrow" w:hAnsi="Arial Narrow" w:cs="Arial"/>
          <w:color w:val="000000"/>
          <w:sz w:val="24"/>
          <w:szCs w:val="24"/>
        </w:rPr>
        <w:t xml:space="preserve">Antônio das Chagas Ferreira Batista – OAB/AM 4177, Patrícia Gomes de Abreu – OAB/AM 4447, Fabrícia Taliéle Cardoso dos Santos – OAB/AM </w:t>
      </w:r>
      <w:proofErr w:type="gramStart"/>
      <w:r w:rsidR="0028099B" w:rsidRPr="00EF292D">
        <w:rPr>
          <w:rFonts w:ascii="Arial Narrow" w:hAnsi="Arial Narrow" w:cs="Arial"/>
          <w:color w:val="000000"/>
          <w:sz w:val="24"/>
          <w:szCs w:val="24"/>
        </w:rPr>
        <w:t>8446, Adrimar Freitas</w:t>
      </w:r>
      <w:proofErr w:type="gramEnd"/>
      <w:r w:rsidR="0028099B" w:rsidRPr="00EF292D">
        <w:rPr>
          <w:rFonts w:ascii="Arial Narrow" w:hAnsi="Arial Narrow" w:cs="Arial"/>
          <w:color w:val="000000"/>
          <w:sz w:val="24"/>
          <w:szCs w:val="24"/>
        </w:rPr>
        <w:t xml:space="preserve"> de Siqueira – OAB/AM 8243, Eurismar Matos da Silva – OAB/AM 9221 e Ênia Jessica da Silva Garcia - OAB/AM 10416</w:t>
      </w:r>
      <w:r w:rsidRPr="00EF292D">
        <w:rPr>
          <w:rFonts w:ascii="Arial Narrow" w:hAnsi="Arial Narrow" w:cs="Arial"/>
          <w:color w:val="000000"/>
          <w:sz w:val="24"/>
          <w:szCs w:val="24"/>
        </w:rPr>
        <w:t>.</w:t>
      </w:r>
      <w:r w:rsidRPr="00EF292D">
        <w:rPr>
          <w:rFonts w:ascii="Arial Narrow" w:hAnsi="Arial Narrow" w:cs="Arial"/>
          <w:b/>
          <w:color w:val="000000"/>
          <w:sz w:val="24"/>
          <w:szCs w:val="24"/>
        </w:rPr>
        <w:t xml:space="preserve"> </w:t>
      </w:r>
    </w:p>
    <w:p w:rsidR="00243C39"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 xml:space="preserve">ACÓRDÃO </w:t>
      </w:r>
      <w:r w:rsidR="0084584F"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944/2020:</w:t>
      </w:r>
      <w:r w:rsidR="0028099B" w:rsidRPr="00EF292D">
        <w:rPr>
          <w:rFonts w:ascii="Arial Narrow" w:hAnsi="Arial Narrow" w:cs="Arial"/>
          <w:color w:val="000000"/>
          <w:sz w:val="24"/>
          <w:szCs w:val="24"/>
        </w:rPr>
        <w:t xml:space="preserve"> </w:t>
      </w:r>
      <w:r w:rsidR="009912F2" w:rsidRPr="00EF292D">
        <w:rPr>
          <w:rFonts w:ascii="Arial Narrow" w:hAnsi="Arial Narrow" w:cs="Arial"/>
          <w:sz w:val="24"/>
          <w:szCs w:val="24"/>
        </w:rPr>
        <w:t xml:space="preserve">Vistos, relatados e discutidos estes autos acima identificados, </w:t>
      </w:r>
      <w:r w:rsidR="009912F2" w:rsidRPr="00EF292D">
        <w:rPr>
          <w:rFonts w:ascii="Arial Narrow" w:hAnsi="Arial Narrow" w:cs="Arial"/>
          <w:b/>
          <w:sz w:val="24"/>
          <w:szCs w:val="24"/>
        </w:rPr>
        <w:t xml:space="preserve">ACORDAM </w:t>
      </w:r>
      <w:proofErr w:type="gramStart"/>
      <w:r w:rsidR="009912F2" w:rsidRPr="00EF292D">
        <w:rPr>
          <w:rFonts w:ascii="Arial Narrow" w:hAnsi="Arial Narrow" w:cs="Arial"/>
          <w:sz w:val="24"/>
          <w:szCs w:val="24"/>
        </w:rPr>
        <w:t>os Excelentíssimos</w:t>
      </w:r>
      <w:proofErr w:type="gramEnd"/>
      <w:r w:rsidR="009912F2" w:rsidRPr="00EF292D">
        <w:rPr>
          <w:rFonts w:ascii="Arial Narrow" w:hAnsi="Arial Narrow" w:cs="Arial"/>
          <w:sz w:val="24"/>
          <w:szCs w:val="24"/>
        </w:rPr>
        <w:t xml:space="preserve"> Senhores Conselheiros do Tribunal de Contas do Estado do Amazonas, reunidos em Sessão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w:t>
      </w:r>
      <w:r w:rsidR="009912F2" w:rsidRPr="00EF292D">
        <w:rPr>
          <w:rFonts w:ascii="Arial Narrow" w:hAnsi="Arial Narrow" w:cs="Arial"/>
          <w:b/>
          <w:noProof/>
          <w:sz w:val="24"/>
          <w:szCs w:val="24"/>
        </w:rPr>
        <w:t>Tribunal Pleno</w:t>
      </w:r>
      <w:r w:rsidR="009912F2" w:rsidRPr="00EF292D">
        <w:rPr>
          <w:rFonts w:ascii="Arial Narrow" w:hAnsi="Arial Narrow" w:cs="Arial"/>
          <w:sz w:val="24"/>
          <w:szCs w:val="24"/>
        </w:rPr>
        <w:t>, no exercício da competência atribuída</w:t>
      </w:r>
      <w:r w:rsidR="009912F2" w:rsidRPr="00EF292D">
        <w:rPr>
          <w:rFonts w:ascii="Arial Narrow" w:hAnsi="Arial Narrow" w:cs="Arial"/>
          <w:noProof/>
          <w:sz w:val="24"/>
          <w:szCs w:val="24"/>
        </w:rPr>
        <w:t xml:space="preserve"> pelos arts. 5º, II e 11, inciso III, alínea “a”, item 4, da Resolução n.04/2002-TCE/AM</w:t>
      </w:r>
      <w:r w:rsidR="009912F2" w:rsidRPr="00EF292D">
        <w:rPr>
          <w:rFonts w:ascii="Arial Narrow" w:hAnsi="Arial Narrow" w:cs="Arial"/>
          <w:sz w:val="24"/>
          <w:szCs w:val="24"/>
        </w:rPr>
        <w:t>,</w:t>
      </w:r>
      <w:r w:rsidR="009912F2" w:rsidRPr="00EF292D">
        <w:rPr>
          <w:rFonts w:ascii="Arial Narrow" w:hAnsi="Arial Narrow" w:cs="Arial"/>
          <w:b/>
          <w:noProof/>
          <w:sz w:val="24"/>
          <w:szCs w:val="24"/>
        </w:rPr>
        <w:t xml:space="preserve"> à unanimidade,</w:t>
      </w:r>
      <w:r w:rsidR="009912F2" w:rsidRPr="00EF292D">
        <w:rPr>
          <w:rFonts w:ascii="Arial Narrow" w:hAnsi="Arial Narrow" w:cs="Arial"/>
          <w:sz w:val="24"/>
          <w:szCs w:val="24"/>
        </w:rPr>
        <w:t xml:space="preserve"> nos termos d</w:t>
      </w:r>
      <w:r w:rsidR="009912F2" w:rsidRPr="00EF292D">
        <w:rPr>
          <w:rFonts w:ascii="Arial Narrow" w:hAnsi="Arial Narrow" w:cs="Arial"/>
          <w:noProof/>
          <w:sz w:val="24"/>
          <w:szCs w:val="24"/>
        </w:rPr>
        <w:t>o voto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Excelentíssimo Senhor Conselheiro-Relator</w:t>
      </w:r>
      <w:r w:rsidR="009912F2" w:rsidRPr="00EF292D">
        <w:rPr>
          <w:rFonts w:ascii="Arial Narrow" w:hAnsi="Arial Narrow" w:cs="Arial"/>
          <w:b/>
          <w:noProof/>
          <w:sz w:val="24"/>
          <w:szCs w:val="24"/>
        </w:rPr>
        <w:t>, em consonância</w:t>
      </w:r>
      <w:r w:rsidR="009912F2" w:rsidRPr="00EF292D">
        <w:rPr>
          <w:rFonts w:ascii="Arial Narrow" w:hAnsi="Arial Narrow" w:cs="Arial"/>
          <w:noProof/>
          <w:sz w:val="24"/>
          <w:szCs w:val="24"/>
        </w:rPr>
        <w:t xml:space="preserve"> com pronunciamento do Ministério Público junto a este Tribunal</w:t>
      </w:r>
      <w:r w:rsidR="009912F2" w:rsidRPr="00EF292D">
        <w:rPr>
          <w:rFonts w:ascii="Arial Narrow" w:hAnsi="Arial Narrow" w:cs="Arial"/>
          <w:sz w:val="24"/>
          <w:szCs w:val="24"/>
        </w:rPr>
        <w:t>, no sentido</w:t>
      </w:r>
      <w:r w:rsidR="00115D53" w:rsidRPr="00EF292D">
        <w:rPr>
          <w:rFonts w:ascii="Arial Narrow" w:hAnsi="Arial Narrow" w:cs="Arial"/>
          <w:sz w:val="24"/>
          <w:szCs w:val="24"/>
        </w:rPr>
        <w:t xml:space="preserve"> de: </w:t>
      </w:r>
      <w:r w:rsidR="0028099B" w:rsidRPr="00EF292D">
        <w:rPr>
          <w:rFonts w:ascii="Arial Narrow" w:hAnsi="Arial Narrow" w:cs="Arial"/>
          <w:b/>
          <w:color w:val="000000"/>
          <w:sz w:val="24"/>
          <w:szCs w:val="24"/>
        </w:rPr>
        <w:t xml:space="preserve">10.1. </w:t>
      </w:r>
      <w:r w:rsidR="009912F2" w:rsidRPr="00EF292D">
        <w:rPr>
          <w:rFonts w:ascii="Arial Narrow" w:hAnsi="Arial Narrow" w:cs="Arial"/>
          <w:b/>
          <w:color w:val="000000"/>
          <w:sz w:val="24"/>
          <w:szCs w:val="24"/>
        </w:rPr>
        <w:t>Julgar irregular</w:t>
      </w:r>
      <w:r w:rsidR="009912F2" w:rsidRPr="00EF292D">
        <w:rPr>
          <w:rFonts w:ascii="Arial Narrow" w:hAnsi="Arial Narrow" w:cs="Arial"/>
          <w:color w:val="000000"/>
          <w:sz w:val="24"/>
          <w:szCs w:val="24"/>
        </w:rPr>
        <w:t xml:space="preserve"> a Prestação de Contas do Fundo Municipal de Saúde de Barcelos, de responsabilidade da </w:t>
      </w:r>
      <w:r w:rsidR="009912F2" w:rsidRPr="00EF292D">
        <w:rPr>
          <w:rFonts w:ascii="Arial Narrow" w:hAnsi="Arial Narrow" w:cs="Arial"/>
          <w:b/>
          <w:color w:val="000000"/>
          <w:sz w:val="24"/>
          <w:szCs w:val="24"/>
        </w:rPr>
        <w:t>Sra.</w:t>
      </w:r>
      <w:r w:rsidR="0028099B" w:rsidRPr="00EF292D">
        <w:rPr>
          <w:rFonts w:ascii="Arial Narrow" w:hAnsi="Arial Narrow" w:cs="Arial"/>
          <w:b/>
          <w:color w:val="000000"/>
          <w:sz w:val="24"/>
          <w:szCs w:val="24"/>
        </w:rPr>
        <w:t xml:space="preserve"> Maria dos </w:t>
      </w:r>
      <w:proofErr w:type="gramStart"/>
      <w:r w:rsidR="0028099B" w:rsidRPr="00EF292D">
        <w:rPr>
          <w:rFonts w:ascii="Arial Narrow" w:hAnsi="Arial Narrow" w:cs="Arial"/>
          <w:b/>
          <w:color w:val="000000"/>
          <w:sz w:val="24"/>
          <w:szCs w:val="24"/>
        </w:rPr>
        <w:t>Santos Leite</w:t>
      </w:r>
      <w:proofErr w:type="gramEnd"/>
      <w:r w:rsidR="0028099B" w:rsidRPr="00EF292D">
        <w:rPr>
          <w:rFonts w:ascii="Arial Narrow" w:hAnsi="Arial Narrow" w:cs="Arial"/>
          <w:b/>
          <w:color w:val="000000"/>
          <w:sz w:val="24"/>
          <w:szCs w:val="24"/>
        </w:rPr>
        <w:t xml:space="preserve"> Rocha</w:t>
      </w:r>
      <w:r w:rsidR="0028099B" w:rsidRPr="00EF292D">
        <w:rPr>
          <w:rFonts w:ascii="Arial Narrow" w:hAnsi="Arial Narrow" w:cs="Arial"/>
          <w:color w:val="000000"/>
          <w:sz w:val="24"/>
          <w:szCs w:val="24"/>
        </w:rPr>
        <w:t>, referente</w:t>
      </w:r>
      <w:r w:rsidR="009912F2" w:rsidRPr="00EF292D">
        <w:rPr>
          <w:rFonts w:ascii="Arial Narrow" w:hAnsi="Arial Narrow" w:cs="Arial"/>
          <w:color w:val="000000"/>
          <w:sz w:val="24"/>
          <w:szCs w:val="24"/>
        </w:rPr>
        <w:t xml:space="preserve"> ao exercício financeiro de 2017, em conjunto com o art. 22, inciso III, letra “c” da Lei n.º 2.423/96-LO/TCE, c/c o Art. 188, § 1º, Inciso III, letra “c”, </w:t>
      </w:r>
      <w:r w:rsidR="0028099B" w:rsidRPr="00EF292D">
        <w:rPr>
          <w:rFonts w:ascii="Arial Narrow" w:hAnsi="Arial Narrow" w:cs="Arial"/>
          <w:color w:val="000000"/>
          <w:sz w:val="24"/>
          <w:szCs w:val="24"/>
        </w:rPr>
        <w:t>da Resolução nº 04/2002-RI/TCE;</w:t>
      </w:r>
      <w:r w:rsidR="00115D53" w:rsidRPr="00EF292D">
        <w:rPr>
          <w:rFonts w:ascii="Arial Narrow" w:hAnsi="Arial Narrow" w:cs="Arial"/>
          <w:sz w:val="24"/>
          <w:szCs w:val="24"/>
        </w:rPr>
        <w:t xml:space="preserve"> </w:t>
      </w:r>
      <w:r w:rsidR="0028099B" w:rsidRPr="00EF292D">
        <w:rPr>
          <w:rFonts w:ascii="Arial Narrow" w:hAnsi="Arial Narrow" w:cs="Arial"/>
          <w:b/>
          <w:color w:val="000000"/>
          <w:sz w:val="24"/>
          <w:szCs w:val="24"/>
        </w:rPr>
        <w:t>10.2. Considerar em Alcance</w:t>
      </w:r>
      <w:r w:rsidR="0028099B" w:rsidRPr="00EF292D">
        <w:rPr>
          <w:rFonts w:ascii="Arial Narrow" w:hAnsi="Arial Narrow" w:cs="Arial"/>
          <w:color w:val="000000"/>
          <w:sz w:val="24"/>
          <w:szCs w:val="24"/>
        </w:rPr>
        <w:t xml:space="preserve"> a </w:t>
      </w:r>
      <w:r w:rsidR="009912F2" w:rsidRPr="00EF292D">
        <w:rPr>
          <w:rFonts w:ascii="Arial Narrow" w:hAnsi="Arial Narrow" w:cs="Arial"/>
          <w:b/>
          <w:color w:val="000000"/>
          <w:sz w:val="24"/>
          <w:szCs w:val="24"/>
        </w:rPr>
        <w:t xml:space="preserve">Sra. Maria dos </w:t>
      </w:r>
      <w:proofErr w:type="gramStart"/>
      <w:r w:rsidR="009912F2" w:rsidRPr="00EF292D">
        <w:rPr>
          <w:rFonts w:ascii="Arial Narrow" w:hAnsi="Arial Narrow" w:cs="Arial"/>
          <w:b/>
          <w:color w:val="000000"/>
          <w:sz w:val="24"/>
          <w:szCs w:val="24"/>
        </w:rPr>
        <w:t>Santos Leite</w:t>
      </w:r>
      <w:proofErr w:type="gramEnd"/>
      <w:r w:rsidR="009912F2" w:rsidRPr="00EF292D">
        <w:rPr>
          <w:rFonts w:ascii="Arial Narrow" w:hAnsi="Arial Narrow" w:cs="Arial"/>
          <w:b/>
          <w:color w:val="000000"/>
          <w:sz w:val="24"/>
          <w:szCs w:val="24"/>
        </w:rPr>
        <w:t xml:space="preserve"> Rocha</w:t>
      </w:r>
      <w:r w:rsidR="009912F2" w:rsidRPr="00EF292D">
        <w:rPr>
          <w:rFonts w:ascii="Arial Narrow" w:hAnsi="Arial Narrow" w:cs="Arial"/>
          <w:color w:val="000000"/>
          <w:sz w:val="24"/>
          <w:szCs w:val="24"/>
        </w:rPr>
        <w:t xml:space="preserve"> no valor de </w:t>
      </w:r>
      <w:r w:rsidR="009912F2" w:rsidRPr="00EF292D">
        <w:rPr>
          <w:rFonts w:ascii="Arial Narrow" w:hAnsi="Arial Narrow" w:cs="Arial"/>
          <w:b/>
          <w:color w:val="000000"/>
          <w:sz w:val="24"/>
          <w:szCs w:val="24"/>
        </w:rPr>
        <w:t>R$21.918,00</w:t>
      </w:r>
      <w:r w:rsidR="009912F2" w:rsidRPr="00EF292D">
        <w:rPr>
          <w:rFonts w:ascii="Arial Narrow" w:hAnsi="Arial Narrow" w:cs="Arial"/>
          <w:color w:val="000000"/>
          <w:sz w:val="24"/>
          <w:szCs w:val="24"/>
        </w:rPr>
        <w:t xml:space="preserve"> (Vinte e um mil, novecentos e dezoito reais) que devem ser recolhidos na esfera Municipal para o órgão Fundo Municipal de Saúde de Barcelos, pelas improbidades apontadas, nos moldes do art. 304, inciso VI, da Resolução nº 04</w:t>
      </w:r>
      <w:r w:rsidR="0028099B" w:rsidRPr="00EF292D">
        <w:rPr>
          <w:rFonts w:ascii="Arial Narrow" w:hAnsi="Arial Narrow" w:cs="Arial"/>
          <w:color w:val="000000"/>
          <w:sz w:val="24"/>
          <w:szCs w:val="24"/>
        </w:rPr>
        <w:t>/2002-Regimento Interno do TCE;</w:t>
      </w:r>
      <w:r w:rsidR="00115D53" w:rsidRPr="00EF292D">
        <w:rPr>
          <w:rFonts w:ascii="Arial Narrow" w:hAnsi="Arial Narrow" w:cs="Arial"/>
          <w:sz w:val="24"/>
          <w:szCs w:val="24"/>
        </w:rPr>
        <w:t xml:space="preserve"> </w:t>
      </w:r>
      <w:r w:rsidR="0028099B" w:rsidRPr="00EF292D">
        <w:rPr>
          <w:rFonts w:ascii="Arial Narrow" w:hAnsi="Arial Narrow" w:cs="Arial"/>
          <w:b/>
          <w:color w:val="000000"/>
          <w:sz w:val="24"/>
          <w:szCs w:val="24"/>
        </w:rPr>
        <w:t xml:space="preserve">10.3. </w:t>
      </w:r>
      <w:r w:rsidR="009912F2" w:rsidRPr="00EF292D">
        <w:rPr>
          <w:rFonts w:ascii="Arial Narrow" w:hAnsi="Arial Narrow" w:cs="Arial"/>
          <w:b/>
          <w:color w:val="000000"/>
          <w:sz w:val="24"/>
          <w:szCs w:val="24"/>
        </w:rPr>
        <w:t>Aplicar Multa</w:t>
      </w:r>
      <w:r w:rsidR="009912F2" w:rsidRPr="00EF292D">
        <w:rPr>
          <w:rFonts w:ascii="Arial Narrow" w:hAnsi="Arial Narrow" w:cs="Arial"/>
          <w:color w:val="000000"/>
          <w:sz w:val="24"/>
          <w:szCs w:val="24"/>
        </w:rPr>
        <w:t xml:space="preserve"> a </w:t>
      </w:r>
      <w:r w:rsidR="009912F2" w:rsidRPr="00EF292D">
        <w:rPr>
          <w:rFonts w:ascii="Arial Narrow" w:hAnsi="Arial Narrow" w:cs="Arial"/>
          <w:b/>
          <w:color w:val="000000"/>
          <w:sz w:val="24"/>
          <w:szCs w:val="24"/>
        </w:rPr>
        <w:t xml:space="preserve">Sra. Maria dos </w:t>
      </w:r>
      <w:proofErr w:type="gramStart"/>
      <w:r w:rsidR="009912F2" w:rsidRPr="00EF292D">
        <w:rPr>
          <w:rFonts w:ascii="Arial Narrow" w:hAnsi="Arial Narrow" w:cs="Arial"/>
          <w:b/>
          <w:color w:val="000000"/>
          <w:sz w:val="24"/>
          <w:szCs w:val="24"/>
        </w:rPr>
        <w:t>Santos Leite</w:t>
      </w:r>
      <w:proofErr w:type="gramEnd"/>
      <w:r w:rsidR="009912F2" w:rsidRPr="00EF292D">
        <w:rPr>
          <w:rFonts w:ascii="Arial Narrow" w:hAnsi="Arial Narrow" w:cs="Arial"/>
          <w:b/>
          <w:color w:val="000000"/>
          <w:sz w:val="24"/>
          <w:szCs w:val="24"/>
        </w:rPr>
        <w:t xml:space="preserve"> Rocha</w:t>
      </w:r>
      <w:r w:rsidR="009912F2" w:rsidRPr="00EF292D">
        <w:rPr>
          <w:rFonts w:ascii="Arial Narrow" w:hAnsi="Arial Narrow" w:cs="Arial"/>
          <w:color w:val="000000"/>
          <w:sz w:val="24"/>
          <w:szCs w:val="24"/>
        </w:rPr>
        <w:t xml:space="preserve"> no valor de </w:t>
      </w:r>
      <w:r w:rsidR="009912F2" w:rsidRPr="00EF292D">
        <w:rPr>
          <w:rFonts w:ascii="Arial Narrow" w:hAnsi="Arial Narrow" w:cs="Arial"/>
          <w:b/>
          <w:color w:val="000000"/>
          <w:sz w:val="24"/>
          <w:szCs w:val="24"/>
        </w:rPr>
        <w:t>R$13.654,39</w:t>
      </w:r>
      <w:r w:rsidR="009912F2" w:rsidRPr="00EF292D">
        <w:rPr>
          <w:rFonts w:ascii="Arial Narrow" w:hAnsi="Arial Narrow" w:cs="Arial"/>
          <w:color w:val="000000"/>
          <w:sz w:val="24"/>
          <w:szCs w:val="24"/>
        </w:rPr>
        <w:t xml:space="preserve"> (treze mil, seiscentos e cinquenta e quatro reais e trinta e nove centavos) com base no art. 54, inciso II da Lei 2.423/96, c/c art. 308, inciso VI, da Resolução nº 04/2002-Regimento Interno do TCE, que deverá ser recolhida </w:t>
      </w:r>
      <w:r w:rsidR="009912F2" w:rsidRPr="00EF292D">
        <w:rPr>
          <w:rFonts w:ascii="Arial Narrow" w:hAnsi="Arial Narrow" w:cs="Arial"/>
          <w:b/>
          <w:color w:val="000000"/>
          <w:sz w:val="24"/>
          <w:szCs w:val="24"/>
        </w:rPr>
        <w:t>no prazo de 30 dias</w:t>
      </w:r>
      <w:r w:rsidR="009912F2" w:rsidRPr="00EF292D">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w:t>
      </w:r>
      <w:r w:rsidR="0028099B" w:rsidRPr="00EF292D">
        <w:rPr>
          <w:rFonts w:ascii="Arial Narrow" w:hAnsi="Arial Narrow" w:cs="Arial"/>
          <w:color w:val="000000"/>
          <w:sz w:val="24"/>
          <w:szCs w:val="24"/>
        </w:rPr>
        <w:t xml:space="preserve"> do Controle Externo - FAECE. </w:t>
      </w:r>
      <w:r w:rsidR="009912F2" w:rsidRPr="00EF292D">
        <w:rPr>
          <w:rFonts w:ascii="Arial Narrow" w:hAnsi="Arial Narrow" w:cs="Arial"/>
          <w:color w:val="000000"/>
          <w:sz w:val="24"/>
          <w:szCs w:val="24"/>
        </w:rPr>
        <w:t>Dentro do prazo anteriormente conferido, é obrigatório o encaminhamento do comprovante de pagamento (autenticado pelo Banco) a esta Corte de Contas (</w:t>
      </w:r>
      <w:r w:rsidR="0028099B" w:rsidRPr="00EF292D">
        <w:rPr>
          <w:rFonts w:ascii="Arial Narrow" w:hAnsi="Arial Narrow" w:cs="Arial"/>
          <w:color w:val="000000"/>
          <w:sz w:val="24"/>
          <w:szCs w:val="24"/>
        </w:rPr>
        <w:t>art. 72, inciso III, alínea "a"</w:t>
      </w:r>
      <w:r w:rsidR="009912F2" w:rsidRPr="00EF292D">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w:t>
      </w:r>
      <w:r w:rsidR="00115D53" w:rsidRPr="00EF292D">
        <w:rPr>
          <w:rFonts w:ascii="Arial Narrow" w:hAnsi="Arial Narrow" w:cs="Arial"/>
          <w:color w:val="000000"/>
          <w:sz w:val="24"/>
          <w:szCs w:val="24"/>
        </w:rPr>
        <w:t>ou judicial do título executivo;</w:t>
      </w:r>
      <w:r w:rsidR="00115D53" w:rsidRPr="00EF292D">
        <w:rPr>
          <w:rFonts w:ascii="Arial Narrow" w:hAnsi="Arial Narrow" w:cs="Arial"/>
          <w:sz w:val="24"/>
          <w:szCs w:val="24"/>
        </w:rPr>
        <w:t xml:space="preserve"> </w:t>
      </w:r>
      <w:r w:rsidR="003839D1" w:rsidRPr="00EF292D">
        <w:rPr>
          <w:rFonts w:ascii="Arial Narrow" w:hAnsi="Arial Narrow" w:cs="Arial"/>
          <w:b/>
          <w:color w:val="000000"/>
          <w:sz w:val="24"/>
          <w:szCs w:val="24"/>
        </w:rPr>
        <w:t xml:space="preserve">10.4. </w:t>
      </w:r>
      <w:r w:rsidR="009912F2" w:rsidRPr="00EF292D">
        <w:rPr>
          <w:rFonts w:ascii="Arial Narrow" w:hAnsi="Arial Narrow" w:cs="Arial"/>
          <w:b/>
          <w:color w:val="000000"/>
          <w:sz w:val="24"/>
          <w:szCs w:val="24"/>
        </w:rPr>
        <w:t>Recomendar</w:t>
      </w:r>
      <w:r w:rsidR="009912F2" w:rsidRPr="00EF292D">
        <w:rPr>
          <w:rFonts w:ascii="Arial Narrow" w:hAnsi="Arial Narrow" w:cs="Arial"/>
          <w:color w:val="000000"/>
          <w:sz w:val="24"/>
          <w:szCs w:val="24"/>
        </w:rPr>
        <w:t xml:space="preserve"> ao Fundo Municipal de Saúde de Barcelos: quanto aos Itens: “04”, “08” e “09” referentes </w:t>
      </w:r>
      <w:proofErr w:type="gramStart"/>
      <w:r w:rsidR="009912F2" w:rsidRPr="00EF292D">
        <w:rPr>
          <w:rFonts w:ascii="Arial Narrow" w:hAnsi="Arial Narrow" w:cs="Arial"/>
          <w:color w:val="000000"/>
          <w:sz w:val="24"/>
          <w:szCs w:val="24"/>
        </w:rPr>
        <w:t>a</w:t>
      </w:r>
      <w:proofErr w:type="gramEnd"/>
      <w:r w:rsidR="009912F2" w:rsidRPr="00EF292D">
        <w:rPr>
          <w:rFonts w:ascii="Arial Narrow" w:hAnsi="Arial Narrow" w:cs="Arial"/>
          <w:color w:val="000000"/>
          <w:sz w:val="24"/>
          <w:szCs w:val="24"/>
        </w:rPr>
        <w:t xml:space="preserve"> N</w:t>
      </w:r>
      <w:r w:rsidR="00115D53" w:rsidRPr="00EF292D">
        <w:rPr>
          <w:rFonts w:ascii="Arial Narrow" w:hAnsi="Arial Narrow" w:cs="Arial"/>
          <w:color w:val="000000"/>
          <w:sz w:val="24"/>
          <w:szCs w:val="24"/>
        </w:rPr>
        <w:t xml:space="preserve">otificação nº 191/2019-DICAMI. </w:t>
      </w:r>
      <w:proofErr w:type="gramStart"/>
      <w:r w:rsidR="003839D1" w:rsidRPr="00EF292D">
        <w:rPr>
          <w:rFonts w:ascii="Arial Narrow" w:hAnsi="Arial Narrow" w:cs="Arial"/>
          <w:b/>
          <w:color w:val="000000"/>
          <w:sz w:val="24"/>
          <w:szCs w:val="24"/>
        </w:rPr>
        <w:t>a.</w:t>
      </w:r>
      <w:proofErr w:type="gramEnd"/>
      <w:r w:rsidR="003839D1" w:rsidRPr="00EF292D">
        <w:rPr>
          <w:rFonts w:ascii="Arial Narrow" w:hAnsi="Arial Narrow" w:cs="Arial"/>
          <w:color w:val="000000"/>
          <w:sz w:val="24"/>
          <w:szCs w:val="24"/>
        </w:rPr>
        <w:t xml:space="preserve"> </w:t>
      </w:r>
      <w:r w:rsidR="009912F2" w:rsidRPr="00EF292D">
        <w:rPr>
          <w:rFonts w:ascii="Arial Narrow" w:hAnsi="Arial Narrow" w:cs="Arial"/>
          <w:color w:val="000000"/>
          <w:sz w:val="24"/>
          <w:szCs w:val="24"/>
        </w:rPr>
        <w:t xml:space="preserve">Item – 04: Que identifique o recebedor de materiais, através do carimbo de recebimento, configurando as entregas das mercadorias, nas notas fiscais, como comprovações das liquidações das </w:t>
      </w:r>
      <w:r w:rsidR="009912F2" w:rsidRPr="00EF292D">
        <w:rPr>
          <w:rFonts w:ascii="Arial Narrow" w:hAnsi="Arial Narrow" w:cs="Arial"/>
          <w:color w:val="000000"/>
          <w:sz w:val="24"/>
          <w:szCs w:val="24"/>
        </w:rPr>
        <w:lastRenderedPageBreak/>
        <w:t>despesas;</w:t>
      </w:r>
      <w:r w:rsidR="00115D53" w:rsidRPr="00EF292D">
        <w:rPr>
          <w:rFonts w:ascii="Arial Narrow" w:hAnsi="Arial Narrow" w:cs="Arial"/>
          <w:sz w:val="24"/>
          <w:szCs w:val="24"/>
        </w:rPr>
        <w:t xml:space="preserve"> </w:t>
      </w:r>
      <w:r w:rsidR="003839D1" w:rsidRPr="00EF292D">
        <w:rPr>
          <w:rFonts w:ascii="Arial Narrow" w:hAnsi="Arial Narrow" w:cs="Arial"/>
          <w:b/>
          <w:color w:val="000000"/>
          <w:sz w:val="24"/>
          <w:szCs w:val="24"/>
        </w:rPr>
        <w:t>b.</w:t>
      </w:r>
      <w:r w:rsidR="003839D1" w:rsidRPr="00EF292D">
        <w:rPr>
          <w:rFonts w:ascii="Arial Narrow" w:hAnsi="Arial Narrow" w:cs="Arial"/>
          <w:color w:val="000000"/>
          <w:sz w:val="24"/>
          <w:szCs w:val="24"/>
        </w:rPr>
        <w:t xml:space="preserve"> </w:t>
      </w:r>
      <w:r w:rsidR="009912F2" w:rsidRPr="00EF292D">
        <w:rPr>
          <w:rFonts w:ascii="Arial Narrow" w:hAnsi="Arial Narrow" w:cs="Arial"/>
          <w:color w:val="000000"/>
          <w:sz w:val="24"/>
          <w:szCs w:val="24"/>
        </w:rPr>
        <w:t>Item – 08: Que proceda todo o levantamento no aspecto geral dos bens móveis e imóveis, registrados pelo Fundo Municipal de Saúde do Município de Barcelos, até a presente data, tendo como base, o inventário analítico de cada unidade administrativa e os elementos da escrituração sintética analítica na contabilidade;</w:t>
      </w:r>
      <w:r w:rsidR="00115D53" w:rsidRPr="00EF292D">
        <w:rPr>
          <w:rFonts w:ascii="Arial Narrow" w:hAnsi="Arial Narrow" w:cs="Arial"/>
          <w:sz w:val="24"/>
          <w:szCs w:val="24"/>
        </w:rPr>
        <w:t xml:space="preserve"> </w:t>
      </w:r>
      <w:r w:rsidR="003839D1" w:rsidRPr="00EF292D">
        <w:rPr>
          <w:rFonts w:ascii="Arial Narrow" w:hAnsi="Arial Narrow" w:cs="Arial"/>
          <w:b/>
          <w:color w:val="000000"/>
          <w:sz w:val="24"/>
          <w:szCs w:val="24"/>
        </w:rPr>
        <w:t xml:space="preserve">c. </w:t>
      </w:r>
      <w:r w:rsidR="009912F2" w:rsidRPr="00EF292D">
        <w:rPr>
          <w:rFonts w:ascii="Arial Narrow" w:hAnsi="Arial Narrow" w:cs="Arial"/>
          <w:color w:val="000000"/>
          <w:sz w:val="24"/>
          <w:szCs w:val="24"/>
        </w:rPr>
        <w:t xml:space="preserve">Item – 09: Que realize a regularização quanto aos recolhimentos dos saldos das consignações registradas no Demonstrativo da Dívida Flutuante, no valor global de </w:t>
      </w:r>
      <w:r w:rsidR="009912F2" w:rsidRPr="00EF292D">
        <w:rPr>
          <w:rFonts w:ascii="Arial Narrow" w:hAnsi="Arial Narrow" w:cs="Arial"/>
          <w:b/>
          <w:color w:val="000000"/>
          <w:sz w:val="24"/>
          <w:szCs w:val="24"/>
        </w:rPr>
        <w:t>R$ 1.702.790,11</w:t>
      </w:r>
      <w:r w:rsidR="009912F2" w:rsidRPr="00EF292D">
        <w:rPr>
          <w:rFonts w:ascii="Arial Narrow" w:hAnsi="Arial Narrow" w:cs="Arial"/>
          <w:color w:val="000000"/>
          <w:sz w:val="24"/>
          <w:szCs w:val="24"/>
        </w:rPr>
        <w:t xml:space="preserve"> (um milhão, setecentos e dois mil, setecentos e </w:t>
      </w:r>
      <w:r w:rsidR="003839D1" w:rsidRPr="00EF292D">
        <w:rPr>
          <w:rFonts w:ascii="Arial Narrow" w:hAnsi="Arial Narrow" w:cs="Arial"/>
          <w:color w:val="000000"/>
          <w:sz w:val="24"/>
          <w:szCs w:val="24"/>
        </w:rPr>
        <w:t>noventa reais e onze centavos).</w:t>
      </w:r>
      <w:r w:rsidR="00115D53" w:rsidRPr="00EF292D">
        <w:rPr>
          <w:rFonts w:ascii="Arial Narrow" w:hAnsi="Arial Narrow" w:cs="Arial"/>
          <w:sz w:val="24"/>
          <w:szCs w:val="24"/>
        </w:rPr>
        <w:t xml:space="preserve"> </w:t>
      </w:r>
      <w:r w:rsidR="003839D1" w:rsidRPr="00EF292D">
        <w:rPr>
          <w:rFonts w:ascii="Arial Narrow" w:hAnsi="Arial Narrow" w:cs="Arial"/>
          <w:b/>
          <w:color w:val="000000"/>
          <w:sz w:val="24"/>
          <w:szCs w:val="24"/>
        </w:rPr>
        <w:t>10.5. Arquivar</w:t>
      </w:r>
      <w:r w:rsidR="003839D1" w:rsidRPr="00EF292D">
        <w:rPr>
          <w:rFonts w:ascii="Arial Narrow" w:hAnsi="Arial Narrow" w:cs="Arial"/>
          <w:color w:val="000000"/>
          <w:sz w:val="24"/>
          <w:szCs w:val="24"/>
        </w:rPr>
        <w:t xml:space="preserve"> o processo,</w:t>
      </w:r>
      <w:r w:rsidR="009912F2" w:rsidRPr="00EF292D">
        <w:rPr>
          <w:rFonts w:ascii="Arial Narrow" w:hAnsi="Arial Narrow" w:cs="Arial"/>
          <w:color w:val="000000"/>
          <w:sz w:val="24"/>
          <w:szCs w:val="24"/>
        </w:rPr>
        <w:t xml:space="preserve"> após o cumprimento das medidas </w:t>
      </w:r>
      <w:r w:rsidR="003839D1" w:rsidRPr="00EF292D">
        <w:rPr>
          <w:rFonts w:ascii="Arial Narrow" w:hAnsi="Arial Narrow" w:cs="Arial"/>
          <w:color w:val="000000"/>
          <w:sz w:val="24"/>
          <w:szCs w:val="24"/>
        </w:rPr>
        <w:t>acima, nos termos regimentais;</w:t>
      </w:r>
      <w:r w:rsidR="00115D53" w:rsidRPr="00EF292D">
        <w:rPr>
          <w:rFonts w:ascii="Arial Narrow" w:hAnsi="Arial Narrow" w:cs="Arial"/>
          <w:sz w:val="24"/>
          <w:szCs w:val="24"/>
        </w:rPr>
        <w:t xml:space="preserve"> </w:t>
      </w:r>
      <w:r w:rsidR="003839D1" w:rsidRPr="00EF292D">
        <w:rPr>
          <w:rFonts w:ascii="Arial Narrow" w:hAnsi="Arial Narrow" w:cs="Arial"/>
          <w:b/>
          <w:color w:val="000000"/>
          <w:sz w:val="24"/>
          <w:szCs w:val="24"/>
        </w:rPr>
        <w:t xml:space="preserve">10.6. </w:t>
      </w:r>
      <w:r w:rsidR="009912F2" w:rsidRPr="00EF292D">
        <w:rPr>
          <w:rFonts w:ascii="Arial Narrow" w:hAnsi="Arial Narrow" w:cs="Arial"/>
          <w:b/>
          <w:color w:val="000000"/>
          <w:sz w:val="24"/>
          <w:szCs w:val="24"/>
        </w:rPr>
        <w:t>Dar ciência</w:t>
      </w:r>
      <w:r w:rsidR="009912F2" w:rsidRPr="00EF292D">
        <w:rPr>
          <w:rFonts w:ascii="Arial Narrow" w:hAnsi="Arial Narrow" w:cs="Arial"/>
          <w:color w:val="000000"/>
          <w:sz w:val="24"/>
          <w:szCs w:val="24"/>
        </w:rPr>
        <w:t xml:space="preserve"> a </w:t>
      </w:r>
      <w:r w:rsidR="009912F2" w:rsidRPr="00EF292D">
        <w:rPr>
          <w:rFonts w:ascii="Arial Narrow" w:hAnsi="Arial Narrow" w:cs="Arial"/>
          <w:b/>
          <w:color w:val="000000"/>
          <w:sz w:val="24"/>
          <w:szCs w:val="24"/>
        </w:rPr>
        <w:t xml:space="preserve">Sra. Maria dos </w:t>
      </w:r>
      <w:proofErr w:type="gramStart"/>
      <w:r w:rsidR="009912F2" w:rsidRPr="00EF292D">
        <w:rPr>
          <w:rFonts w:ascii="Arial Narrow" w:hAnsi="Arial Narrow" w:cs="Arial"/>
          <w:b/>
          <w:color w:val="000000"/>
          <w:sz w:val="24"/>
          <w:szCs w:val="24"/>
        </w:rPr>
        <w:t>Santos Leite</w:t>
      </w:r>
      <w:proofErr w:type="gramEnd"/>
      <w:r w:rsidR="009912F2" w:rsidRPr="00EF292D">
        <w:rPr>
          <w:rFonts w:ascii="Arial Narrow" w:hAnsi="Arial Narrow" w:cs="Arial"/>
          <w:b/>
          <w:color w:val="000000"/>
          <w:sz w:val="24"/>
          <w:szCs w:val="24"/>
        </w:rPr>
        <w:t xml:space="preserve"> Rocha</w:t>
      </w:r>
      <w:r w:rsidR="009912F2" w:rsidRPr="00EF292D">
        <w:rPr>
          <w:rFonts w:ascii="Arial Narrow" w:hAnsi="Arial Narrow" w:cs="Arial"/>
          <w:color w:val="000000"/>
          <w:sz w:val="24"/>
          <w:szCs w:val="24"/>
        </w:rPr>
        <w:t xml:space="preserve"> e aos demais </w:t>
      </w:r>
      <w:r w:rsidR="003839D1" w:rsidRPr="00EF292D">
        <w:rPr>
          <w:rFonts w:ascii="Arial Narrow" w:hAnsi="Arial Narrow" w:cs="Arial"/>
          <w:color w:val="000000"/>
          <w:sz w:val="24"/>
          <w:szCs w:val="24"/>
        </w:rPr>
        <w:t>responsáveis</w:t>
      </w:r>
      <w:r w:rsidR="002F55BF" w:rsidRPr="00EF292D">
        <w:rPr>
          <w:rFonts w:ascii="Arial Narrow" w:hAnsi="Arial Narrow" w:cs="Arial"/>
          <w:color w:val="000000"/>
          <w:sz w:val="24"/>
          <w:szCs w:val="24"/>
        </w:rPr>
        <w:t xml:space="preserve">, da decisão. </w:t>
      </w:r>
    </w:p>
    <w:p w:rsidR="00243C39"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PROCESSO Nº 11</w:t>
      </w:r>
      <w:r w:rsidR="0084584F" w:rsidRPr="00EF292D">
        <w:rPr>
          <w:rFonts w:ascii="Arial Narrow" w:hAnsi="Arial Narrow" w:cs="Arial"/>
          <w:b/>
          <w:color w:val="000000"/>
          <w:sz w:val="24"/>
          <w:szCs w:val="24"/>
        </w:rPr>
        <w:t>.</w:t>
      </w:r>
      <w:r w:rsidRPr="00EF292D">
        <w:rPr>
          <w:rFonts w:ascii="Arial Narrow" w:hAnsi="Arial Narrow" w:cs="Arial"/>
          <w:b/>
          <w:color w:val="000000"/>
          <w:sz w:val="24"/>
          <w:szCs w:val="24"/>
        </w:rPr>
        <w:t>797/2018</w:t>
      </w:r>
      <w:r w:rsidR="0084584F" w:rsidRPr="00EF292D">
        <w:rPr>
          <w:rFonts w:ascii="Arial Narrow" w:hAnsi="Arial Narrow" w:cs="Arial"/>
          <w:color w:val="000000"/>
          <w:sz w:val="24"/>
          <w:szCs w:val="24"/>
        </w:rPr>
        <w:t xml:space="preserve"> -</w:t>
      </w:r>
      <w:r w:rsidRPr="00EF292D">
        <w:rPr>
          <w:rFonts w:ascii="Arial Narrow" w:hAnsi="Arial Narrow" w:cs="Arial"/>
          <w:color w:val="000000"/>
          <w:sz w:val="24"/>
          <w:szCs w:val="24"/>
        </w:rPr>
        <w:t xml:space="preserve"> Prestação de Contas Anual </w:t>
      </w:r>
      <w:r w:rsidR="00122894" w:rsidRPr="00EF292D">
        <w:rPr>
          <w:rFonts w:ascii="Arial Narrow" w:hAnsi="Arial Narrow" w:cs="Arial"/>
          <w:color w:val="000000"/>
          <w:sz w:val="24"/>
          <w:szCs w:val="24"/>
        </w:rPr>
        <w:t xml:space="preserve">da Defensoria Pública do Estado do Amazonas, de responsabilidade do Sr. Rafael Vinheiro Monteiro Barbosa, na condição de Defensor Público Geral, bem como do Sr. Antônio Cavalcante Albuquerque, na condição de ordenador de despesas, referente ao exercício de 2017. </w:t>
      </w:r>
    </w:p>
    <w:p w:rsidR="00434B7C" w:rsidRPr="00EF292D" w:rsidRDefault="0084584F"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 xml:space="preserve">ACÓRDÃO Nº </w:t>
      </w:r>
      <w:r w:rsidR="001C07AD" w:rsidRPr="00EF292D">
        <w:rPr>
          <w:rFonts w:ascii="Arial Narrow" w:hAnsi="Arial Narrow" w:cs="Arial"/>
          <w:b/>
          <w:color w:val="000000"/>
          <w:sz w:val="24"/>
          <w:szCs w:val="24"/>
        </w:rPr>
        <w:t>943/2020:</w:t>
      </w:r>
      <w:r w:rsidR="003839D1" w:rsidRPr="00EF292D">
        <w:rPr>
          <w:rFonts w:ascii="Arial Narrow" w:hAnsi="Arial Narrow" w:cs="Arial"/>
          <w:color w:val="000000"/>
          <w:sz w:val="24"/>
          <w:szCs w:val="24"/>
        </w:rPr>
        <w:t xml:space="preserve"> </w:t>
      </w:r>
      <w:r w:rsidR="009912F2" w:rsidRPr="00EF292D">
        <w:rPr>
          <w:rFonts w:ascii="Arial Narrow" w:hAnsi="Arial Narrow" w:cs="Arial"/>
          <w:sz w:val="24"/>
          <w:szCs w:val="24"/>
        </w:rPr>
        <w:t xml:space="preserve">Vistos, relatados e discutidos estes autos acima identificados, </w:t>
      </w:r>
      <w:r w:rsidR="009912F2" w:rsidRPr="00EF292D">
        <w:rPr>
          <w:rFonts w:ascii="Arial Narrow" w:hAnsi="Arial Narrow" w:cs="Arial"/>
          <w:b/>
          <w:sz w:val="24"/>
          <w:szCs w:val="24"/>
        </w:rPr>
        <w:t xml:space="preserve">ACORDAM </w:t>
      </w:r>
      <w:proofErr w:type="gramStart"/>
      <w:r w:rsidR="009912F2" w:rsidRPr="00EF292D">
        <w:rPr>
          <w:rFonts w:ascii="Arial Narrow" w:hAnsi="Arial Narrow" w:cs="Arial"/>
          <w:sz w:val="24"/>
          <w:szCs w:val="24"/>
        </w:rPr>
        <w:t>os Excelentíssimos</w:t>
      </w:r>
      <w:proofErr w:type="gramEnd"/>
      <w:r w:rsidR="009912F2" w:rsidRPr="00EF292D">
        <w:rPr>
          <w:rFonts w:ascii="Arial Narrow" w:hAnsi="Arial Narrow" w:cs="Arial"/>
          <w:sz w:val="24"/>
          <w:szCs w:val="24"/>
        </w:rPr>
        <w:t xml:space="preserve"> Senhores Conselheiros do Tribunal de Contas do Estado do Amazonas, reunidos em Sessão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w:t>
      </w:r>
      <w:r w:rsidR="009912F2" w:rsidRPr="00EF292D">
        <w:rPr>
          <w:rFonts w:ascii="Arial Narrow" w:hAnsi="Arial Narrow" w:cs="Arial"/>
          <w:b/>
          <w:noProof/>
          <w:sz w:val="24"/>
          <w:szCs w:val="24"/>
        </w:rPr>
        <w:t>Tribunal Pleno</w:t>
      </w:r>
      <w:r w:rsidR="009912F2" w:rsidRPr="00EF292D">
        <w:rPr>
          <w:rFonts w:ascii="Arial Narrow" w:hAnsi="Arial Narrow" w:cs="Arial"/>
          <w:sz w:val="24"/>
          <w:szCs w:val="24"/>
        </w:rPr>
        <w:t>, no exercício da competência atribuída</w:t>
      </w:r>
      <w:r w:rsidR="009912F2" w:rsidRPr="00EF292D">
        <w:rPr>
          <w:rFonts w:ascii="Arial Narrow" w:hAnsi="Arial Narrow" w:cs="Arial"/>
          <w:noProof/>
          <w:sz w:val="24"/>
          <w:szCs w:val="24"/>
        </w:rPr>
        <w:t xml:space="preserve"> pelos arts. 5º, II e 11, inciso III, alínea “a”, item 3, da Resolução n. 04/2002-TCE/AM</w:t>
      </w:r>
      <w:r w:rsidR="009912F2" w:rsidRPr="00EF292D">
        <w:rPr>
          <w:rFonts w:ascii="Arial Narrow" w:hAnsi="Arial Narrow" w:cs="Arial"/>
          <w:sz w:val="24"/>
          <w:szCs w:val="24"/>
        </w:rPr>
        <w:t>,</w:t>
      </w:r>
      <w:r w:rsidR="009912F2" w:rsidRPr="00EF292D">
        <w:rPr>
          <w:rFonts w:ascii="Arial Narrow" w:hAnsi="Arial Narrow" w:cs="Arial"/>
          <w:b/>
          <w:noProof/>
          <w:sz w:val="24"/>
          <w:szCs w:val="24"/>
        </w:rPr>
        <w:t xml:space="preserve"> à unanimidade,</w:t>
      </w:r>
      <w:r w:rsidR="009912F2" w:rsidRPr="00EF292D">
        <w:rPr>
          <w:rFonts w:ascii="Arial Narrow" w:hAnsi="Arial Narrow" w:cs="Arial"/>
          <w:sz w:val="24"/>
          <w:szCs w:val="24"/>
        </w:rPr>
        <w:t xml:space="preserve"> nos termos d</w:t>
      </w:r>
      <w:r w:rsidR="009912F2" w:rsidRPr="00EF292D">
        <w:rPr>
          <w:rFonts w:ascii="Arial Narrow" w:hAnsi="Arial Narrow" w:cs="Arial"/>
          <w:noProof/>
          <w:sz w:val="24"/>
          <w:szCs w:val="24"/>
        </w:rPr>
        <w:t>o voto</w:t>
      </w:r>
      <w:r w:rsidR="009912F2" w:rsidRPr="00EF292D">
        <w:rPr>
          <w:rFonts w:ascii="Arial Narrow" w:hAnsi="Arial Narrow" w:cs="Arial"/>
          <w:sz w:val="24"/>
          <w:szCs w:val="24"/>
        </w:rPr>
        <w:t xml:space="preserve"> </w:t>
      </w:r>
      <w:r w:rsidR="009912F2" w:rsidRPr="00EF292D">
        <w:rPr>
          <w:rFonts w:ascii="Arial Narrow" w:hAnsi="Arial Narrow" w:cs="Arial"/>
          <w:noProof/>
          <w:sz w:val="24"/>
          <w:szCs w:val="24"/>
        </w:rPr>
        <w:t>do</w:t>
      </w:r>
      <w:r w:rsidR="009912F2" w:rsidRPr="00EF292D">
        <w:rPr>
          <w:rFonts w:ascii="Arial Narrow" w:hAnsi="Arial Narrow" w:cs="Arial"/>
          <w:sz w:val="24"/>
          <w:szCs w:val="24"/>
        </w:rPr>
        <w:t xml:space="preserve"> Excelentíssimo Senhor Conselheiro-Relator</w:t>
      </w:r>
      <w:r w:rsidR="009912F2" w:rsidRPr="00EF292D">
        <w:rPr>
          <w:rFonts w:ascii="Arial Narrow" w:hAnsi="Arial Narrow" w:cs="Arial"/>
          <w:b/>
          <w:noProof/>
          <w:sz w:val="24"/>
          <w:szCs w:val="24"/>
        </w:rPr>
        <w:t>, em divergência</w:t>
      </w:r>
      <w:r w:rsidR="009912F2" w:rsidRPr="00EF292D">
        <w:rPr>
          <w:rFonts w:ascii="Arial Narrow" w:hAnsi="Arial Narrow" w:cs="Arial"/>
          <w:noProof/>
          <w:sz w:val="24"/>
          <w:szCs w:val="24"/>
        </w:rPr>
        <w:t xml:space="preserve"> com pronunciamento do Ministério Público junto a este Tribunal</w:t>
      </w:r>
      <w:r w:rsidR="009912F2" w:rsidRPr="00EF292D">
        <w:rPr>
          <w:rFonts w:ascii="Arial Narrow" w:hAnsi="Arial Narrow" w:cs="Arial"/>
          <w:sz w:val="24"/>
          <w:szCs w:val="24"/>
        </w:rPr>
        <w:t>, no sentido de:</w:t>
      </w:r>
      <w:r w:rsidR="00122894" w:rsidRPr="00EF292D">
        <w:rPr>
          <w:rFonts w:ascii="Arial Narrow" w:hAnsi="Arial Narrow" w:cs="Arial"/>
          <w:color w:val="000000"/>
          <w:sz w:val="24"/>
          <w:szCs w:val="24"/>
        </w:rPr>
        <w:t xml:space="preserve"> </w:t>
      </w:r>
      <w:r w:rsidR="003839D1" w:rsidRPr="00EF292D">
        <w:rPr>
          <w:rFonts w:ascii="Arial Narrow" w:hAnsi="Arial Narrow" w:cs="Arial"/>
          <w:b/>
          <w:color w:val="000000"/>
          <w:sz w:val="24"/>
          <w:szCs w:val="24"/>
        </w:rPr>
        <w:t xml:space="preserve">10.1. </w:t>
      </w:r>
      <w:r w:rsidR="009912F2" w:rsidRPr="00EF292D">
        <w:rPr>
          <w:rFonts w:ascii="Arial Narrow" w:hAnsi="Arial Narrow" w:cs="Arial"/>
          <w:b/>
          <w:color w:val="000000"/>
          <w:sz w:val="24"/>
          <w:szCs w:val="24"/>
        </w:rPr>
        <w:t>Julgar regular</w:t>
      </w:r>
      <w:r w:rsidR="009912F2" w:rsidRPr="00EF292D">
        <w:rPr>
          <w:rFonts w:ascii="Arial Narrow" w:hAnsi="Arial Narrow" w:cs="Arial"/>
          <w:color w:val="000000"/>
          <w:sz w:val="24"/>
          <w:szCs w:val="24"/>
        </w:rPr>
        <w:t xml:space="preserve"> a Prestação de Contas do exercício de 2017 da Defensoria Pública do Estado do Amazonas, de responsabilidade do </w:t>
      </w:r>
      <w:r w:rsidR="009912F2" w:rsidRPr="00EF292D">
        <w:rPr>
          <w:rFonts w:ascii="Arial Narrow" w:hAnsi="Arial Narrow" w:cs="Arial"/>
          <w:b/>
          <w:color w:val="000000"/>
          <w:sz w:val="24"/>
          <w:szCs w:val="24"/>
        </w:rPr>
        <w:t>Sr. Rafael Vinheiro Monteiro Barbosa</w:t>
      </w:r>
      <w:r w:rsidR="009912F2" w:rsidRPr="00EF292D">
        <w:rPr>
          <w:rFonts w:ascii="Arial Narrow" w:hAnsi="Arial Narrow" w:cs="Arial"/>
          <w:color w:val="000000"/>
          <w:sz w:val="24"/>
          <w:szCs w:val="24"/>
        </w:rPr>
        <w:t xml:space="preserve">, na condição de Defensor Público Geral, bem como do </w:t>
      </w:r>
      <w:r w:rsidR="009912F2" w:rsidRPr="00EF292D">
        <w:rPr>
          <w:rFonts w:ascii="Arial Narrow" w:hAnsi="Arial Narrow" w:cs="Arial"/>
          <w:b/>
          <w:color w:val="000000"/>
          <w:sz w:val="24"/>
          <w:szCs w:val="24"/>
        </w:rPr>
        <w:t>Sr. Antônio Cavalcante Albuquerque</w:t>
      </w:r>
      <w:r w:rsidR="009912F2" w:rsidRPr="00EF292D">
        <w:rPr>
          <w:rFonts w:ascii="Arial Narrow" w:hAnsi="Arial Narrow" w:cs="Arial"/>
          <w:color w:val="000000"/>
          <w:sz w:val="24"/>
          <w:szCs w:val="24"/>
        </w:rPr>
        <w:t>, na condição de ordenador de despesas, nos termos dos 22, inc. I, e</w:t>
      </w:r>
      <w:r w:rsidR="003839D1" w:rsidRPr="00EF292D">
        <w:rPr>
          <w:rFonts w:ascii="Arial Narrow" w:hAnsi="Arial Narrow" w:cs="Arial"/>
          <w:color w:val="000000"/>
          <w:sz w:val="24"/>
          <w:szCs w:val="24"/>
        </w:rPr>
        <w:t xml:space="preserve"> 23 da Lei estadual nº 2.423/96;</w:t>
      </w:r>
      <w:r w:rsidR="00122894" w:rsidRPr="00EF292D">
        <w:rPr>
          <w:rFonts w:ascii="Arial Narrow" w:hAnsi="Arial Narrow" w:cs="Arial"/>
          <w:color w:val="000000"/>
          <w:sz w:val="24"/>
          <w:szCs w:val="24"/>
        </w:rPr>
        <w:t xml:space="preserve"> </w:t>
      </w:r>
      <w:r w:rsidR="003839D1" w:rsidRPr="00EF292D">
        <w:rPr>
          <w:rFonts w:ascii="Arial Narrow" w:hAnsi="Arial Narrow" w:cs="Arial"/>
          <w:b/>
          <w:color w:val="000000"/>
          <w:sz w:val="24"/>
          <w:szCs w:val="24"/>
        </w:rPr>
        <w:t xml:space="preserve">10.2. </w:t>
      </w:r>
      <w:r w:rsidR="009912F2" w:rsidRPr="00EF292D">
        <w:rPr>
          <w:rFonts w:ascii="Arial Narrow" w:hAnsi="Arial Narrow" w:cs="Arial"/>
          <w:b/>
          <w:color w:val="000000"/>
          <w:sz w:val="24"/>
          <w:szCs w:val="24"/>
        </w:rPr>
        <w:t>Dar quitação</w:t>
      </w:r>
      <w:r w:rsidR="009912F2" w:rsidRPr="00EF292D">
        <w:rPr>
          <w:rFonts w:ascii="Arial Narrow" w:hAnsi="Arial Narrow" w:cs="Arial"/>
          <w:color w:val="000000"/>
          <w:sz w:val="24"/>
          <w:szCs w:val="24"/>
        </w:rPr>
        <w:t xml:space="preserve"> ao </w:t>
      </w:r>
      <w:r w:rsidR="009912F2" w:rsidRPr="00EF292D">
        <w:rPr>
          <w:rFonts w:ascii="Arial Narrow" w:hAnsi="Arial Narrow" w:cs="Arial"/>
          <w:b/>
          <w:color w:val="000000"/>
          <w:sz w:val="24"/>
          <w:szCs w:val="24"/>
        </w:rPr>
        <w:t>Sr. Rafael Vinheiro Monteiro Barbosa</w:t>
      </w:r>
      <w:r w:rsidR="009912F2" w:rsidRPr="00EF292D">
        <w:rPr>
          <w:rFonts w:ascii="Arial Narrow" w:hAnsi="Arial Narrow" w:cs="Arial"/>
          <w:color w:val="000000"/>
          <w:sz w:val="24"/>
          <w:szCs w:val="24"/>
        </w:rPr>
        <w:t xml:space="preserve">, na condição de Defensor Público Geral e ao </w:t>
      </w:r>
      <w:r w:rsidR="009912F2" w:rsidRPr="00EF292D">
        <w:rPr>
          <w:rFonts w:ascii="Arial Narrow" w:hAnsi="Arial Narrow" w:cs="Arial"/>
          <w:b/>
          <w:color w:val="000000"/>
          <w:sz w:val="24"/>
          <w:szCs w:val="24"/>
        </w:rPr>
        <w:t>Sr. Antônio Cavalcante Albuquerque</w:t>
      </w:r>
      <w:r w:rsidR="009912F2" w:rsidRPr="00EF292D">
        <w:rPr>
          <w:rFonts w:ascii="Arial Narrow" w:hAnsi="Arial Narrow" w:cs="Arial"/>
          <w:color w:val="000000"/>
          <w:sz w:val="24"/>
          <w:szCs w:val="24"/>
        </w:rPr>
        <w:t>, na condição de ordenador de despesas, nos termos do art.</w:t>
      </w:r>
      <w:r w:rsidR="00122894" w:rsidRPr="00EF292D">
        <w:rPr>
          <w:rFonts w:ascii="Arial Narrow" w:hAnsi="Arial Narrow" w:cs="Arial"/>
          <w:color w:val="000000"/>
          <w:sz w:val="24"/>
          <w:szCs w:val="24"/>
        </w:rPr>
        <w:t xml:space="preserve"> 23 da Lei estadual nº 2.423/96; </w:t>
      </w:r>
      <w:r w:rsidR="003839D1" w:rsidRPr="00EF292D">
        <w:rPr>
          <w:rFonts w:ascii="Arial Narrow" w:hAnsi="Arial Narrow" w:cs="Arial"/>
          <w:b/>
          <w:color w:val="000000"/>
          <w:sz w:val="24"/>
          <w:szCs w:val="24"/>
        </w:rPr>
        <w:t xml:space="preserve">10.3. </w:t>
      </w:r>
      <w:r w:rsidR="009912F2" w:rsidRPr="00EF292D">
        <w:rPr>
          <w:rFonts w:ascii="Arial Narrow" w:hAnsi="Arial Narrow" w:cs="Arial"/>
          <w:b/>
          <w:color w:val="000000"/>
          <w:sz w:val="24"/>
          <w:szCs w:val="24"/>
        </w:rPr>
        <w:t>Dar ciência</w:t>
      </w:r>
      <w:r w:rsidR="009912F2" w:rsidRPr="00EF292D">
        <w:rPr>
          <w:rFonts w:ascii="Arial Narrow" w:hAnsi="Arial Narrow" w:cs="Arial"/>
          <w:color w:val="000000"/>
          <w:sz w:val="24"/>
          <w:szCs w:val="24"/>
        </w:rPr>
        <w:t xml:space="preserve"> ao </w:t>
      </w:r>
      <w:r w:rsidR="009912F2" w:rsidRPr="00EF292D">
        <w:rPr>
          <w:rFonts w:ascii="Arial Narrow" w:hAnsi="Arial Narrow" w:cs="Arial"/>
          <w:b/>
          <w:color w:val="000000"/>
          <w:sz w:val="24"/>
          <w:szCs w:val="24"/>
        </w:rPr>
        <w:t>Sr. Rafael Vinheiro Monteiro Barbosa</w:t>
      </w:r>
      <w:r w:rsidR="009912F2" w:rsidRPr="00EF292D">
        <w:rPr>
          <w:rFonts w:ascii="Arial Narrow" w:hAnsi="Arial Narrow" w:cs="Arial"/>
          <w:color w:val="000000"/>
          <w:sz w:val="24"/>
          <w:szCs w:val="24"/>
        </w:rPr>
        <w:t xml:space="preserve">, na condição de Defensor Público Geral e ao </w:t>
      </w:r>
      <w:r w:rsidR="009912F2" w:rsidRPr="00EF292D">
        <w:rPr>
          <w:rFonts w:ascii="Arial Narrow" w:hAnsi="Arial Narrow" w:cs="Arial"/>
          <w:b/>
          <w:color w:val="000000"/>
          <w:sz w:val="24"/>
          <w:szCs w:val="24"/>
        </w:rPr>
        <w:t>Sr. Antônio Cavalcante Albuquerque</w:t>
      </w:r>
      <w:r w:rsidR="009912F2" w:rsidRPr="00EF292D">
        <w:rPr>
          <w:rFonts w:ascii="Arial Narrow" w:hAnsi="Arial Narrow" w:cs="Arial"/>
          <w:color w:val="000000"/>
          <w:sz w:val="24"/>
          <w:szCs w:val="24"/>
        </w:rPr>
        <w:t>, na con</w:t>
      </w:r>
      <w:r w:rsidR="003839D1" w:rsidRPr="00EF292D">
        <w:rPr>
          <w:rFonts w:ascii="Arial Narrow" w:hAnsi="Arial Narrow" w:cs="Arial"/>
          <w:color w:val="000000"/>
          <w:sz w:val="24"/>
          <w:szCs w:val="24"/>
        </w:rPr>
        <w:t>dição de ordenador de despesas;</w:t>
      </w:r>
      <w:r w:rsidR="00122894" w:rsidRPr="00EF292D">
        <w:rPr>
          <w:rFonts w:ascii="Arial Narrow" w:hAnsi="Arial Narrow" w:cs="Arial"/>
          <w:color w:val="000000"/>
          <w:sz w:val="24"/>
          <w:szCs w:val="24"/>
        </w:rPr>
        <w:t xml:space="preserve"> </w:t>
      </w:r>
      <w:r w:rsidR="009912F2" w:rsidRPr="00EF292D">
        <w:rPr>
          <w:rFonts w:ascii="Arial Narrow" w:hAnsi="Arial Narrow" w:cs="Arial"/>
          <w:b/>
          <w:color w:val="000000"/>
          <w:sz w:val="24"/>
          <w:szCs w:val="24"/>
        </w:rPr>
        <w:t>1</w:t>
      </w:r>
      <w:r w:rsidR="003839D1" w:rsidRPr="00EF292D">
        <w:rPr>
          <w:rFonts w:ascii="Arial Narrow" w:hAnsi="Arial Narrow" w:cs="Arial"/>
          <w:b/>
          <w:color w:val="000000"/>
          <w:sz w:val="24"/>
          <w:szCs w:val="24"/>
        </w:rPr>
        <w:t xml:space="preserve">0.4. </w:t>
      </w:r>
      <w:r w:rsidR="009912F2" w:rsidRPr="00EF292D">
        <w:rPr>
          <w:rFonts w:ascii="Arial Narrow" w:hAnsi="Arial Narrow" w:cs="Arial"/>
          <w:b/>
          <w:color w:val="000000"/>
          <w:sz w:val="24"/>
          <w:szCs w:val="24"/>
        </w:rPr>
        <w:t>Arquivar</w:t>
      </w:r>
      <w:r w:rsidR="009912F2" w:rsidRPr="00EF292D">
        <w:rPr>
          <w:rFonts w:ascii="Arial Narrow" w:hAnsi="Arial Narrow" w:cs="Arial"/>
          <w:color w:val="000000"/>
          <w:sz w:val="24"/>
          <w:szCs w:val="24"/>
        </w:rPr>
        <w:t xml:space="preserve"> </w:t>
      </w:r>
      <w:proofErr w:type="gramStart"/>
      <w:r w:rsidR="009912F2" w:rsidRPr="00EF292D">
        <w:rPr>
          <w:rFonts w:ascii="Arial Narrow" w:hAnsi="Arial Narrow" w:cs="Arial"/>
          <w:color w:val="000000"/>
          <w:sz w:val="24"/>
          <w:szCs w:val="24"/>
        </w:rPr>
        <w:t>o processo após o cumprimento da</w:t>
      </w:r>
      <w:r w:rsidR="002F55BF" w:rsidRPr="00EF292D">
        <w:rPr>
          <w:rFonts w:ascii="Arial Narrow" w:hAnsi="Arial Narrow" w:cs="Arial"/>
          <w:color w:val="000000"/>
          <w:sz w:val="24"/>
          <w:szCs w:val="24"/>
        </w:rPr>
        <w:t>s devidas formalidades legais</w:t>
      </w:r>
      <w:proofErr w:type="gramEnd"/>
      <w:r w:rsidR="002F55BF" w:rsidRPr="00EF292D">
        <w:rPr>
          <w:rFonts w:ascii="Arial Narrow" w:hAnsi="Arial Narrow" w:cs="Arial"/>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3B7DA0"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 xml:space="preserve">CONSELHEIRO-RELATOR: </w:t>
      </w:r>
      <w:r w:rsidR="001C07AD" w:rsidRPr="00EF292D">
        <w:rPr>
          <w:rFonts w:ascii="Arial Narrow" w:hAnsi="Arial Narrow" w:cs="Arial"/>
          <w:b/>
          <w:color w:val="000000"/>
          <w:sz w:val="24"/>
          <w:szCs w:val="24"/>
          <w:u w:val="single"/>
        </w:rPr>
        <w:t xml:space="preserve">ARI </w:t>
      </w:r>
      <w:r w:rsidRPr="00EF292D">
        <w:rPr>
          <w:rFonts w:ascii="Arial Narrow" w:hAnsi="Arial Narrow" w:cs="Arial"/>
          <w:b/>
          <w:color w:val="000000"/>
          <w:sz w:val="24"/>
          <w:szCs w:val="24"/>
          <w:u w:val="single"/>
        </w:rPr>
        <w:t>JORGE MOUTINHO DA COSTA JÚNIOR.</w:t>
      </w:r>
      <w:r w:rsidR="002F55BF"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i/>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12</w:t>
      </w:r>
      <w:r w:rsidR="003B7DA0" w:rsidRPr="00EF292D">
        <w:rPr>
          <w:rFonts w:ascii="Arial Narrow" w:hAnsi="Arial Narrow" w:cs="Arial"/>
          <w:b/>
          <w:color w:val="000000"/>
          <w:sz w:val="24"/>
          <w:szCs w:val="24"/>
        </w:rPr>
        <w:t>.659/2019 (</w:t>
      </w:r>
      <w:r w:rsidRPr="00EF292D">
        <w:rPr>
          <w:rFonts w:ascii="Arial Narrow" w:hAnsi="Arial Narrow" w:cs="Arial"/>
          <w:b/>
          <w:color w:val="000000"/>
          <w:sz w:val="24"/>
          <w:szCs w:val="24"/>
        </w:rPr>
        <w:t>A</w:t>
      </w:r>
      <w:r w:rsidR="003B7DA0" w:rsidRPr="00EF292D">
        <w:rPr>
          <w:rFonts w:ascii="Arial Narrow" w:hAnsi="Arial Narrow" w:cs="Arial"/>
          <w:b/>
          <w:color w:val="000000"/>
          <w:sz w:val="24"/>
          <w:szCs w:val="24"/>
        </w:rPr>
        <w:t>penso</w:t>
      </w:r>
      <w:r w:rsidRPr="00EF292D">
        <w:rPr>
          <w:rFonts w:ascii="Arial Narrow" w:hAnsi="Arial Narrow" w:cs="Arial"/>
          <w:b/>
          <w:color w:val="000000"/>
          <w:sz w:val="24"/>
          <w:szCs w:val="24"/>
        </w:rPr>
        <w:t>: 12</w:t>
      </w:r>
      <w:r w:rsidR="003B7DA0" w:rsidRPr="00EF292D">
        <w:rPr>
          <w:rFonts w:ascii="Arial Narrow" w:hAnsi="Arial Narrow" w:cs="Arial"/>
          <w:b/>
          <w:color w:val="000000"/>
          <w:sz w:val="24"/>
          <w:szCs w:val="24"/>
        </w:rPr>
        <w:t>.952/2017</w:t>
      </w:r>
      <w:r w:rsidRPr="00EF292D">
        <w:rPr>
          <w:rFonts w:ascii="Arial Narrow" w:hAnsi="Arial Narrow" w:cs="Arial"/>
          <w:b/>
          <w:color w:val="000000"/>
          <w:sz w:val="24"/>
          <w:szCs w:val="24"/>
        </w:rPr>
        <w:t>)</w:t>
      </w:r>
      <w:r w:rsidR="003B7DA0" w:rsidRPr="00EF292D">
        <w:rPr>
          <w:rFonts w:ascii="Arial Narrow" w:hAnsi="Arial Narrow" w:cs="Arial"/>
          <w:color w:val="000000"/>
          <w:sz w:val="24"/>
          <w:szCs w:val="24"/>
        </w:rPr>
        <w:t xml:space="preserve"> -</w:t>
      </w:r>
      <w:r w:rsidR="00140070" w:rsidRPr="00EF292D">
        <w:rPr>
          <w:rFonts w:ascii="Arial Narrow" w:hAnsi="Arial Narrow" w:cs="Arial"/>
          <w:color w:val="000000"/>
          <w:sz w:val="24"/>
          <w:szCs w:val="24"/>
        </w:rPr>
        <w:t xml:space="preserve"> Recurso Ordinário i</w:t>
      </w:r>
      <w:r w:rsidRPr="00EF292D">
        <w:rPr>
          <w:rFonts w:ascii="Arial Narrow" w:hAnsi="Arial Narrow" w:cs="Arial"/>
          <w:color w:val="000000"/>
          <w:sz w:val="24"/>
          <w:szCs w:val="24"/>
        </w:rPr>
        <w:t xml:space="preserve">nterposto pela Sra. Ivanilze Oliveira dos </w:t>
      </w:r>
      <w:proofErr w:type="gramStart"/>
      <w:r w:rsidRPr="00EF292D">
        <w:rPr>
          <w:rFonts w:ascii="Arial Narrow" w:hAnsi="Arial Narrow" w:cs="Arial"/>
          <w:color w:val="000000"/>
          <w:sz w:val="24"/>
          <w:szCs w:val="24"/>
        </w:rPr>
        <w:t>Santos Mesquita</w:t>
      </w:r>
      <w:proofErr w:type="gramEnd"/>
      <w:r w:rsidR="00140070" w:rsidRPr="00EF292D">
        <w:rPr>
          <w:rFonts w:ascii="Arial Narrow" w:hAnsi="Arial Narrow" w:cs="Arial"/>
          <w:color w:val="000000"/>
          <w:sz w:val="24"/>
          <w:szCs w:val="24"/>
        </w:rPr>
        <w:t>, em face da Decisão n° 85/2019–TCE-Segunda Câmara, exarada nos autos do Processo n</w:t>
      </w:r>
      <w:r w:rsidR="003839D1" w:rsidRPr="00EF292D">
        <w:rPr>
          <w:rFonts w:ascii="Arial Narrow" w:hAnsi="Arial Narrow" w:cs="Arial"/>
          <w:color w:val="000000"/>
          <w:sz w:val="24"/>
          <w:szCs w:val="24"/>
        </w:rPr>
        <w:t>° 12</w:t>
      </w:r>
      <w:r w:rsidR="00140070" w:rsidRPr="00EF292D">
        <w:rPr>
          <w:rFonts w:ascii="Arial Narrow" w:hAnsi="Arial Narrow" w:cs="Arial"/>
          <w:color w:val="000000"/>
          <w:sz w:val="24"/>
          <w:szCs w:val="24"/>
        </w:rPr>
        <w:t>.</w:t>
      </w:r>
      <w:r w:rsidR="003839D1" w:rsidRPr="00EF292D">
        <w:rPr>
          <w:rFonts w:ascii="Arial Narrow" w:hAnsi="Arial Narrow" w:cs="Arial"/>
          <w:color w:val="000000"/>
          <w:sz w:val="24"/>
          <w:szCs w:val="24"/>
        </w:rPr>
        <w:t xml:space="preserve">952/2017. </w:t>
      </w:r>
      <w:r w:rsidR="003839D1" w:rsidRPr="00EF292D">
        <w:rPr>
          <w:rFonts w:ascii="Arial Narrow" w:hAnsi="Arial Narrow" w:cs="Arial"/>
          <w:b/>
          <w:color w:val="000000"/>
          <w:sz w:val="24"/>
          <w:szCs w:val="24"/>
        </w:rPr>
        <w:t xml:space="preserve">Advogados: </w:t>
      </w:r>
      <w:r w:rsidR="003839D1" w:rsidRPr="00EF292D">
        <w:rPr>
          <w:rFonts w:ascii="Arial Narrow" w:hAnsi="Arial Narrow" w:cs="Arial"/>
          <w:color w:val="000000"/>
          <w:sz w:val="24"/>
          <w:szCs w:val="24"/>
        </w:rPr>
        <w:t>Samuel Cavalcante da Silva – OAB/AM 3260, Claudine Basilio Klenke – OAB/AM 4099.</w:t>
      </w:r>
      <w:r w:rsidR="003839D1"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 xml:space="preserve">ACÓRDÃO </w:t>
      </w:r>
      <w:r w:rsidR="003B7DA0"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953/2020:</w:t>
      </w:r>
      <w:r w:rsidR="003839D1" w:rsidRPr="00EF292D">
        <w:rPr>
          <w:rFonts w:ascii="Arial Narrow" w:hAnsi="Arial Narrow" w:cs="Arial"/>
          <w:color w:val="000000"/>
          <w:sz w:val="24"/>
          <w:szCs w:val="24"/>
        </w:rPr>
        <w:t xml:space="preserve"> </w:t>
      </w:r>
      <w:r w:rsidR="0097130F" w:rsidRPr="00EF292D">
        <w:rPr>
          <w:rFonts w:ascii="Arial Narrow" w:hAnsi="Arial Narrow" w:cs="Arial"/>
          <w:sz w:val="24"/>
          <w:szCs w:val="24"/>
        </w:rPr>
        <w:t xml:space="preserve">Vistos, relatados e discutidos estes autos acima identificados, </w:t>
      </w:r>
      <w:r w:rsidR="0097130F" w:rsidRPr="00EF292D">
        <w:rPr>
          <w:rFonts w:ascii="Arial Narrow" w:hAnsi="Arial Narrow" w:cs="Arial"/>
          <w:b/>
          <w:sz w:val="24"/>
          <w:szCs w:val="24"/>
        </w:rPr>
        <w:t xml:space="preserve">ACORDAM </w:t>
      </w:r>
      <w:proofErr w:type="gramStart"/>
      <w:r w:rsidR="0097130F" w:rsidRPr="00EF292D">
        <w:rPr>
          <w:rFonts w:ascii="Arial Narrow" w:hAnsi="Arial Narrow" w:cs="Arial"/>
          <w:sz w:val="24"/>
          <w:szCs w:val="24"/>
        </w:rPr>
        <w:t>os Excelentíssimos</w:t>
      </w:r>
      <w:proofErr w:type="gramEnd"/>
      <w:r w:rsidR="0097130F" w:rsidRPr="00EF292D">
        <w:rPr>
          <w:rFonts w:ascii="Arial Narrow" w:hAnsi="Arial Narrow" w:cs="Arial"/>
          <w:sz w:val="24"/>
          <w:szCs w:val="24"/>
        </w:rPr>
        <w:t xml:space="preserve"> Senhores Conselheiros do Tribunal de Contas do Estado do Amazonas, reunidos em Sessão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w:t>
      </w:r>
      <w:r w:rsidR="0097130F" w:rsidRPr="00EF292D">
        <w:rPr>
          <w:rFonts w:ascii="Arial Narrow" w:hAnsi="Arial Narrow" w:cs="Arial"/>
          <w:b/>
          <w:noProof/>
          <w:sz w:val="24"/>
          <w:szCs w:val="24"/>
        </w:rPr>
        <w:t>Tribunal Pleno</w:t>
      </w:r>
      <w:r w:rsidR="0097130F" w:rsidRPr="00EF292D">
        <w:rPr>
          <w:rFonts w:ascii="Arial Narrow" w:hAnsi="Arial Narrow" w:cs="Arial"/>
          <w:sz w:val="24"/>
          <w:szCs w:val="24"/>
        </w:rPr>
        <w:t>, no exercício da competência atribuída</w:t>
      </w:r>
      <w:r w:rsidR="0097130F" w:rsidRPr="00EF292D">
        <w:rPr>
          <w:rFonts w:ascii="Arial Narrow" w:hAnsi="Arial Narrow" w:cs="Arial"/>
          <w:noProof/>
          <w:sz w:val="24"/>
          <w:szCs w:val="24"/>
        </w:rPr>
        <w:t xml:space="preserve"> pelo art.11, III, alínea “f”, item 3, da Resolução nº 04/2002-TCE/AM</w:t>
      </w:r>
      <w:r w:rsidR="0097130F" w:rsidRPr="00EF292D">
        <w:rPr>
          <w:rFonts w:ascii="Arial Narrow" w:hAnsi="Arial Narrow" w:cs="Arial"/>
          <w:sz w:val="24"/>
          <w:szCs w:val="24"/>
        </w:rPr>
        <w:t>,</w:t>
      </w:r>
      <w:r w:rsidR="0097130F" w:rsidRPr="00EF292D">
        <w:rPr>
          <w:rFonts w:ascii="Arial Narrow" w:hAnsi="Arial Narrow" w:cs="Arial"/>
          <w:b/>
          <w:noProof/>
          <w:sz w:val="24"/>
          <w:szCs w:val="24"/>
        </w:rPr>
        <w:t xml:space="preserve"> por maioria,</w:t>
      </w:r>
      <w:r w:rsidR="0097130F" w:rsidRPr="00EF292D">
        <w:rPr>
          <w:rFonts w:ascii="Arial Narrow" w:hAnsi="Arial Narrow" w:cs="Arial"/>
          <w:b/>
          <w:sz w:val="24"/>
          <w:szCs w:val="24"/>
        </w:rPr>
        <w:t xml:space="preserve"> </w:t>
      </w:r>
      <w:r w:rsidR="0097130F" w:rsidRPr="00EF292D">
        <w:rPr>
          <w:rFonts w:ascii="Arial Narrow" w:hAnsi="Arial Narrow" w:cs="Arial"/>
          <w:sz w:val="24"/>
          <w:szCs w:val="24"/>
        </w:rPr>
        <w:t>nos termos d</w:t>
      </w:r>
      <w:r w:rsidR="0097130F" w:rsidRPr="00EF292D">
        <w:rPr>
          <w:rFonts w:ascii="Arial Narrow" w:hAnsi="Arial Narrow" w:cs="Arial"/>
          <w:noProof/>
          <w:sz w:val="24"/>
          <w:szCs w:val="24"/>
        </w:rPr>
        <w:t>o voto</w:t>
      </w:r>
      <w:r w:rsidR="0097130F" w:rsidRPr="00EF292D">
        <w:rPr>
          <w:rFonts w:ascii="Arial Narrow" w:hAnsi="Arial Narrow" w:cs="Arial"/>
          <w:sz w:val="24"/>
          <w:szCs w:val="24"/>
        </w:rPr>
        <w:t xml:space="preserve">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Excelentíssimo Senhor Conselheiro-Relator</w:t>
      </w:r>
      <w:r w:rsidR="0097130F" w:rsidRPr="00EF292D">
        <w:rPr>
          <w:rFonts w:ascii="Arial Narrow" w:hAnsi="Arial Narrow" w:cs="Arial"/>
          <w:b/>
          <w:noProof/>
          <w:sz w:val="24"/>
          <w:szCs w:val="24"/>
        </w:rPr>
        <w:t>, em parcial consonância</w:t>
      </w:r>
      <w:r w:rsidR="0097130F" w:rsidRPr="00EF292D">
        <w:rPr>
          <w:rFonts w:ascii="Arial Narrow" w:hAnsi="Arial Narrow" w:cs="Arial"/>
          <w:noProof/>
          <w:sz w:val="24"/>
          <w:szCs w:val="24"/>
        </w:rPr>
        <w:t xml:space="preserve"> com pronunciamento do Ministério Público junto a este Tribunal</w:t>
      </w:r>
      <w:r w:rsidR="0097130F" w:rsidRPr="00EF292D">
        <w:rPr>
          <w:rFonts w:ascii="Arial Narrow" w:hAnsi="Arial Narrow" w:cs="Arial"/>
          <w:sz w:val="24"/>
          <w:szCs w:val="24"/>
        </w:rPr>
        <w:t>, no sentido de:</w:t>
      </w:r>
      <w:r w:rsidR="0021175C" w:rsidRPr="00EF292D">
        <w:rPr>
          <w:rFonts w:ascii="Arial Narrow" w:hAnsi="Arial Narrow" w:cs="Arial"/>
          <w:color w:val="000000"/>
          <w:sz w:val="24"/>
          <w:szCs w:val="24"/>
        </w:rPr>
        <w:t xml:space="preserve"> </w:t>
      </w:r>
      <w:r w:rsidR="0021175C" w:rsidRPr="00EF292D">
        <w:rPr>
          <w:rFonts w:ascii="Arial Narrow" w:hAnsi="Arial Narrow" w:cs="Arial"/>
          <w:b/>
          <w:color w:val="000000"/>
          <w:sz w:val="24"/>
          <w:szCs w:val="24"/>
        </w:rPr>
        <w:t xml:space="preserve">8.1. </w:t>
      </w:r>
      <w:r w:rsidR="0097130F" w:rsidRPr="00EF292D">
        <w:rPr>
          <w:rFonts w:ascii="Arial Narrow" w:hAnsi="Arial Narrow" w:cs="Arial"/>
          <w:b/>
          <w:color w:val="000000"/>
          <w:sz w:val="24"/>
          <w:szCs w:val="24"/>
        </w:rPr>
        <w:t>Conhecer</w:t>
      </w:r>
      <w:r w:rsidR="0097130F" w:rsidRPr="00EF292D">
        <w:rPr>
          <w:rFonts w:ascii="Arial Narrow" w:hAnsi="Arial Narrow" w:cs="Arial"/>
          <w:color w:val="000000"/>
          <w:sz w:val="24"/>
          <w:szCs w:val="24"/>
        </w:rPr>
        <w:t xml:space="preserve"> do Recurso de Ordinário interposto pela </w:t>
      </w:r>
      <w:r w:rsidR="0097130F" w:rsidRPr="00EF292D">
        <w:rPr>
          <w:rFonts w:ascii="Arial Narrow" w:hAnsi="Arial Narrow" w:cs="Arial"/>
          <w:b/>
          <w:color w:val="000000"/>
          <w:sz w:val="24"/>
          <w:szCs w:val="24"/>
        </w:rPr>
        <w:t xml:space="preserve">Sra. Ivanilze Oliveira dos </w:t>
      </w:r>
      <w:proofErr w:type="gramStart"/>
      <w:r w:rsidR="0097130F" w:rsidRPr="00EF292D">
        <w:rPr>
          <w:rFonts w:ascii="Arial Narrow" w:hAnsi="Arial Narrow" w:cs="Arial"/>
          <w:b/>
          <w:color w:val="000000"/>
          <w:sz w:val="24"/>
          <w:szCs w:val="24"/>
        </w:rPr>
        <w:t>Santos Mesquita</w:t>
      </w:r>
      <w:proofErr w:type="gramEnd"/>
      <w:r w:rsidR="0097130F" w:rsidRPr="00EF292D">
        <w:rPr>
          <w:rFonts w:ascii="Arial Narrow" w:hAnsi="Arial Narrow" w:cs="Arial"/>
          <w:color w:val="000000"/>
          <w:sz w:val="24"/>
          <w:szCs w:val="24"/>
        </w:rPr>
        <w:t>, considerando que restou demonstrado o adimplemento dos requisitos de admissi</w:t>
      </w:r>
      <w:r w:rsidR="003839D1" w:rsidRPr="00EF292D">
        <w:rPr>
          <w:rFonts w:ascii="Arial Narrow" w:hAnsi="Arial Narrow" w:cs="Arial"/>
          <w:color w:val="000000"/>
          <w:sz w:val="24"/>
          <w:szCs w:val="24"/>
        </w:rPr>
        <w:t>bilidade;</w:t>
      </w:r>
      <w:r w:rsidR="0021175C" w:rsidRPr="00EF292D">
        <w:rPr>
          <w:rFonts w:ascii="Arial Narrow" w:hAnsi="Arial Narrow" w:cs="Arial"/>
          <w:color w:val="000000"/>
          <w:sz w:val="24"/>
          <w:szCs w:val="24"/>
        </w:rPr>
        <w:t xml:space="preserve"> </w:t>
      </w:r>
      <w:r w:rsidR="003839D1" w:rsidRPr="00EF292D">
        <w:rPr>
          <w:rFonts w:ascii="Arial Narrow" w:hAnsi="Arial Narrow" w:cs="Arial"/>
          <w:b/>
          <w:color w:val="000000"/>
          <w:sz w:val="24"/>
          <w:szCs w:val="24"/>
        </w:rPr>
        <w:t xml:space="preserve">8.2. </w:t>
      </w:r>
      <w:r w:rsidR="0097130F" w:rsidRPr="00EF292D">
        <w:rPr>
          <w:rFonts w:ascii="Arial Narrow" w:hAnsi="Arial Narrow" w:cs="Arial"/>
          <w:b/>
          <w:color w:val="000000"/>
          <w:sz w:val="24"/>
          <w:szCs w:val="24"/>
        </w:rPr>
        <w:t xml:space="preserve">Dar Provimento </w:t>
      </w:r>
      <w:r w:rsidR="0097130F" w:rsidRPr="00EF292D">
        <w:rPr>
          <w:rFonts w:ascii="Arial Narrow" w:hAnsi="Arial Narrow" w:cs="Arial"/>
          <w:color w:val="000000"/>
          <w:sz w:val="24"/>
          <w:szCs w:val="24"/>
        </w:rPr>
        <w:t xml:space="preserve">no mérito, ao Recurso de Ordinário interposto pela </w:t>
      </w:r>
      <w:r w:rsidR="0097130F" w:rsidRPr="00EF292D">
        <w:rPr>
          <w:rFonts w:ascii="Arial Narrow" w:hAnsi="Arial Narrow" w:cs="Arial"/>
          <w:b/>
          <w:color w:val="000000"/>
          <w:sz w:val="24"/>
          <w:szCs w:val="24"/>
        </w:rPr>
        <w:t xml:space="preserve">Sra. Ivanilze Oliveira dos </w:t>
      </w:r>
      <w:proofErr w:type="gramStart"/>
      <w:r w:rsidR="0097130F" w:rsidRPr="00EF292D">
        <w:rPr>
          <w:rFonts w:ascii="Arial Narrow" w:hAnsi="Arial Narrow" w:cs="Arial"/>
          <w:b/>
          <w:color w:val="000000"/>
          <w:sz w:val="24"/>
          <w:szCs w:val="24"/>
        </w:rPr>
        <w:t>S</w:t>
      </w:r>
      <w:r w:rsidR="003839D1" w:rsidRPr="00EF292D">
        <w:rPr>
          <w:rFonts w:ascii="Arial Narrow" w:hAnsi="Arial Narrow" w:cs="Arial"/>
          <w:b/>
          <w:color w:val="000000"/>
          <w:sz w:val="24"/>
          <w:szCs w:val="24"/>
        </w:rPr>
        <w:t>antos Mesquita</w:t>
      </w:r>
      <w:proofErr w:type="gramEnd"/>
      <w:r w:rsidR="003839D1" w:rsidRPr="00EF292D">
        <w:rPr>
          <w:rFonts w:ascii="Arial Narrow" w:hAnsi="Arial Narrow" w:cs="Arial"/>
          <w:color w:val="000000"/>
          <w:sz w:val="24"/>
          <w:szCs w:val="24"/>
        </w:rPr>
        <w:t>, para reformar a</w:t>
      </w:r>
      <w:r w:rsidR="0097130F" w:rsidRPr="00EF292D">
        <w:rPr>
          <w:rFonts w:ascii="Arial Narrow" w:hAnsi="Arial Narrow" w:cs="Arial"/>
          <w:color w:val="000000"/>
          <w:sz w:val="24"/>
          <w:szCs w:val="24"/>
        </w:rPr>
        <w:t xml:space="preserve"> Decisão nº 85/2019-TCE-Segunda Câmara, exarada nos autos do Processo nº 12952/2017 (fls. 325/326), em apenso, que passará </w:t>
      </w:r>
      <w:r w:rsidR="001A3FA8" w:rsidRPr="00EF292D">
        <w:rPr>
          <w:rFonts w:ascii="Arial Narrow" w:hAnsi="Arial Narrow" w:cs="Arial"/>
          <w:color w:val="000000"/>
          <w:sz w:val="24"/>
          <w:szCs w:val="24"/>
        </w:rPr>
        <w:t>a valer com a seguinte redação:</w:t>
      </w:r>
      <w:r w:rsidR="0021175C" w:rsidRPr="00EF292D">
        <w:rPr>
          <w:rFonts w:ascii="Arial Narrow" w:hAnsi="Arial Narrow" w:cs="Arial"/>
          <w:color w:val="000000"/>
          <w:sz w:val="24"/>
          <w:szCs w:val="24"/>
        </w:rPr>
        <w:t xml:space="preserve"> </w:t>
      </w:r>
      <w:r w:rsidR="0097130F" w:rsidRPr="00EF292D">
        <w:rPr>
          <w:rFonts w:ascii="Arial Narrow" w:hAnsi="Arial Narrow" w:cs="Arial"/>
          <w:i/>
          <w:color w:val="000000"/>
          <w:sz w:val="24"/>
          <w:szCs w:val="24"/>
        </w:rPr>
        <w:t>"</w:t>
      </w:r>
      <w:r w:rsidR="0097130F" w:rsidRPr="00EF292D">
        <w:rPr>
          <w:rFonts w:ascii="Arial Narrow" w:hAnsi="Arial Narrow" w:cs="Arial"/>
          <w:b/>
          <w:i/>
          <w:color w:val="000000"/>
          <w:sz w:val="24"/>
          <w:szCs w:val="24"/>
        </w:rPr>
        <w:t>7.1</w:t>
      </w:r>
      <w:r w:rsidR="001A3FA8" w:rsidRPr="00EF292D">
        <w:rPr>
          <w:rFonts w:ascii="Arial Narrow" w:hAnsi="Arial Narrow" w:cs="Arial"/>
          <w:b/>
          <w:i/>
          <w:color w:val="000000"/>
          <w:sz w:val="24"/>
          <w:szCs w:val="24"/>
        </w:rPr>
        <w:t>.</w:t>
      </w:r>
      <w:r w:rsidR="0097130F" w:rsidRPr="00EF292D">
        <w:rPr>
          <w:rFonts w:ascii="Arial Narrow" w:hAnsi="Arial Narrow" w:cs="Arial"/>
          <w:b/>
          <w:i/>
          <w:color w:val="000000"/>
          <w:sz w:val="24"/>
          <w:szCs w:val="24"/>
        </w:rPr>
        <w:t xml:space="preserve"> julgar legal</w:t>
      </w:r>
      <w:r w:rsidR="0097130F" w:rsidRPr="00EF292D">
        <w:rPr>
          <w:rFonts w:ascii="Arial Narrow" w:hAnsi="Arial Narrow" w:cs="Arial"/>
          <w:i/>
          <w:color w:val="000000"/>
          <w:sz w:val="24"/>
          <w:szCs w:val="24"/>
        </w:rPr>
        <w:t xml:space="preserve"> o ato de </w:t>
      </w:r>
      <w:r w:rsidR="0097130F" w:rsidRPr="00EF292D">
        <w:rPr>
          <w:rFonts w:ascii="Arial Narrow" w:hAnsi="Arial Narrow" w:cs="Arial"/>
          <w:b/>
          <w:i/>
          <w:color w:val="000000"/>
          <w:sz w:val="24"/>
          <w:szCs w:val="24"/>
        </w:rPr>
        <w:t>Aposentadoria por Invalidez em favor da Sra. Ivanilze Oliveira dos Santos Mesquita</w:t>
      </w:r>
      <w:r w:rsidR="0097130F" w:rsidRPr="00EF292D">
        <w:rPr>
          <w:rFonts w:ascii="Arial Narrow" w:hAnsi="Arial Narrow" w:cs="Arial"/>
          <w:i/>
          <w:color w:val="000000"/>
          <w:sz w:val="24"/>
          <w:szCs w:val="24"/>
        </w:rPr>
        <w:t>, no Cargo de Escrivã da Comarca de Manaquiri/AM (Analista Judiciária), Classe/Nível E-III, do Quadro de Pessoal do Tribunal de Justiça do Estado do Amazonas (TJAM);</w:t>
      </w:r>
      <w:r w:rsidR="0021175C" w:rsidRPr="00EF292D">
        <w:rPr>
          <w:rFonts w:ascii="Arial Narrow" w:hAnsi="Arial Narrow" w:cs="Arial"/>
          <w:color w:val="000000"/>
          <w:sz w:val="24"/>
          <w:szCs w:val="24"/>
        </w:rPr>
        <w:t xml:space="preserve"> </w:t>
      </w:r>
      <w:r w:rsidR="0097130F" w:rsidRPr="00EF292D">
        <w:rPr>
          <w:rFonts w:ascii="Arial Narrow" w:hAnsi="Arial Narrow" w:cs="Arial"/>
          <w:b/>
          <w:i/>
          <w:color w:val="000000"/>
          <w:sz w:val="24"/>
          <w:szCs w:val="24"/>
        </w:rPr>
        <w:t>7.2</w:t>
      </w:r>
      <w:r w:rsidR="001A3FA8" w:rsidRPr="00EF292D">
        <w:rPr>
          <w:rFonts w:ascii="Arial Narrow" w:hAnsi="Arial Narrow" w:cs="Arial"/>
          <w:b/>
          <w:i/>
          <w:color w:val="000000"/>
          <w:sz w:val="24"/>
          <w:szCs w:val="24"/>
        </w:rPr>
        <w:t>.</w:t>
      </w:r>
      <w:r w:rsidR="0097130F" w:rsidRPr="00EF292D">
        <w:rPr>
          <w:rFonts w:ascii="Arial Narrow" w:hAnsi="Arial Narrow" w:cs="Arial"/>
          <w:b/>
          <w:i/>
          <w:color w:val="000000"/>
          <w:sz w:val="24"/>
          <w:szCs w:val="24"/>
        </w:rPr>
        <w:t xml:space="preserve"> Determinar</w:t>
      </w:r>
      <w:r w:rsidR="0097130F" w:rsidRPr="00EF292D">
        <w:rPr>
          <w:rFonts w:ascii="Arial Narrow" w:hAnsi="Arial Narrow" w:cs="Arial"/>
          <w:i/>
          <w:color w:val="000000"/>
          <w:sz w:val="24"/>
          <w:szCs w:val="24"/>
        </w:rPr>
        <w:t xml:space="preserve">, após o </w:t>
      </w:r>
      <w:r w:rsidR="0097130F" w:rsidRPr="00EF292D">
        <w:rPr>
          <w:rFonts w:ascii="Arial Narrow" w:hAnsi="Arial Narrow" w:cs="Arial"/>
          <w:b/>
          <w:i/>
          <w:color w:val="000000"/>
          <w:sz w:val="24"/>
          <w:szCs w:val="24"/>
        </w:rPr>
        <w:t>julgamento</w:t>
      </w:r>
      <w:r w:rsidR="0097130F" w:rsidRPr="00EF292D">
        <w:rPr>
          <w:rFonts w:ascii="Arial Narrow" w:hAnsi="Arial Narrow" w:cs="Arial"/>
          <w:i/>
          <w:color w:val="000000"/>
          <w:sz w:val="24"/>
          <w:szCs w:val="24"/>
        </w:rPr>
        <w:t xml:space="preserve">, </w:t>
      </w:r>
      <w:r w:rsidR="0097130F" w:rsidRPr="00EF292D">
        <w:rPr>
          <w:rFonts w:ascii="Arial Narrow" w:hAnsi="Arial Narrow" w:cs="Arial"/>
          <w:b/>
          <w:i/>
          <w:color w:val="000000"/>
          <w:sz w:val="24"/>
          <w:szCs w:val="24"/>
        </w:rPr>
        <w:t>a</w:t>
      </w:r>
      <w:r w:rsidR="0097130F" w:rsidRPr="00EF292D">
        <w:rPr>
          <w:rFonts w:ascii="Arial Narrow" w:hAnsi="Arial Narrow" w:cs="Arial"/>
          <w:i/>
          <w:color w:val="000000"/>
          <w:sz w:val="24"/>
          <w:szCs w:val="24"/>
        </w:rPr>
        <w:t xml:space="preserve"> </w:t>
      </w:r>
      <w:r w:rsidR="0097130F" w:rsidRPr="00EF292D">
        <w:rPr>
          <w:rFonts w:ascii="Arial Narrow" w:hAnsi="Arial Narrow" w:cs="Arial"/>
          <w:b/>
          <w:i/>
          <w:color w:val="000000"/>
          <w:sz w:val="24"/>
          <w:szCs w:val="24"/>
        </w:rPr>
        <w:t>notificação</w:t>
      </w:r>
      <w:r w:rsidR="0097130F" w:rsidRPr="00EF292D">
        <w:rPr>
          <w:rFonts w:ascii="Arial Narrow" w:hAnsi="Arial Narrow" w:cs="Arial"/>
          <w:i/>
          <w:color w:val="000000"/>
          <w:sz w:val="24"/>
          <w:szCs w:val="24"/>
        </w:rPr>
        <w:t xml:space="preserve"> ao </w:t>
      </w:r>
      <w:r w:rsidR="0097130F" w:rsidRPr="00EF292D">
        <w:rPr>
          <w:rFonts w:ascii="Arial Narrow" w:hAnsi="Arial Narrow" w:cs="Arial"/>
          <w:b/>
          <w:i/>
          <w:color w:val="000000"/>
          <w:sz w:val="24"/>
          <w:szCs w:val="24"/>
        </w:rPr>
        <w:t>Chefe do Poder Judiciário</w:t>
      </w:r>
      <w:r w:rsidR="0097130F" w:rsidRPr="00EF292D">
        <w:rPr>
          <w:rFonts w:ascii="Arial Narrow" w:hAnsi="Arial Narrow" w:cs="Arial"/>
          <w:i/>
          <w:color w:val="000000"/>
          <w:sz w:val="24"/>
          <w:szCs w:val="24"/>
        </w:rPr>
        <w:t xml:space="preserve">, tome as providências necessárias ao cumprimento do Acórdão, </w:t>
      </w:r>
      <w:r w:rsidR="0097130F" w:rsidRPr="00EF292D">
        <w:rPr>
          <w:rFonts w:ascii="Arial Narrow" w:hAnsi="Arial Narrow" w:cs="Arial"/>
          <w:b/>
          <w:i/>
          <w:color w:val="000000"/>
          <w:sz w:val="24"/>
          <w:szCs w:val="24"/>
        </w:rPr>
        <w:t>no prazo de 60 (sessenta) dias</w:t>
      </w:r>
      <w:r w:rsidR="0097130F" w:rsidRPr="00EF292D">
        <w:rPr>
          <w:rFonts w:ascii="Arial Narrow" w:hAnsi="Arial Narrow" w:cs="Arial"/>
          <w:i/>
          <w:color w:val="000000"/>
          <w:sz w:val="24"/>
          <w:szCs w:val="24"/>
        </w:rPr>
        <w:t xml:space="preserve">, para que </w:t>
      </w:r>
      <w:r w:rsidR="0097130F" w:rsidRPr="00EF292D">
        <w:rPr>
          <w:rFonts w:ascii="Arial Narrow" w:hAnsi="Arial Narrow" w:cs="Arial"/>
          <w:b/>
          <w:i/>
          <w:color w:val="000000"/>
          <w:sz w:val="24"/>
          <w:szCs w:val="24"/>
        </w:rPr>
        <w:t>retifique Guia Financeira e o Ato</w:t>
      </w:r>
      <w:r w:rsidR="0097130F" w:rsidRPr="00EF292D">
        <w:rPr>
          <w:rFonts w:ascii="Arial Narrow" w:hAnsi="Arial Narrow" w:cs="Arial"/>
          <w:i/>
          <w:color w:val="000000"/>
          <w:sz w:val="24"/>
          <w:szCs w:val="24"/>
        </w:rPr>
        <w:t xml:space="preserve">, no sentido de </w:t>
      </w:r>
      <w:r w:rsidR="0097130F" w:rsidRPr="00EF292D">
        <w:rPr>
          <w:rFonts w:ascii="Arial Narrow" w:hAnsi="Arial Narrow" w:cs="Arial"/>
          <w:b/>
          <w:i/>
          <w:color w:val="000000"/>
          <w:sz w:val="24"/>
          <w:szCs w:val="24"/>
        </w:rPr>
        <w:t xml:space="preserve">incluir a Gratificação de </w:t>
      </w:r>
      <w:r w:rsidR="0097130F" w:rsidRPr="00EF292D">
        <w:rPr>
          <w:rFonts w:ascii="Arial Narrow" w:hAnsi="Arial Narrow" w:cs="Arial"/>
          <w:b/>
          <w:i/>
          <w:color w:val="000000"/>
          <w:sz w:val="24"/>
          <w:szCs w:val="24"/>
        </w:rPr>
        <w:lastRenderedPageBreak/>
        <w:t>Tempo Integral</w:t>
      </w:r>
      <w:r w:rsidR="0097130F" w:rsidRPr="00EF292D">
        <w:rPr>
          <w:rFonts w:ascii="Arial Narrow" w:hAnsi="Arial Narrow" w:cs="Arial"/>
          <w:i/>
          <w:color w:val="000000"/>
          <w:sz w:val="24"/>
          <w:szCs w:val="24"/>
        </w:rPr>
        <w:t xml:space="preserve"> em seus proventos, conforme a </w:t>
      </w:r>
      <w:r w:rsidR="0097130F" w:rsidRPr="00EF292D">
        <w:rPr>
          <w:rFonts w:ascii="Arial Narrow" w:hAnsi="Arial Narrow" w:cs="Arial"/>
          <w:b/>
          <w:i/>
          <w:color w:val="000000"/>
          <w:sz w:val="24"/>
          <w:szCs w:val="24"/>
        </w:rPr>
        <w:t>Súmula nº 23 – TCE/AM</w:t>
      </w:r>
      <w:r w:rsidR="0097130F" w:rsidRPr="00EF292D">
        <w:rPr>
          <w:rFonts w:ascii="Arial Narrow" w:hAnsi="Arial Narrow" w:cs="Arial"/>
          <w:i/>
          <w:color w:val="000000"/>
          <w:sz w:val="24"/>
          <w:szCs w:val="24"/>
        </w:rPr>
        <w:t>, bem como promova a discriminação das parcelas que compõem os proventos no ato aposentatório. Por fim, informe a esta Corte de Contas acerca do cumprimento das medidas ora determinadas, remetendo os document</w:t>
      </w:r>
      <w:r w:rsidR="001A3FA8" w:rsidRPr="00EF292D">
        <w:rPr>
          <w:rFonts w:ascii="Arial Narrow" w:hAnsi="Arial Narrow" w:cs="Arial"/>
          <w:i/>
          <w:color w:val="000000"/>
          <w:sz w:val="24"/>
          <w:szCs w:val="24"/>
        </w:rPr>
        <w:t>os comprobatórios pertinentes.”</w:t>
      </w:r>
      <w:r w:rsidR="0021175C"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8.3. </w:t>
      </w:r>
      <w:r w:rsidR="0097130F" w:rsidRPr="00EF292D">
        <w:rPr>
          <w:rFonts w:ascii="Arial Narrow" w:hAnsi="Arial Narrow" w:cs="Arial"/>
          <w:b/>
          <w:color w:val="000000"/>
          <w:sz w:val="24"/>
          <w:szCs w:val="24"/>
        </w:rPr>
        <w:t>Dar ciência</w:t>
      </w:r>
      <w:r w:rsidR="0097130F" w:rsidRPr="00EF292D">
        <w:rPr>
          <w:rFonts w:ascii="Arial Narrow" w:hAnsi="Arial Narrow" w:cs="Arial"/>
          <w:color w:val="000000"/>
          <w:sz w:val="24"/>
          <w:szCs w:val="24"/>
        </w:rPr>
        <w:t xml:space="preserve"> da decisão </w:t>
      </w:r>
      <w:proofErr w:type="gramStart"/>
      <w:r w:rsidR="0097130F" w:rsidRPr="00EF292D">
        <w:rPr>
          <w:rFonts w:ascii="Arial Narrow" w:hAnsi="Arial Narrow" w:cs="Arial"/>
          <w:color w:val="000000"/>
          <w:sz w:val="24"/>
          <w:szCs w:val="24"/>
        </w:rPr>
        <w:t>à</w:t>
      </w:r>
      <w:proofErr w:type="gramEnd"/>
      <w:r w:rsidR="0097130F"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Sra. Ivanilze Oliveira dos Santos Me</w:t>
      </w:r>
      <w:r w:rsidR="001A3FA8" w:rsidRPr="00EF292D">
        <w:rPr>
          <w:rFonts w:ascii="Arial Narrow" w:hAnsi="Arial Narrow" w:cs="Arial"/>
          <w:b/>
          <w:color w:val="000000"/>
          <w:sz w:val="24"/>
          <w:szCs w:val="24"/>
        </w:rPr>
        <w:t>squita</w:t>
      </w:r>
      <w:r w:rsidR="001A3FA8" w:rsidRPr="00EF292D">
        <w:rPr>
          <w:rFonts w:ascii="Arial Narrow" w:hAnsi="Arial Narrow" w:cs="Arial"/>
          <w:color w:val="000000"/>
          <w:sz w:val="24"/>
          <w:szCs w:val="24"/>
        </w:rPr>
        <w:t>, nos termos regimentais.</w:t>
      </w:r>
      <w:r w:rsidR="0021175C" w:rsidRPr="00EF292D">
        <w:rPr>
          <w:rFonts w:ascii="Arial Narrow" w:hAnsi="Arial Narrow" w:cs="Arial"/>
          <w:color w:val="000000"/>
          <w:sz w:val="24"/>
          <w:szCs w:val="24"/>
        </w:rPr>
        <w:t xml:space="preserve"> </w:t>
      </w:r>
      <w:r w:rsidR="0097130F" w:rsidRPr="00EF292D">
        <w:rPr>
          <w:rFonts w:ascii="Arial Narrow" w:hAnsi="Arial Narrow" w:cs="Arial"/>
          <w:i/>
          <w:sz w:val="24"/>
          <w:szCs w:val="24"/>
        </w:rPr>
        <w:t>Vencido o voto-destaque do Conselheiro Érico Xavier Desterro e Silva, que votou pelo provimento parcial, porém com notificação à interessada.</w:t>
      </w:r>
      <w:r w:rsidR="0021175C" w:rsidRPr="00EF292D">
        <w:rPr>
          <w:rFonts w:ascii="Arial Narrow" w:hAnsi="Arial Narrow" w:cs="Arial"/>
          <w:color w:val="000000"/>
          <w:sz w:val="24"/>
          <w:szCs w:val="24"/>
        </w:rPr>
        <w:t xml:space="preserve"> </w:t>
      </w:r>
      <w:r w:rsidR="0097130F" w:rsidRPr="00EF292D">
        <w:rPr>
          <w:rFonts w:ascii="Arial Narrow" w:hAnsi="Arial Narrow" w:cs="Arial"/>
          <w:b/>
          <w:sz w:val="24"/>
          <w:szCs w:val="24"/>
        </w:rPr>
        <w:t>Declaração de Impedimento:</w:t>
      </w:r>
      <w:r w:rsidR="0097130F" w:rsidRPr="00EF292D">
        <w:rPr>
          <w:rFonts w:ascii="Arial Narrow" w:hAnsi="Arial Narrow" w:cs="Arial"/>
          <w:sz w:val="24"/>
          <w:szCs w:val="24"/>
        </w:rPr>
        <w:t xml:space="preserve"> </w:t>
      </w:r>
      <w:r w:rsidR="0021175C" w:rsidRPr="00EF292D">
        <w:rPr>
          <w:rFonts w:ascii="Arial Narrow" w:hAnsi="Arial Narrow" w:cs="Arial"/>
          <w:noProof/>
          <w:sz w:val="24"/>
          <w:szCs w:val="24"/>
        </w:rPr>
        <w:t xml:space="preserve">Conselheiro Convocado </w:t>
      </w:r>
      <w:r w:rsidR="0097130F" w:rsidRPr="00EF292D">
        <w:rPr>
          <w:rFonts w:ascii="Arial Narrow" w:hAnsi="Arial Narrow" w:cs="Arial"/>
          <w:noProof/>
          <w:sz w:val="24"/>
          <w:szCs w:val="24"/>
        </w:rPr>
        <w:t>Alípio Reis Firmo Filho (art. 65 do Regimento Interno).</w:t>
      </w:r>
      <w:r w:rsidR="002F55BF"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3B7DA0"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CONSELHEIRA-RELATORA:</w:t>
      </w:r>
      <w:r w:rsidR="001C07AD" w:rsidRPr="00EF292D">
        <w:rPr>
          <w:rFonts w:ascii="Arial Narrow" w:hAnsi="Arial Narrow" w:cs="Arial"/>
          <w:b/>
          <w:color w:val="000000"/>
          <w:sz w:val="24"/>
          <w:szCs w:val="24"/>
        </w:rPr>
        <w:t xml:space="preserve"> </w:t>
      </w:r>
      <w:r w:rsidR="001C07AD" w:rsidRPr="00EF292D">
        <w:rPr>
          <w:rFonts w:ascii="Arial Narrow" w:hAnsi="Arial Narrow" w:cs="Arial"/>
          <w:b/>
          <w:color w:val="000000"/>
          <w:sz w:val="24"/>
          <w:szCs w:val="24"/>
          <w:u w:val="single"/>
        </w:rPr>
        <w:t>YARA AMAZ</w:t>
      </w:r>
      <w:r w:rsidRPr="00EF292D">
        <w:rPr>
          <w:rFonts w:ascii="Arial Narrow" w:hAnsi="Arial Narrow" w:cs="Arial"/>
          <w:b/>
          <w:color w:val="000000"/>
          <w:sz w:val="24"/>
          <w:szCs w:val="24"/>
          <w:u w:val="single"/>
        </w:rPr>
        <w:t>ÔNIA LINS RODRIGUES DOS SANTOS.</w:t>
      </w:r>
      <w:r w:rsidR="002F55BF"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i/>
          <w:color w:val="000000"/>
          <w:sz w:val="24"/>
          <w:szCs w:val="24"/>
        </w:rPr>
      </w:pPr>
    </w:p>
    <w:p w:rsidR="00434B7C"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PROCESSO Nº 12</w:t>
      </w:r>
      <w:r w:rsidR="003B7DA0" w:rsidRPr="00EF292D">
        <w:rPr>
          <w:rFonts w:ascii="Arial Narrow" w:hAnsi="Arial Narrow" w:cs="Arial"/>
          <w:b/>
          <w:color w:val="000000"/>
          <w:sz w:val="24"/>
          <w:szCs w:val="24"/>
        </w:rPr>
        <w:t>.</w:t>
      </w:r>
      <w:r w:rsidRPr="00EF292D">
        <w:rPr>
          <w:rFonts w:ascii="Arial Narrow" w:hAnsi="Arial Narrow" w:cs="Arial"/>
          <w:b/>
          <w:color w:val="000000"/>
          <w:sz w:val="24"/>
          <w:szCs w:val="24"/>
        </w:rPr>
        <w:t>029/2018</w:t>
      </w:r>
      <w:r w:rsidR="003B7DA0" w:rsidRPr="00EF292D">
        <w:rPr>
          <w:rFonts w:ascii="Arial Narrow" w:hAnsi="Arial Narrow" w:cs="Arial"/>
          <w:color w:val="000000"/>
          <w:sz w:val="24"/>
          <w:szCs w:val="24"/>
        </w:rPr>
        <w:t xml:space="preserve"> -</w:t>
      </w:r>
      <w:r w:rsidRPr="00EF292D">
        <w:rPr>
          <w:rFonts w:ascii="Arial Narrow" w:hAnsi="Arial Narrow" w:cs="Arial"/>
          <w:color w:val="000000"/>
          <w:sz w:val="24"/>
          <w:szCs w:val="24"/>
        </w:rPr>
        <w:t xml:space="preserve"> Prestação de Contas Anual </w:t>
      </w:r>
      <w:r w:rsidR="0021175C" w:rsidRPr="00EF292D">
        <w:rPr>
          <w:rFonts w:ascii="Arial Narrow" w:hAnsi="Arial Narrow" w:cs="Arial"/>
          <w:color w:val="000000"/>
          <w:sz w:val="24"/>
          <w:szCs w:val="24"/>
        </w:rPr>
        <w:t xml:space="preserve">do Fundo de Reaparelhamento do Poder Judiciário – FUNETJ, referente ao exercício de 2017, de responsabilidade do Senhor Desembargador Dr. Flávio Humberto Pascarelli Lopes, Presidente do Tribunal de Justiça do Estado do Amazonas – TJAM e Ordenador de Despesas, à época. </w:t>
      </w:r>
    </w:p>
    <w:p w:rsidR="00434B7C"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 xml:space="preserve">ACÓRDÃO </w:t>
      </w:r>
      <w:r w:rsidR="003B7DA0"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941/2020:</w:t>
      </w:r>
      <w:r w:rsidR="001A3FA8" w:rsidRPr="00EF292D">
        <w:rPr>
          <w:rFonts w:ascii="Arial Narrow" w:hAnsi="Arial Narrow" w:cs="Arial"/>
          <w:color w:val="000000"/>
          <w:sz w:val="24"/>
          <w:szCs w:val="24"/>
        </w:rPr>
        <w:t xml:space="preserve"> </w:t>
      </w:r>
      <w:r w:rsidR="001A3FA8" w:rsidRPr="00EF292D">
        <w:rPr>
          <w:rFonts w:ascii="Arial Narrow" w:hAnsi="Arial Narrow" w:cs="Arial"/>
          <w:sz w:val="24"/>
          <w:szCs w:val="24"/>
        </w:rPr>
        <w:t xml:space="preserve">Vistos, relatados e discutidos estes autos acima identificados, </w:t>
      </w:r>
      <w:r w:rsidR="001A3FA8" w:rsidRPr="00EF292D">
        <w:rPr>
          <w:rFonts w:ascii="Arial Narrow" w:hAnsi="Arial Narrow" w:cs="Arial"/>
          <w:b/>
          <w:sz w:val="24"/>
          <w:szCs w:val="24"/>
        </w:rPr>
        <w:t xml:space="preserve">ACORDAM </w:t>
      </w:r>
      <w:proofErr w:type="gramStart"/>
      <w:r w:rsidR="001A3FA8" w:rsidRPr="00EF292D">
        <w:rPr>
          <w:rFonts w:ascii="Arial Narrow" w:hAnsi="Arial Narrow" w:cs="Arial"/>
          <w:sz w:val="24"/>
          <w:szCs w:val="24"/>
        </w:rPr>
        <w:t>os Excelentíssimos</w:t>
      </w:r>
      <w:proofErr w:type="gramEnd"/>
      <w:r w:rsidR="001A3FA8" w:rsidRPr="00EF292D">
        <w:rPr>
          <w:rFonts w:ascii="Arial Narrow" w:hAnsi="Arial Narrow" w:cs="Arial"/>
          <w:sz w:val="24"/>
          <w:szCs w:val="24"/>
        </w:rPr>
        <w:t xml:space="preserve"> Senhores Conselheiros do Tribunal de Contas do Estado do Amazonas, reunidos em Sessão </w:t>
      </w:r>
      <w:r w:rsidR="001A3FA8" w:rsidRPr="00EF292D">
        <w:rPr>
          <w:rFonts w:ascii="Arial Narrow" w:hAnsi="Arial Narrow" w:cs="Arial"/>
          <w:noProof/>
          <w:sz w:val="24"/>
          <w:szCs w:val="24"/>
        </w:rPr>
        <w:t>do</w:t>
      </w:r>
      <w:r w:rsidR="001A3FA8" w:rsidRPr="00EF292D">
        <w:rPr>
          <w:rFonts w:ascii="Arial Narrow" w:hAnsi="Arial Narrow" w:cs="Arial"/>
          <w:sz w:val="24"/>
          <w:szCs w:val="24"/>
        </w:rPr>
        <w:t xml:space="preserve"> </w:t>
      </w:r>
      <w:r w:rsidR="001A3FA8" w:rsidRPr="00EF292D">
        <w:rPr>
          <w:rFonts w:ascii="Arial Narrow" w:hAnsi="Arial Narrow" w:cs="Arial"/>
          <w:b/>
          <w:noProof/>
          <w:sz w:val="24"/>
          <w:szCs w:val="24"/>
        </w:rPr>
        <w:t>Tribunal Pleno</w:t>
      </w:r>
      <w:r w:rsidR="001A3FA8" w:rsidRPr="00EF292D">
        <w:rPr>
          <w:rFonts w:ascii="Arial Narrow" w:hAnsi="Arial Narrow" w:cs="Arial"/>
          <w:sz w:val="24"/>
          <w:szCs w:val="24"/>
        </w:rPr>
        <w:t>, no exercício da competência atribuída</w:t>
      </w:r>
      <w:r w:rsidR="001A3FA8" w:rsidRPr="00EF292D">
        <w:rPr>
          <w:rFonts w:ascii="Arial Narrow" w:hAnsi="Arial Narrow" w:cs="Arial"/>
          <w:noProof/>
          <w:sz w:val="24"/>
          <w:szCs w:val="24"/>
        </w:rPr>
        <w:t xml:space="preserve"> pelos arts. 5º, II e 11, inciso III, alínea “a”, item 4, da Resolução n.04/2002-TCE/AM</w:t>
      </w:r>
      <w:r w:rsidR="001A3FA8" w:rsidRPr="00EF292D">
        <w:rPr>
          <w:rFonts w:ascii="Arial Narrow" w:hAnsi="Arial Narrow" w:cs="Arial"/>
          <w:sz w:val="24"/>
          <w:szCs w:val="24"/>
        </w:rPr>
        <w:t>,</w:t>
      </w:r>
      <w:r w:rsidR="001A3FA8" w:rsidRPr="00EF292D">
        <w:rPr>
          <w:rFonts w:ascii="Arial Narrow" w:hAnsi="Arial Narrow" w:cs="Arial"/>
          <w:b/>
          <w:noProof/>
          <w:sz w:val="24"/>
          <w:szCs w:val="24"/>
        </w:rPr>
        <w:t xml:space="preserve"> à unanimidade,</w:t>
      </w:r>
      <w:r w:rsidR="001A3FA8" w:rsidRPr="00EF292D">
        <w:rPr>
          <w:rFonts w:ascii="Arial Narrow" w:hAnsi="Arial Narrow" w:cs="Arial"/>
          <w:sz w:val="24"/>
          <w:szCs w:val="24"/>
        </w:rPr>
        <w:t xml:space="preserve"> nos termos d</w:t>
      </w:r>
      <w:r w:rsidR="001A3FA8" w:rsidRPr="00EF292D">
        <w:rPr>
          <w:rFonts w:ascii="Arial Narrow" w:hAnsi="Arial Narrow" w:cs="Arial"/>
          <w:noProof/>
          <w:sz w:val="24"/>
          <w:szCs w:val="24"/>
        </w:rPr>
        <w:t>o voto</w:t>
      </w:r>
      <w:r w:rsidR="001A3FA8" w:rsidRPr="00EF292D">
        <w:rPr>
          <w:rFonts w:ascii="Arial Narrow" w:hAnsi="Arial Narrow" w:cs="Arial"/>
          <w:sz w:val="24"/>
          <w:szCs w:val="24"/>
        </w:rPr>
        <w:t xml:space="preserve"> </w:t>
      </w:r>
      <w:r w:rsidR="001A3FA8" w:rsidRPr="00EF292D">
        <w:rPr>
          <w:rFonts w:ascii="Arial Narrow" w:hAnsi="Arial Narrow" w:cs="Arial"/>
          <w:noProof/>
          <w:sz w:val="24"/>
          <w:szCs w:val="24"/>
        </w:rPr>
        <w:t>da</w:t>
      </w:r>
      <w:r w:rsidR="001A3FA8" w:rsidRPr="00EF292D">
        <w:rPr>
          <w:rFonts w:ascii="Arial Narrow" w:hAnsi="Arial Narrow" w:cs="Arial"/>
          <w:sz w:val="24"/>
          <w:szCs w:val="24"/>
        </w:rPr>
        <w:t xml:space="preserve"> Excelentíssima Senhora Conselheira-Relatora</w:t>
      </w:r>
      <w:r w:rsidR="001A3FA8" w:rsidRPr="00EF292D">
        <w:rPr>
          <w:rFonts w:ascii="Arial Narrow" w:hAnsi="Arial Narrow" w:cs="Arial"/>
          <w:b/>
          <w:noProof/>
          <w:sz w:val="24"/>
          <w:szCs w:val="24"/>
        </w:rPr>
        <w:t>, em parcial consonância</w:t>
      </w:r>
      <w:r w:rsidR="001A3FA8" w:rsidRPr="00EF292D">
        <w:rPr>
          <w:rFonts w:ascii="Arial Narrow" w:hAnsi="Arial Narrow" w:cs="Arial"/>
          <w:noProof/>
          <w:sz w:val="24"/>
          <w:szCs w:val="24"/>
        </w:rPr>
        <w:t xml:space="preserve"> com pronunciamento do Ministério Público junto a este Tribunal</w:t>
      </w:r>
      <w:r w:rsidR="001A3FA8" w:rsidRPr="00EF292D">
        <w:rPr>
          <w:rFonts w:ascii="Arial Narrow" w:hAnsi="Arial Narrow" w:cs="Arial"/>
          <w:sz w:val="24"/>
          <w:szCs w:val="24"/>
        </w:rPr>
        <w:t>, no sentido de:</w:t>
      </w:r>
      <w:r w:rsidR="008C55A4"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10.1. Julgar regular</w:t>
      </w:r>
      <w:r w:rsidR="001A3FA8" w:rsidRPr="00EF292D">
        <w:rPr>
          <w:rFonts w:ascii="Arial Narrow" w:hAnsi="Arial Narrow" w:cs="Arial"/>
          <w:color w:val="000000"/>
          <w:sz w:val="24"/>
          <w:szCs w:val="24"/>
        </w:rPr>
        <w:t xml:space="preserve"> a Prestação de Contas do Senhor </w:t>
      </w:r>
      <w:r w:rsidR="001A3FA8" w:rsidRPr="00EF292D">
        <w:rPr>
          <w:rFonts w:ascii="Arial Narrow" w:hAnsi="Arial Narrow" w:cs="Arial"/>
          <w:b/>
          <w:color w:val="000000"/>
          <w:sz w:val="24"/>
          <w:szCs w:val="24"/>
        </w:rPr>
        <w:t>Desembargador Dr. Flavio Humberto Pascarelli Lopes</w:t>
      </w:r>
      <w:r w:rsidR="001A3FA8" w:rsidRPr="00EF292D">
        <w:rPr>
          <w:rFonts w:ascii="Arial Narrow" w:hAnsi="Arial Narrow" w:cs="Arial"/>
          <w:color w:val="000000"/>
          <w:sz w:val="24"/>
          <w:szCs w:val="24"/>
        </w:rPr>
        <w:t>, Presidente do Tribunal de Justiça do Estado do Amazonas - TJAM e Ordenador de Despesas, à época, nos termos do artigo 1º, inciso II, e artigo 22, inciso I, da Lei nº. 2423/1996 – LOTCE/AM; c/c o artigo 188, §1º, inciso I, da Resolução nº. 04/2002 – RITCE/AM;</w:t>
      </w:r>
      <w:r w:rsidR="008C55A4"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10.2. Dar quitação</w:t>
      </w:r>
      <w:r w:rsidR="001A3FA8" w:rsidRPr="00EF292D">
        <w:rPr>
          <w:rFonts w:ascii="Arial Narrow" w:hAnsi="Arial Narrow" w:cs="Arial"/>
          <w:color w:val="000000"/>
          <w:sz w:val="24"/>
          <w:szCs w:val="24"/>
        </w:rPr>
        <w:t xml:space="preserve"> ao Senhor </w:t>
      </w:r>
      <w:r w:rsidR="001A3FA8" w:rsidRPr="00EF292D">
        <w:rPr>
          <w:rFonts w:ascii="Arial Narrow" w:hAnsi="Arial Narrow" w:cs="Arial"/>
          <w:b/>
          <w:color w:val="000000"/>
          <w:sz w:val="24"/>
          <w:szCs w:val="24"/>
        </w:rPr>
        <w:t>Desembargador Dr. Flavio Humberto Pascarelli Lopes</w:t>
      </w:r>
      <w:r w:rsidR="001A3FA8" w:rsidRPr="00EF292D">
        <w:rPr>
          <w:rFonts w:ascii="Arial Narrow" w:hAnsi="Arial Narrow" w:cs="Arial"/>
          <w:color w:val="000000"/>
          <w:sz w:val="24"/>
          <w:szCs w:val="24"/>
        </w:rPr>
        <w:t>, Presidente do Tribunal de Justiça do Estado do Amazonas - TJAM e Ordenador de Despesas, à época, nos termos dos artigos 23 e 72, inciso I, da Lei nº. 2423/1996 - LOTCE, c/c o artigo 189, inciso I, da Resolução nº. 04/2002 – RITCE;</w:t>
      </w:r>
      <w:r w:rsidR="008C55A4"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10.3. Determinar</w:t>
      </w:r>
      <w:r w:rsidR="001A3FA8" w:rsidRPr="00EF292D">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1A3FA8" w:rsidRPr="00EF292D">
        <w:rPr>
          <w:rFonts w:ascii="Arial Narrow" w:hAnsi="Arial Narrow" w:cs="Arial"/>
          <w:color w:val="000000"/>
          <w:sz w:val="24"/>
          <w:szCs w:val="24"/>
        </w:rPr>
        <w:t>, adote</w:t>
      </w:r>
      <w:proofErr w:type="gramEnd"/>
      <w:r w:rsidR="001A3FA8" w:rsidRPr="00EF292D">
        <w:rPr>
          <w:rFonts w:ascii="Arial Narrow" w:hAnsi="Arial Narrow" w:cs="Arial"/>
          <w:color w:val="000000"/>
          <w:sz w:val="24"/>
          <w:szCs w:val="24"/>
        </w:rPr>
        <w:t xml:space="preserve"> as providência</w:t>
      </w:r>
      <w:r w:rsidR="002F55BF" w:rsidRPr="00EF292D">
        <w:rPr>
          <w:rFonts w:ascii="Arial Narrow" w:hAnsi="Arial Narrow" w:cs="Arial"/>
          <w:color w:val="000000"/>
          <w:sz w:val="24"/>
          <w:szCs w:val="24"/>
        </w:rPr>
        <w:t xml:space="preserve">s do artigo 162, §1º, do RITCE.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PROCESSO Nº 12</w:t>
      </w:r>
      <w:r w:rsidR="003B7DA0" w:rsidRPr="00EF292D">
        <w:rPr>
          <w:rFonts w:ascii="Arial Narrow" w:hAnsi="Arial Narrow" w:cs="Arial"/>
          <w:b/>
          <w:color w:val="000000"/>
          <w:sz w:val="24"/>
          <w:szCs w:val="24"/>
        </w:rPr>
        <w:t>.</w:t>
      </w:r>
      <w:r w:rsidRPr="00EF292D">
        <w:rPr>
          <w:rFonts w:ascii="Arial Narrow" w:hAnsi="Arial Narrow" w:cs="Arial"/>
          <w:b/>
          <w:color w:val="000000"/>
          <w:sz w:val="24"/>
          <w:szCs w:val="24"/>
        </w:rPr>
        <w:t>030/2018</w:t>
      </w:r>
      <w:r w:rsidR="003B7DA0" w:rsidRPr="00EF292D">
        <w:rPr>
          <w:rFonts w:ascii="Arial Narrow" w:hAnsi="Arial Narrow" w:cs="Arial"/>
          <w:color w:val="000000"/>
          <w:sz w:val="24"/>
          <w:szCs w:val="24"/>
        </w:rPr>
        <w:t xml:space="preserve"> -</w:t>
      </w:r>
      <w:r w:rsidRPr="00EF292D">
        <w:rPr>
          <w:rFonts w:ascii="Arial Narrow" w:hAnsi="Arial Narrow" w:cs="Arial"/>
          <w:color w:val="000000"/>
          <w:sz w:val="24"/>
          <w:szCs w:val="24"/>
        </w:rPr>
        <w:t xml:space="preserve"> Prestação de Contas Anual </w:t>
      </w:r>
      <w:r w:rsidR="008C55A4" w:rsidRPr="00EF292D">
        <w:rPr>
          <w:rFonts w:ascii="Arial Narrow" w:hAnsi="Arial Narrow" w:cs="Arial"/>
          <w:color w:val="000000"/>
          <w:sz w:val="24"/>
          <w:szCs w:val="24"/>
        </w:rPr>
        <w:t>do Tribunal d</w:t>
      </w:r>
      <w:r w:rsidR="002223DC" w:rsidRPr="00EF292D">
        <w:rPr>
          <w:rFonts w:ascii="Arial Narrow" w:hAnsi="Arial Narrow" w:cs="Arial"/>
          <w:color w:val="000000"/>
          <w:sz w:val="24"/>
          <w:szCs w:val="24"/>
        </w:rPr>
        <w:t xml:space="preserve">e Justiça do Estado do Amazonas </w:t>
      </w:r>
      <w:r w:rsidR="008C55A4" w:rsidRPr="00EF292D">
        <w:rPr>
          <w:rFonts w:ascii="Arial Narrow" w:hAnsi="Arial Narrow" w:cs="Arial"/>
          <w:color w:val="000000"/>
          <w:sz w:val="24"/>
          <w:szCs w:val="24"/>
        </w:rPr>
        <w:t>- TJAM, referente ao exercício de 2017, de responsabilidade do Senhor Desembargador Dr. Flavio Humberto Pascarelli Lopes, Presidente e Ordenador de Despesas, à época.</w:t>
      </w:r>
      <w:r w:rsidR="002223DC" w:rsidRPr="00EF292D">
        <w:rPr>
          <w:rFonts w:ascii="Arial Narrow" w:hAnsi="Arial Narrow" w:cs="Arial"/>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 xml:space="preserve">ACÓRDÃO </w:t>
      </w:r>
      <w:r w:rsidR="003B7DA0"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940/2020:</w:t>
      </w:r>
      <w:r w:rsidR="001A3FA8" w:rsidRPr="00EF292D">
        <w:rPr>
          <w:rFonts w:ascii="Arial Narrow" w:hAnsi="Arial Narrow" w:cs="Arial"/>
          <w:color w:val="000000"/>
          <w:sz w:val="24"/>
          <w:szCs w:val="24"/>
        </w:rPr>
        <w:t xml:space="preserve"> </w:t>
      </w:r>
      <w:r w:rsidR="0097130F" w:rsidRPr="00EF292D">
        <w:rPr>
          <w:rFonts w:ascii="Arial Narrow" w:hAnsi="Arial Narrow" w:cs="Arial"/>
          <w:sz w:val="24"/>
          <w:szCs w:val="24"/>
        </w:rPr>
        <w:t xml:space="preserve">Vistos, relatados e discutidos estes autos acima identificados, </w:t>
      </w:r>
      <w:r w:rsidR="0097130F" w:rsidRPr="00EF292D">
        <w:rPr>
          <w:rFonts w:ascii="Arial Narrow" w:hAnsi="Arial Narrow" w:cs="Arial"/>
          <w:b/>
          <w:sz w:val="24"/>
          <w:szCs w:val="24"/>
        </w:rPr>
        <w:t xml:space="preserve">ACORDAM </w:t>
      </w:r>
      <w:proofErr w:type="gramStart"/>
      <w:r w:rsidR="0097130F" w:rsidRPr="00EF292D">
        <w:rPr>
          <w:rFonts w:ascii="Arial Narrow" w:hAnsi="Arial Narrow" w:cs="Arial"/>
          <w:sz w:val="24"/>
          <w:szCs w:val="24"/>
        </w:rPr>
        <w:t>os Excelentíssimos</w:t>
      </w:r>
      <w:proofErr w:type="gramEnd"/>
      <w:r w:rsidR="0097130F" w:rsidRPr="00EF292D">
        <w:rPr>
          <w:rFonts w:ascii="Arial Narrow" w:hAnsi="Arial Narrow" w:cs="Arial"/>
          <w:sz w:val="24"/>
          <w:szCs w:val="24"/>
        </w:rPr>
        <w:t xml:space="preserve"> Senhores Conselheiros do Tribunal de Contas do Estado do Amazonas, reunidos em Sessão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w:t>
      </w:r>
      <w:r w:rsidR="0097130F" w:rsidRPr="00EF292D">
        <w:rPr>
          <w:rFonts w:ascii="Arial Narrow" w:hAnsi="Arial Narrow" w:cs="Arial"/>
          <w:b/>
          <w:noProof/>
          <w:sz w:val="24"/>
          <w:szCs w:val="24"/>
        </w:rPr>
        <w:t>Tribunal Pleno</w:t>
      </w:r>
      <w:r w:rsidR="0097130F" w:rsidRPr="00EF292D">
        <w:rPr>
          <w:rFonts w:ascii="Arial Narrow" w:hAnsi="Arial Narrow" w:cs="Arial"/>
          <w:sz w:val="24"/>
          <w:szCs w:val="24"/>
        </w:rPr>
        <w:t>, no exercício da competência atribuída</w:t>
      </w:r>
      <w:r w:rsidR="0097130F" w:rsidRPr="00EF292D">
        <w:rPr>
          <w:rFonts w:ascii="Arial Narrow" w:hAnsi="Arial Narrow" w:cs="Arial"/>
          <w:noProof/>
          <w:sz w:val="24"/>
          <w:szCs w:val="24"/>
        </w:rPr>
        <w:t xml:space="preserve"> pelos arts. 5º, II e 11, inciso III, alínea “a”, item 3, da Resolução n. 04/2002-TCE/AM</w:t>
      </w:r>
      <w:r w:rsidR="0097130F" w:rsidRPr="00EF292D">
        <w:rPr>
          <w:rFonts w:ascii="Arial Narrow" w:hAnsi="Arial Narrow" w:cs="Arial"/>
          <w:sz w:val="24"/>
          <w:szCs w:val="24"/>
        </w:rPr>
        <w:t>,</w:t>
      </w:r>
      <w:r w:rsidR="0097130F" w:rsidRPr="00EF292D">
        <w:rPr>
          <w:rFonts w:ascii="Arial Narrow" w:hAnsi="Arial Narrow" w:cs="Arial"/>
          <w:b/>
          <w:noProof/>
          <w:sz w:val="24"/>
          <w:szCs w:val="24"/>
        </w:rPr>
        <w:t xml:space="preserve"> à unanimidade,</w:t>
      </w:r>
      <w:r w:rsidR="0097130F" w:rsidRPr="00EF292D">
        <w:rPr>
          <w:rFonts w:ascii="Arial Narrow" w:hAnsi="Arial Narrow" w:cs="Arial"/>
          <w:sz w:val="24"/>
          <w:szCs w:val="24"/>
        </w:rPr>
        <w:t xml:space="preserve"> nos termos d</w:t>
      </w:r>
      <w:r w:rsidR="0097130F" w:rsidRPr="00EF292D">
        <w:rPr>
          <w:rFonts w:ascii="Arial Narrow" w:hAnsi="Arial Narrow" w:cs="Arial"/>
          <w:noProof/>
          <w:sz w:val="24"/>
          <w:szCs w:val="24"/>
        </w:rPr>
        <w:t>o voto</w:t>
      </w:r>
      <w:r w:rsidR="0097130F" w:rsidRPr="00EF292D">
        <w:rPr>
          <w:rFonts w:ascii="Arial Narrow" w:hAnsi="Arial Narrow" w:cs="Arial"/>
          <w:sz w:val="24"/>
          <w:szCs w:val="24"/>
        </w:rPr>
        <w:t xml:space="preserve"> </w:t>
      </w:r>
      <w:r w:rsidR="0097130F" w:rsidRPr="00EF292D">
        <w:rPr>
          <w:rFonts w:ascii="Arial Narrow" w:hAnsi="Arial Narrow" w:cs="Arial"/>
          <w:noProof/>
          <w:sz w:val="24"/>
          <w:szCs w:val="24"/>
        </w:rPr>
        <w:t>da</w:t>
      </w:r>
      <w:r w:rsidR="0097130F" w:rsidRPr="00EF292D">
        <w:rPr>
          <w:rFonts w:ascii="Arial Narrow" w:hAnsi="Arial Narrow" w:cs="Arial"/>
          <w:sz w:val="24"/>
          <w:szCs w:val="24"/>
        </w:rPr>
        <w:t xml:space="preserve"> Excelentíssima Senhora Conselheira-Relatora</w:t>
      </w:r>
      <w:r w:rsidR="0097130F" w:rsidRPr="00EF292D">
        <w:rPr>
          <w:rFonts w:ascii="Arial Narrow" w:hAnsi="Arial Narrow" w:cs="Arial"/>
          <w:b/>
          <w:noProof/>
          <w:sz w:val="24"/>
          <w:szCs w:val="24"/>
        </w:rPr>
        <w:t>, em divergência</w:t>
      </w:r>
      <w:r w:rsidR="0097130F" w:rsidRPr="00EF292D">
        <w:rPr>
          <w:rFonts w:ascii="Arial Narrow" w:hAnsi="Arial Narrow" w:cs="Arial"/>
          <w:noProof/>
          <w:sz w:val="24"/>
          <w:szCs w:val="24"/>
        </w:rPr>
        <w:t xml:space="preserve"> com pronunciamento do Ministério Público junto a este Tribunal</w:t>
      </w:r>
      <w:r w:rsidR="0097130F" w:rsidRPr="00EF292D">
        <w:rPr>
          <w:rFonts w:ascii="Arial Narrow" w:hAnsi="Arial Narrow" w:cs="Arial"/>
          <w:sz w:val="24"/>
          <w:szCs w:val="24"/>
        </w:rPr>
        <w:t>, no sentido de:</w:t>
      </w:r>
      <w:r w:rsidR="002223DC"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10.1. </w:t>
      </w:r>
      <w:r w:rsidR="0097130F" w:rsidRPr="00EF292D">
        <w:rPr>
          <w:rFonts w:ascii="Arial Narrow" w:hAnsi="Arial Narrow" w:cs="Arial"/>
          <w:b/>
          <w:color w:val="000000"/>
          <w:sz w:val="24"/>
          <w:szCs w:val="24"/>
        </w:rPr>
        <w:t>Julgar regular</w:t>
      </w:r>
      <w:r w:rsidR="0097130F" w:rsidRPr="00EF292D">
        <w:rPr>
          <w:rFonts w:ascii="Arial Narrow" w:hAnsi="Arial Narrow" w:cs="Arial"/>
          <w:color w:val="000000"/>
          <w:sz w:val="24"/>
          <w:szCs w:val="24"/>
        </w:rPr>
        <w:t xml:space="preserve"> a Prestação de Contas Anual do Tribunal de Justiça do Estado do Amazonas - TJAM, referente ao exercício de 2017 (U.G: 4101) de responsabilidade do Senhor </w:t>
      </w:r>
      <w:r w:rsidR="0097130F" w:rsidRPr="00EF292D">
        <w:rPr>
          <w:rFonts w:ascii="Arial Narrow" w:hAnsi="Arial Narrow" w:cs="Arial"/>
          <w:b/>
          <w:color w:val="000000"/>
          <w:sz w:val="24"/>
          <w:szCs w:val="24"/>
        </w:rPr>
        <w:t>Desembargador Dr. Flavio Humberto Pascarelli Lopes</w:t>
      </w:r>
      <w:r w:rsidR="0097130F" w:rsidRPr="00EF292D">
        <w:rPr>
          <w:rFonts w:ascii="Arial Narrow" w:hAnsi="Arial Narrow" w:cs="Arial"/>
          <w:color w:val="000000"/>
          <w:sz w:val="24"/>
          <w:szCs w:val="24"/>
        </w:rPr>
        <w:t>, Presidente do Tribunal de Justiça do Estado do Amazonas - TJAM e Ordenador de Despesas, à época, nos termos do artigo 1º, inciso II, e artigo 22, inciso I, da Lei nº. 2423/1996 – LOTCE/AM; c/c o artigo 188, §1º, inciso I, da R</w:t>
      </w:r>
      <w:r w:rsidR="001A3FA8" w:rsidRPr="00EF292D">
        <w:rPr>
          <w:rFonts w:ascii="Arial Narrow" w:hAnsi="Arial Narrow" w:cs="Arial"/>
          <w:color w:val="000000"/>
          <w:sz w:val="24"/>
          <w:szCs w:val="24"/>
        </w:rPr>
        <w:t>esolução nº. 04/2002 – RITCE/AM;</w:t>
      </w:r>
      <w:r w:rsidR="002223DC"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10.2. </w:t>
      </w:r>
      <w:r w:rsidR="0097130F" w:rsidRPr="00EF292D">
        <w:rPr>
          <w:rFonts w:ascii="Arial Narrow" w:hAnsi="Arial Narrow" w:cs="Arial"/>
          <w:b/>
          <w:color w:val="000000"/>
          <w:sz w:val="24"/>
          <w:szCs w:val="24"/>
        </w:rPr>
        <w:t>Dar quitação</w:t>
      </w:r>
      <w:r w:rsidR="0097130F" w:rsidRPr="00EF292D">
        <w:rPr>
          <w:rFonts w:ascii="Arial Narrow" w:hAnsi="Arial Narrow" w:cs="Arial"/>
          <w:color w:val="000000"/>
          <w:sz w:val="24"/>
          <w:szCs w:val="24"/>
        </w:rPr>
        <w:t xml:space="preserve"> ao Senhor </w:t>
      </w:r>
      <w:r w:rsidR="0097130F" w:rsidRPr="00EF292D">
        <w:rPr>
          <w:rFonts w:ascii="Arial Narrow" w:hAnsi="Arial Narrow" w:cs="Arial"/>
          <w:b/>
          <w:color w:val="000000"/>
          <w:sz w:val="24"/>
          <w:szCs w:val="24"/>
        </w:rPr>
        <w:t>Desembargador Dr. Flavio Humberto Pascarelli Lopes</w:t>
      </w:r>
      <w:r w:rsidR="0097130F" w:rsidRPr="00EF292D">
        <w:rPr>
          <w:rFonts w:ascii="Arial Narrow" w:hAnsi="Arial Narrow" w:cs="Arial"/>
          <w:color w:val="000000"/>
          <w:sz w:val="24"/>
          <w:szCs w:val="24"/>
        </w:rPr>
        <w:t>, Presidente do Tribunal de Justiça do Estado do Amazonas - TJAM e Ordenador de Despesas, à época, nos termos dos artigos 23 e 72, inciso I, da Lei nº. 2423/1996 - LOTCE, c/c o artigo 189, inciso I, d</w:t>
      </w:r>
      <w:r w:rsidR="001A3FA8" w:rsidRPr="00EF292D">
        <w:rPr>
          <w:rFonts w:ascii="Arial Narrow" w:hAnsi="Arial Narrow" w:cs="Arial"/>
          <w:color w:val="000000"/>
          <w:sz w:val="24"/>
          <w:szCs w:val="24"/>
        </w:rPr>
        <w:t>a Resolução nº. 04/2002 – RITCE;</w:t>
      </w:r>
      <w:r w:rsidR="002223DC"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10.3. </w:t>
      </w:r>
      <w:r w:rsidR="0097130F" w:rsidRPr="00EF292D">
        <w:rPr>
          <w:rFonts w:ascii="Arial Narrow" w:hAnsi="Arial Narrow" w:cs="Arial"/>
          <w:b/>
          <w:color w:val="000000"/>
          <w:sz w:val="24"/>
          <w:szCs w:val="24"/>
        </w:rPr>
        <w:t>Determinar</w:t>
      </w:r>
      <w:r w:rsidR="0097130F" w:rsidRPr="00EF292D">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97130F" w:rsidRPr="00EF292D">
        <w:rPr>
          <w:rFonts w:ascii="Arial Narrow" w:hAnsi="Arial Narrow" w:cs="Arial"/>
          <w:color w:val="000000"/>
          <w:sz w:val="24"/>
          <w:szCs w:val="24"/>
        </w:rPr>
        <w:t>, adote</w:t>
      </w:r>
      <w:proofErr w:type="gramEnd"/>
      <w:r w:rsidR="0097130F" w:rsidRPr="00EF292D">
        <w:rPr>
          <w:rFonts w:ascii="Arial Narrow" w:hAnsi="Arial Narrow" w:cs="Arial"/>
          <w:color w:val="000000"/>
          <w:sz w:val="24"/>
          <w:szCs w:val="24"/>
        </w:rPr>
        <w:t xml:space="preserve"> as providências </w:t>
      </w:r>
      <w:r w:rsidR="002F55BF" w:rsidRPr="00EF292D">
        <w:rPr>
          <w:rFonts w:ascii="Arial Narrow" w:hAnsi="Arial Narrow" w:cs="Arial"/>
          <w:color w:val="000000"/>
          <w:sz w:val="24"/>
          <w:szCs w:val="24"/>
        </w:rPr>
        <w:t xml:space="preserve">do artigo 162, §1º, do RITCE.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lastRenderedPageBreak/>
        <w:t>PROCESSO Nº 13</w:t>
      </w:r>
      <w:r w:rsidR="003B7DA0" w:rsidRPr="00EF292D">
        <w:rPr>
          <w:rFonts w:ascii="Arial Narrow" w:hAnsi="Arial Narrow" w:cs="Arial"/>
          <w:b/>
          <w:color w:val="000000"/>
          <w:sz w:val="24"/>
          <w:szCs w:val="24"/>
        </w:rPr>
        <w:t>.</w:t>
      </w:r>
      <w:r w:rsidRPr="00EF292D">
        <w:rPr>
          <w:rFonts w:ascii="Arial Narrow" w:hAnsi="Arial Narrow" w:cs="Arial"/>
          <w:b/>
          <w:color w:val="000000"/>
          <w:sz w:val="24"/>
          <w:szCs w:val="24"/>
        </w:rPr>
        <w:t>946/2020</w:t>
      </w:r>
      <w:r w:rsidR="003B7DA0" w:rsidRPr="00EF292D">
        <w:rPr>
          <w:rFonts w:ascii="Arial Narrow" w:hAnsi="Arial Narrow" w:cs="Arial"/>
          <w:color w:val="000000"/>
          <w:sz w:val="24"/>
          <w:szCs w:val="24"/>
        </w:rPr>
        <w:t xml:space="preserve"> -</w:t>
      </w:r>
      <w:r w:rsidR="00EC1E13" w:rsidRPr="00EF292D">
        <w:rPr>
          <w:rFonts w:ascii="Arial Narrow" w:hAnsi="Arial Narrow" w:cs="Arial"/>
          <w:color w:val="000000"/>
          <w:sz w:val="24"/>
          <w:szCs w:val="24"/>
        </w:rPr>
        <w:t xml:space="preserve"> Representação com pedido de Medida Cautelar i</w:t>
      </w:r>
      <w:r w:rsidRPr="00EF292D">
        <w:rPr>
          <w:rFonts w:ascii="Arial Narrow" w:hAnsi="Arial Narrow" w:cs="Arial"/>
          <w:color w:val="000000"/>
          <w:sz w:val="24"/>
          <w:szCs w:val="24"/>
        </w:rPr>
        <w:t>nterposta pelo Deputado Mauricio Wilker de Azevedo Barreto</w:t>
      </w:r>
      <w:r w:rsidR="00EC1E13" w:rsidRPr="00EF292D">
        <w:rPr>
          <w:rFonts w:ascii="Arial Narrow" w:hAnsi="Arial Narrow" w:cs="Arial"/>
          <w:color w:val="000000"/>
          <w:sz w:val="24"/>
          <w:szCs w:val="24"/>
        </w:rPr>
        <w:t>, em f</w:t>
      </w:r>
      <w:r w:rsidRPr="00EF292D">
        <w:rPr>
          <w:rFonts w:ascii="Arial Narrow" w:hAnsi="Arial Narrow" w:cs="Arial"/>
          <w:color w:val="000000"/>
          <w:sz w:val="24"/>
          <w:szCs w:val="24"/>
        </w:rPr>
        <w:t xml:space="preserve">ace da Secretaria de Estado da Casa Militar - </w:t>
      </w:r>
      <w:r w:rsidR="00EC1E13" w:rsidRPr="00EF292D">
        <w:rPr>
          <w:rFonts w:ascii="Arial Narrow" w:hAnsi="Arial Narrow" w:cs="Arial"/>
          <w:color w:val="000000"/>
          <w:sz w:val="24"/>
          <w:szCs w:val="24"/>
        </w:rPr>
        <w:t>SECM, acerca de possíveis i</w:t>
      </w:r>
      <w:r w:rsidRPr="00EF292D">
        <w:rPr>
          <w:rFonts w:ascii="Arial Narrow" w:hAnsi="Arial Narrow" w:cs="Arial"/>
          <w:color w:val="000000"/>
          <w:sz w:val="24"/>
          <w:szCs w:val="24"/>
        </w:rPr>
        <w:t>rregu</w:t>
      </w:r>
      <w:r w:rsidR="00EC1E13" w:rsidRPr="00EF292D">
        <w:rPr>
          <w:rFonts w:ascii="Arial Narrow" w:hAnsi="Arial Narrow" w:cs="Arial"/>
          <w:color w:val="000000"/>
          <w:sz w:val="24"/>
          <w:szCs w:val="24"/>
        </w:rPr>
        <w:t>laridades no Pregão Eletrônico n</w:t>
      </w:r>
      <w:r w:rsidR="00636858" w:rsidRPr="00EF292D">
        <w:rPr>
          <w:rFonts w:ascii="Arial Narrow" w:hAnsi="Arial Narrow" w:cs="Arial"/>
          <w:color w:val="000000"/>
          <w:sz w:val="24"/>
          <w:szCs w:val="24"/>
        </w:rPr>
        <w:t>º 982/2019 (P</w:t>
      </w:r>
      <w:r w:rsidRPr="00EF292D">
        <w:rPr>
          <w:rFonts w:ascii="Arial Narrow" w:hAnsi="Arial Narrow" w:cs="Arial"/>
          <w:color w:val="000000"/>
          <w:sz w:val="24"/>
          <w:szCs w:val="24"/>
        </w:rPr>
        <w:t xml:space="preserve">rocesso </w:t>
      </w:r>
      <w:r w:rsidR="00636858" w:rsidRPr="00EF292D">
        <w:rPr>
          <w:rFonts w:ascii="Arial Narrow" w:hAnsi="Arial Narrow" w:cs="Arial"/>
          <w:color w:val="000000"/>
          <w:sz w:val="24"/>
          <w:szCs w:val="24"/>
        </w:rPr>
        <w:t>Físico Originário n</w:t>
      </w:r>
      <w:r w:rsidRPr="00EF292D">
        <w:rPr>
          <w:rFonts w:ascii="Arial Narrow" w:hAnsi="Arial Narrow" w:cs="Arial"/>
          <w:color w:val="000000"/>
          <w:sz w:val="24"/>
          <w:szCs w:val="24"/>
        </w:rPr>
        <w:t>° 820/2019)</w:t>
      </w:r>
      <w:r w:rsidR="00636858" w:rsidRPr="00EF292D">
        <w:rPr>
          <w:rFonts w:ascii="Arial Narrow" w:hAnsi="Arial Narrow" w:cs="Arial"/>
          <w:color w:val="000000"/>
          <w:sz w:val="24"/>
          <w:szCs w:val="24"/>
        </w:rPr>
        <w:t>.</w:t>
      </w:r>
      <w:r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 xml:space="preserve">ACÓRDÃO </w:t>
      </w:r>
      <w:r w:rsidR="003B7DA0"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939/2020:</w:t>
      </w:r>
      <w:r w:rsidR="001A3FA8" w:rsidRPr="00EF292D">
        <w:rPr>
          <w:rFonts w:ascii="Arial Narrow" w:hAnsi="Arial Narrow" w:cs="Arial"/>
          <w:color w:val="000000"/>
          <w:sz w:val="24"/>
          <w:szCs w:val="24"/>
        </w:rPr>
        <w:t xml:space="preserve"> </w:t>
      </w:r>
      <w:r w:rsidR="0097130F" w:rsidRPr="00EF292D">
        <w:rPr>
          <w:rFonts w:ascii="Arial Narrow" w:hAnsi="Arial Narrow" w:cs="Arial"/>
          <w:sz w:val="24"/>
          <w:szCs w:val="24"/>
        </w:rPr>
        <w:t xml:space="preserve">Vistos, relatados e discutidos estes autos acima identificados, </w:t>
      </w:r>
      <w:r w:rsidR="0097130F" w:rsidRPr="00EF292D">
        <w:rPr>
          <w:rFonts w:ascii="Arial Narrow" w:hAnsi="Arial Narrow" w:cs="Arial"/>
          <w:b/>
          <w:sz w:val="24"/>
          <w:szCs w:val="24"/>
        </w:rPr>
        <w:t xml:space="preserve">ACORDAM </w:t>
      </w:r>
      <w:proofErr w:type="gramStart"/>
      <w:r w:rsidR="0097130F" w:rsidRPr="00EF292D">
        <w:rPr>
          <w:rFonts w:ascii="Arial Narrow" w:hAnsi="Arial Narrow" w:cs="Arial"/>
          <w:sz w:val="24"/>
          <w:szCs w:val="24"/>
        </w:rPr>
        <w:t>os Excelentíssimos</w:t>
      </w:r>
      <w:proofErr w:type="gramEnd"/>
      <w:r w:rsidR="0097130F" w:rsidRPr="00EF292D">
        <w:rPr>
          <w:rFonts w:ascii="Arial Narrow" w:hAnsi="Arial Narrow" w:cs="Arial"/>
          <w:sz w:val="24"/>
          <w:szCs w:val="24"/>
        </w:rPr>
        <w:t xml:space="preserve"> Senhores Conselheiros do Tribunal de Contas do Estado do Amazonas, reunidos em Sessão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w:t>
      </w:r>
      <w:r w:rsidR="0097130F" w:rsidRPr="00EF292D">
        <w:rPr>
          <w:rFonts w:ascii="Arial Narrow" w:hAnsi="Arial Narrow" w:cs="Arial"/>
          <w:b/>
          <w:noProof/>
          <w:sz w:val="24"/>
          <w:szCs w:val="24"/>
        </w:rPr>
        <w:t>Tribunal Pleno</w:t>
      </w:r>
      <w:r w:rsidR="0097130F" w:rsidRPr="00EF292D">
        <w:rPr>
          <w:rFonts w:ascii="Arial Narrow" w:hAnsi="Arial Narrow" w:cs="Arial"/>
          <w:sz w:val="24"/>
          <w:szCs w:val="24"/>
        </w:rPr>
        <w:t>, no exercício da competência atribuída</w:t>
      </w:r>
      <w:r w:rsidR="0097130F" w:rsidRPr="00EF292D">
        <w:rPr>
          <w:rFonts w:ascii="Arial Narrow" w:hAnsi="Arial Narrow" w:cs="Arial"/>
          <w:noProof/>
          <w:sz w:val="24"/>
          <w:szCs w:val="24"/>
        </w:rPr>
        <w:t xml:space="preserve"> pelo art. 11, inciso IV, alínea “i”, da Resolução nº 04/2002-TCE/AM</w:t>
      </w:r>
      <w:r w:rsidR="0097130F" w:rsidRPr="00EF292D">
        <w:rPr>
          <w:rFonts w:ascii="Arial Narrow" w:hAnsi="Arial Narrow" w:cs="Arial"/>
          <w:sz w:val="24"/>
          <w:szCs w:val="24"/>
        </w:rPr>
        <w:t>,</w:t>
      </w:r>
      <w:r w:rsidR="0097130F" w:rsidRPr="00EF292D">
        <w:rPr>
          <w:rFonts w:ascii="Arial Narrow" w:hAnsi="Arial Narrow" w:cs="Arial"/>
          <w:b/>
          <w:noProof/>
          <w:sz w:val="24"/>
          <w:szCs w:val="24"/>
        </w:rPr>
        <w:t xml:space="preserve"> à unanimidade,</w:t>
      </w:r>
      <w:r w:rsidR="0097130F" w:rsidRPr="00EF292D">
        <w:rPr>
          <w:rFonts w:ascii="Arial Narrow" w:hAnsi="Arial Narrow" w:cs="Arial"/>
          <w:b/>
          <w:sz w:val="24"/>
          <w:szCs w:val="24"/>
        </w:rPr>
        <w:t xml:space="preserve"> </w:t>
      </w:r>
      <w:r w:rsidR="0097130F" w:rsidRPr="00EF292D">
        <w:rPr>
          <w:rFonts w:ascii="Arial Narrow" w:hAnsi="Arial Narrow" w:cs="Arial"/>
          <w:sz w:val="24"/>
          <w:szCs w:val="24"/>
        </w:rPr>
        <w:t>nos termos d</w:t>
      </w:r>
      <w:r w:rsidR="0097130F" w:rsidRPr="00EF292D">
        <w:rPr>
          <w:rFonts w:ascii="Arial Narrow" w:hAnsi="Arial Narrow" w:cs="Arial"/>
          <w:noProof/>
          <w:sz w:val="24"/>
          <w:szCs w:val="24"/>
        </w:rPr>
        <w:t>o voto</w:t>
      </w:r>
      <w:r w:rsidR="0097130F" w:rsidRPr="00EF292D">
        <w:rPr>
          <w:rFonts w:ascii="Arial Narrow" w:hAnsi="Arial Narrow" w:cs="Arial"/>
          <w:sz w:val="24"/>
          <w:szCs w:val="24"/>
        </w:rPr>
        <w:t xml:space="preserve"> </w:t>
      </w:r>
      <w:r w:rsidR="0097130F" w:rsidRPr="00EF292D">
        <w:rPr>
          <w:rFonts w:ascii="Arial Narrow" w:hAnsi="Arial Narrow" w:cs="Arial"/>
          <w:noProof/>
          <w:sz w:val="24"/>
          <w:szCs w:val="24"/>
        </w:rPr>
        <w:t>da</w:t>
      </w:r>
      <w:r w:rsidR="0097130F" w:rsidRPr="00EF292D">
        <w:rPr>
          <w:rFonts w:ascii="Arial Narrow" w:hAnsi="Arial Narrow" w:cs="Arial"/>
          <w:sz w:val="24"/>
          <w:szCs w:val="24"/>
        </w:rPr>
        <w:t xml:space="preserve"> Excelentíssima Senhor</w:t>
      </w:r>
      <w:r w:rsidR="0097130F" w:rsidRPr="00EF292D">
        <w:rPr>
          <w:rFonts w:ascii="Arial Narrow" w:hAnsi="Arial Narrow" w:cs="Arial"/>
          <w:noProof/>
          <w:sz w:val="24"/>
          <w:szCs w:val="24"/>
        </w:rPr>
        <w:t>a</w:t>
      </w:r>
      <w:r w:rsidR="0097130F" w:rsidRPr="00EF292D">
        <w:rPr>
          <w:rFonts w:ascii="Arial Narrow" w:hAnsi="Arial Narrow" w:cs="Arial"/>
          <w:sz w:val="24"/>
          <w:szCs w:val="24"/>
        </w:rPr>
        <w:t xml:space="preserve"> </w:t>
      </w:r>
      <w:r w:rsidR="0097130F" w:rsidRPr="00EF292D">
        <w:rPr>
          <w:rFonts w:ascii="Arial Narrow" w:hAnsi="Arial Narrow" w:cs="Arial"/>
          <w:noProof/>
          <w:sz w:val="24"/>
          <w:szCs w:val="24"/>
        </w:rPr>
        <w:t>Conselheira-Relatora</w:t>
      </w:r>
      <w:r w:rsidR="0097130F" w:rsidRPr="00EF292D">
        <w:rPr>
          <w:rFonts w:ascii="Arial Narrow" w:hAnsi="Arial Narrow" w:cs="Arial"/>
          <w:b/>
          <w:noProof/>
          <w:sz w:val="24"/>
          <w:szCs w:val="24"/>
        </w:rPr>
        <w:t>, em consonância</w:t>
      </w:r>
      <w:r w:rsidR="0097130F" w:rsidRPr="00EF292D">
        <w:rPr>
          <w:rFonts w:ascii="Arial Narrow" w:hAnsi="Arial Narrow" w:cs="Arial"/>
          <w:noProof/>
          <w:sz w:val="24"/>
          <w:szCs w:val="24"/>
        </w:rPr>
        <w:t xml:space="preserve"> com pronunciamento do Ministério Público junto a este Tribunal</w:t>
      </w:r>
      <w:r w:rsidR="0097130F" w:rsidRPr="00EF292D">
        <w:rPr>
          <w:rFonts w:ascii="Arial Narrow" w:hAnsi="Arial Narrow" w:cs="Arial"/>
          <w:sz w:val="24"/>
          <w:szCs w:val="24"/>
        </w:rPr>
        <w:t>, no sentido de:</w:t>
      </w:r>
      <w:r w:rsidR="00636858"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9.1. </w:t>
      </w:r>
      <w:r w:rsidR="0097130F" w:rsidRPr="00EF292D">
        <w:rPr>
          <w:rFonts w:ascii="Arial Narrow" w:hAnsi="Arial Narrow" w:cs="Arial"/>
          <w:b/>
          <w:color w:val="000000"/>
          <w:sz w:val="24"/>
          <w:szCs w:val="24"/>
        </w:rPr>
        <w:t>Conhecer</w:t>
      </w:r>
      <w:r w:rsidR="0097130F" w:rsidRPr="00EF292D">
        <w:rPr>
          <w:rFonts w:ascii="Arial Narrow" w:hAnsi="Arial Narrow" w:cs="Arial"/>
          <w:color w:val="000000"/>
          <w:sz w:val="24"/>
          <w:szCs w:val="24"/>
        </w:rPr>
        <w:t xml:space="preserve"> da Representação do </w:t>
      </w:r>
      <w:r w:rsidR="0097130F" w:rsidRPr="00EF292D">
        <w:rPr>
          <w:rFonts w:ascii="Arial Narrow" w:hAnsi="Arial Narrow" w:cs="Arial"/>
          <w:b/>
          <w:color w:val="000000"/>
          <w:sz w:val="24"/>
          <w:szCs w:val="24"/>
        </w:rPr>
        <w:t>Sr. Mauricio Wilker de Azevedo Barreto</w:t>
      </w:r>
      <w:r w:rsidR="0097130F" w:rsidRPr="00EF292D">
        <w:rPr>
          <w:rFonts w:ascii="Arial Narrow" w:hAnsi="Arial Narrow" w:cs="Arial"/>
          <w:color w:val="000000"/>
          <w:sz w:val="24"/>
          <w:szCs w:val="24"/>
        </w:rPr>
        <w:t>, por ter sido formulada sob a égide do art. 3º, inciso II, da R</w:t>
      </w:r>
      <w:r w:rsidR="001A3FA8" w:rsidRPr="00EF292D">
        <w:rPr>
          <w:rFonts w:ascii="Arial Narrow" w:hAnsi="Arial Narrow" w:cs="Arial"/>
          <w:color w:val="000000"/>
          <w:sz w:val="24"/>
          <w:szCs w:val="24"/>
        </w:rPr>
        <w:t>esolução nº. 003/2012 – TCE/AM;</w:t>
      </w:r>
      <w:r w:rsidR="00636858"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9.2. </w:t>
      </w:r>
      <w:r w:rsidR="0097130F" w:rsidRPr="00EF292D">
        <w:rPr>
          <w:rFonts w:ascii="Arial Narrow" w:hAnsi="Arial Narrow" w:cs="Arial"/>
          <w:b/>
          <w:color w:val="000000"/>
          <w:sz w:val="24"/>
          <w:szCs w:val="24"/>
        </w:rPr>
        <w:t>Arquivar</w:t>
      </w:r>
      <w:r w:rsidR="0097130F" w:rsidRPr="00EF292D">
        <w:rPr>
          <w:rFonts w:ascii="Arial Narrow" w:hAnsi="Arial Narrow" w:cs="Arial"/>
          <w:color w:val="000000"/>
          <w:sz w:val="24"/>
          <w:szCs w:val="24"/>
        </w:rPr>
        <w:t xml:space="preserve"> o processo, sem julgamento d</w:t>
      </w:r>
      <w:r w:rsidR="001A3FA8" w:rsidRPr="00EF292D">
        <w:rPr>
          <w:rFonts w:ascii="Arial Narrow" w:hAnsi="Arial Narrow" w:cs="Arial"/>
          <w:color w:val="000000"/>
          <w:sz w:val="24"/>
          <w:szCs w:val="24"/>
        </w:rPr>
        <w:t>o mérito, por perda de objeto;</w:t>
      </w:r>
      <w:r w:rsidR="00636858"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9.3. </w:t>
      </w:r>
      <w:r w:rsidR="0097130F" w:rsidRPr="00EF292D">
        <w:rPr>
          <w:rFonts w:ascii="Arial Narrow" w:hAnsi="Arial Narrow" w:cs="Arial"/>
          <w:b/>
          <w:color w:val="000000"/>
          <w:sz w:val="24"/>
          <w:szCs w:val="24"/>
        </w:rPr>
        <w:t>Determinar</w:t>
      </w:r>
      <w:r w:rsidR="0097130F" w:rsidRPr="00EF292D">
        <w:rPr>
          <w:rFonts w:ascii="Arial Narrow" w:hAnsi="Arial Narrow" w:cs="Arial"/>
          <w:color w:val="000000"/>
          <w:sz w:val="24"/>
          <w:szCs w:val="24"/>
        </w:rPr>
        <w:t xml:space="preserve"> à Secretaria do Tribunal Pleno que oficie o Representado, dando-lhe ciência do teor da decisão e, após sua publicaçã</w:t>
      </w:r>
      <w:r w:rsidR="002F55BF" w:rsidRPr="00EF292D">
        <w:rPr>
          <w:rFonts w:ascii="Arial Narrow" w:hAnsi="Arial Narrow" w:cs="Arial"/>
          <w:color w:val="000000"/>
          <w:sz w:val="24"/>
          <w:szCs w:val="24"/>
        </w:rPr>
        <w:t xml:space="preserve">o, remeta os autos ao arquivo.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3B7DA0"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CONSELHEIRO-RELATOR CONVOCADO:</w:t>
      </w:r>
      <w:r w:rsidR="001C07AD" w:rsidRPr="00EF292D">
        <w:rPr>
          <w:rFonts w:ascii="Arial Narrow" w:hAnsi="Arial Narrow" w:cs="Arial"/>
          <w:b/>
          <w:color w:val="000000"/>
          <w:sz w:val="24"/>
          <w:szCs w:val="24"/>
        </w:rPr>
        <w:t xml:space="preserve"> </w:t>
      </w:r>
      <w:r w:rsidR="001C07AD" w:rsidRPr="00EF292D">
        <w:rPr>
          <w:rFonts w:ascii="Arial Narrow" w:hAnsi="Arial Narrow" w:cs="Arial"/>
          <w:b/>
          <w:color w:val="000000"/>
          <w:sz w:val="24"/>
          <w:szCs w:val="24"/>
          <w:u w:val="single"/>
        </w:rPr>
        <w:t>MÁ</w:t>
      </w:r>
      <w:r w:rsidRPr="00EF292D">
        <w:rPr>
          <w:rFonts w:ascii="Arial Narrow" w:hAnsi="Arial Narrow" w:cs="Arial"/>
          <w:b/>
          <w:color w:val="000000"/>
          <w:sz w:val="24"/>
          <w:szCs w:val="24"/>
          <w:u w:val="single"/>
        </w:rPr>
        <w:t>RIO JOSÉ DE MORAES COSTA FILHO.</w:t>
      </w:r>
      <w:r w:rsidR="002F55BF"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i/>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11</w:t>
      </w:r>
      <w:r w:rsidR="003B7DA0" w:rsidRPr="00EF292D">
        <w:rPr>
          <w:rFonts w:ascii="Arial Narrow" w:hAnsi="Arial Narrow" w:cs="Arial"/>
          <w:b/>
          <w:color w:val="000000"/>
          <w:sz w:val="24"/>
          <w:szCs w:val="24"/>
        </w:rPr>
        <w:t>.</w:t>
      </w:r>
      <w:r w:rsidRPr="00EF292D">
        <w:rPr>
          <w:rFonts w:ascii="Arial Narrow" w:hAnsi="Arial Narrow" w:cs="Arial"/>
          <w:b/>
          <w:color w:val="000000"/>
          <w:sz w:val="24"/>
          <w:szCs w:val="24"/>
        </w:rPr>
        <w:t>742/2019</w:t>
      </w:r>
      <w:r w:rsidR="003B7DA0" w:rsidRPr="00EF292D">
        <w:rPr>
          <w:rFonts w:ascii="Arial Narrow" w:hAnsi="Arial Narrow" w:cs="Arial"/>
          <w:color w:val="000000"/>
          <w:sz w:val="24"/>
          <w:szCs w:val="24"/>
        </w:rPr>
        <w:t xml:space="preserve"> -</w:t>
      </w:r>
      <w:r w:rsidRPr="00EF292D">
        <w:rPr>
          <w:rFonts w:ascii="Arial Narrow" w:hAnsi="Arial Narrow" w:cs="Arial"/>
          <w:color w:val="000000"/>
          <w:sz w:val="24"/>
          <w:szCs w:val="24"/>
        </w:rPr>
        <w:t xml:space="preserve"> Prestação de Contas Anual </w:t>
      </w:r>
      <w:r w:rsidR="0051328C" w:rsidRPr="00EF292D">
        <w:rPr>
          <w:rFonts w:ascii="Arial Narrow" w:hAnsi="Arial Narrow" w:cs="Arial"/>
          <w:color w:val="000000"/>
          <w:sz w:val="24"/>
          <w:szCs w:val="24"/>
        </w:rPr>
        <w:t xml:space="preserve">do Fundo de Aposentadoria e Pensões do Município de Canutama - FAPEMUC, relativa ao exercício de 2018, sob a responsabilidade do </w:t>
      </w:r>
      <w:proofErr w:type="gramStart"/>
      <w:r w:rsidR="0051328C" w:rsidRPr="00EF292D">
        <w:rPr>
          <w:rFonts w:ascii="Arial Narrow" w:hAnsi="Arial Narrow" w:cs="Arial"/>
          <w:color w:val="000000"/>
          <w:sz w:val="24"/>
          <w:szCs w:val="24"/>
        </w:rPr>
        <w:t>Sr.</w:t>
      </w:r>
      <w:proofErr w:type="gramEnd"/>
      <w:r w:rsidR="0051328C" w:rsidRPr="00EF292D">
        <w:rPr>
          <w:rFonts w:ascii="Arial Narrow" w:hAnsi="Arial Narrow" w:cs="Arial"/>
          <w:color w:val="000000"/>
          <w:sz w:val="24"/>
          <w:szCs w:val="24"/>
        </w:rPr>
        <w:t xml:space="preserve"> Barnabé Andrade Leitão, Diretor-Presidente do Órgão.</w:t>
      </w:r>
      <w:r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 xml:space="preserve">ACÓRDÃO </w:t>
      </w:r>
      <w:r w:rsidR="003B7DA0" w:rsidRPr="00EF292D">
        <w:rPr>
          <w:rFonts w:ascii="Arial Narrow" w:hAnsi="Arial Narrow" w:cs="Arial"/>
          <w:b/>
          <w:color w:val="000000"/>
          <w:sz w:val="24"/>
          <w:szCs w:val="24"/>
        </w:rPr>
        <w:t xml:space="preserve">Nº </w:t>
      </w:r>
      <w:r w:rsidRPr="00EF292D">
        <w:rPr>
          <w:rFonts w:ascii="Arial Narrow" w:hAnsi="Arial Narrow" w:cs="Arial"/>
          <w:b/>
          <w:color w:val="000000"/>
          <w:sz w:val="24"/>
          <w:szCs w:val="24"/>
        </w:rPr>
        <w:t>938/2020:</w:t>
      </w:r>
      <w:r w:rsidR="001A3FA8" w:rsidRPr="00EF292D">
        <w:rPr>
          <w:rFonts w:ascii="Arial Narrow" w:hAnsi="Arial Narrow" w:cs="Arial"/>
          <w:color w:val="000000"/>
          <w:sz w:val="24"/>
          <w:szCs w:val="24"/>
        </w:rPr>
        <w:t xml:space="preserve"> </w:t>
      </w:r>
      <w:r w:rsidR="0097130F" w:rsidRPr="00EF292D">
        <w:rPr>
          <w:rFonts w:ascii="Arial Narrow" w:hAnsi="Arial Narrow" w:cs="Arial"/>
          <w:sz w:val="24"/>
          <w:szCs w:val="24"/>
        </w:rPr>
        <w:t xml:space="preserve">Vistos, relatados e discutidos estes autos acima identificados, </w:t>
      </w:r>
      <w:r w:rsidR="0097130F" w:rsidRPr="00EF292D">
        <w:rPr>
          <w:rFonts w:ascii="Arial Narrow" w:hAnsi="Arial Narrow" w:cs="Arial"/>
          <w:b/>
          <w:sz w:val="24"/>
          <w:szCs w:val="24"/>
        </w:rPr>
        <w:t xml:space="preserve">ACORDAM </w:t>
      </w:r>
      <w:proofErr w:type="gramStart"/>
      <w:r w:rsidR="0097130F" w:rsidRPr="00EF292D">
        <w:rPr>
          <w:rFonts w:ascii="Arial Narrow" w:hAnsi="Arial Narrow" w:cs="Arial"/>
          <w:sz w:val="24"/>
          <w:szCs w:val="24"/>
        </w:rPr>
        <w:t>os Excelentíssimos</w:t>
      </w:r>
      <w:proofErr w:type="gramEnd"/>
      <w:r w:rsidR="0097130F" w:rsidRPr="00EF292D">
        <w:rPr>
          <w:rFonts w:ascii="Arial Narrow" w:hAnsi="Arial Narrow" w:cs="Arial"/>
          <w:sz w:val="24"/>
          <w:szCs w:val="24"/>
        </w:rPr>
        <w:t xml:space="preserve"> Senhores Conselheiros do Tribunal de Contas do Estado do Amazonas, reunidos em Sessão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w:t>
      </w:r>
      <w:r w:rsidR="0097130F" w:rsidRPr="00EF292D">
        <w:rPr>
          <w:rFonts w:ascii="Arial Narrow" w:hAnsi="Arial Narrow" w:cs="Arial"/>
          <w:b/>
          <w:noProof/>
          <w:sz w:val="24"/>
          <w:szCs w:val="24"/>
        </w:rPr>
        <w:t>Tribunal Pleno</w:t>
      </w:r>
      <w:r w:rsidR="0097130F" w:rsidRPr="00EF292D">
        <w:rPr>
          <w:rFonts w:ascii="Arial Narrow" w:hAnsi="Arial Narrow" w:cs="Arial"/>
          <w:sz w:val="24"/>
          <w:szCs w:val="24"/>
        </w:rPr>
        <w:t>, no exercício da competência atribuída</w:t>
      </w:r>
      <w:r w:rsidR="0097130F" w:rsidRPr="00EF292D">
        <w:rPr>
          <w:rFonts w:ascii="Arial Narrow" w:hAnsi="Arial Narrow" w:cs="Arial"/>
          <w:noProof/>
          <w:sz w:val="24"/>
          <w:szCs w:val="24"/>
        </w:rPr>
        <w:t xml:space="preserve"> pelos arts. 5º, II e 11, inciso III, alínea “a”, item 3, da Resolução n. 04/2002-TCE/AM</w:t>
      </w:r>
      <w:r w:rsidR="0097130F" w:rsidRPr="00EF292D">
        <w:rPr>
          <w:rFonts w:ascii="Arial Narrow" w:hAnsi="Arial Narrow" w:cs="Arial"/>
          <w:sz w:val="24"/>
          <w:szCs w:val="24"/>
        </w:rPr>
        <w:t>,</w:t>
      </w:r>
      <w:r w:rsidR="0097130F" w:rsidRPr="00EF292D">
        <w:rPr>
          <w:rFonts w:ascii="Arial Narrow" w:hAnsi="Arial Narrow" w:cs="Arial"/>
          <w:b/>
          <w:noProof/>
          <w:sz w:val="24"/>
          <w:szCs w:val="24"/>
        </w:rPr>
        <w:t xml:space="preserve"> à unanimidade,</w:t>
      </w:r>
      <w:r w:rsidR="0097130F" w:rsidRPr="00EF292D">
        <w:rPr>
          <w:rFonts w:ascii="Arial Narrow" w:hAnsi="Arial Narrow" w:cs="Arial"/>
          <w:sz w:val="24"/>
          <w:szCs w:val="24"/>
        </w:rPr>
        <w:t xml:space="preserve"> nos termos d</w:t>
      </w:r>
      <w:r w:rsidR="0097130F" w:rsidRPr="00EF292D">
        <w:rPr>
          <w:rFonts w:ascii="Arial Narrow" w:hAnsi="Arial Narrow" w:cs="Arial"/>
          <w:noProof/>
          <w:sz w:val="24"/>
          <w:szCs w:val="24"/>
        </w:rPr>
        <w:t>o voto</w:t>
      </w:r>
      <w:r w:rsidR="0097130F" w:rsidRPr="00EF292D">
        <w:rPr>
          <w:rFonts w:ascii="Arial Narrow" w:hAnsi="Arial Narrow" w:cs="Arial"/>
          <w:sz w:val="24"/>
          <w:szCs w:val="24"/>
        </w:rPr>
        <w:t xml:space="preserve">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Excelentíssimo Senhor Conselheiro Convocado e Relator</w:t>
      </w:r>
      <w:r w:rsidR="0097130F" w:rsidRPr="00EF292D">
        <w:rPr>
          <w:rFonts w:ascii="Arial Narrow" w:hAnsi="Arial Narrow" w:cs="Arial"/>
          <w:b/>
          <w:noProof/>
          <w:sz w:val="24"/>
          <w:szCs w:val="24"/>
        </w:rPr>
        <w:t>, em consonância</w:t>
      </w:r>
      <w:r w:rsidR="0097130F" w:rsidRPr="00EF292D">
        <w:rPr>
          <w:rFonts w:ascii="Arial Narrow" w:hAnsi="Arial Narrow" w:cs="Arial"/>
          <w:noProof/>
          <w:sz w:val="24"/>
          <w:szCs w:val="24"/>
        </w:rPr>
        <w:t xml:space="preserve"> com pronunciamento do Ministério Público junto a este Tribunal</w:t>
      </w:r>
      <w:r w:rsidR="0097130F" w:rsidRPr="00EF292D">
        <w:rPr>
          <w:rFonts w:ascii="Arial Narrow" w:hAnsi="Arial Narrow" w:cs="Arial"/>
          <w:sz w:val="24"/>
          <w:szCs w:val="24"/>
        </w:rPr>
        <w:t>, no sentido de:</w:t>
      </w:r>
      <w:r w:rsidR="0051328C"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10.1. </w:t>
      </w:r>
      <w:r w:rsidR="0097130F" w:rsidRPr="00EF292D">
        <w:rPr>
          <w:rFonts w:ascii="Arial Narrow" w:hAnsi="Arial Narrow" w:cs="Arial"/>
          <w:b/>
          <w:color w:val="000000"/>
          <w:sz w:val="24"/>
          <w:szCs w:val="24"/>
        </w:rPr>
        <w:t xml:space="preserve">Julgar irregular </w:t>
      </w:r>
      <w:r w:rsidR="0097130F" w:rsidRPr="00EF292D">
        <w:rPr>
          <w:rFonts w:ascii="Arial Narrow" w:hAnsi="Arial Narrow" w:cs="Arial"/>
          <w:color w:val="000000"/>
          <w:sz w:val="24"/>
          <w:szCs w:val="24"/>
        </w:rPr>
        <w:t xml:space="preserve">a Prestação de Contas do </w:t>
      </w:r>
      <w:proofErr w:type="gramStart"/>
      <w:r w:rsidR="0097130F" w:rsidRPr="00EF292D">
        <w:rPr>
          <w:rFonts w:ascii="Arial Narrow" w:hAnsi="Arial Narrow" w:cs="Arial"/>
          <w:b/>
          <w:color w:val="000000"/>
          <w:sz w:val="24"/>
          <w:szCs w:val="24"/>
        </w:rPr>
        <w:t>Sr.</w:t>
      </w:r>
      <w:proofErr w:type="gramEnd"/>
      <w:r w:rsidR="0097130F" w:rsidRPr="00EF292D">
        <w:rPr>
          <w:rFonts w:ascii="Arial Narrow" w:hAnsi="Arial Narrow" w:cs="Arial"/>
          <w:b/>
          <w:color w:val="000000"/>
          <w:sz w:val="24"/>
          <w:szCs w:val="24"/>
        </w:rPr>
        <w:t xml:space="preserve"> Barnabé Andrade Leitão</w:t>
      </w:r>
      <w:r w:rsidR="0097130F" w:rsidRPr="00EF292D">
        <w:rPr>
          <w:rFonts w:ascii="Arial Narrow" w:hAnsi="Arial Narrow" w:cs="Arial"/>
          <w:color w:val="000000"/>
          <w:sz w:val="24"/>
          <w:szCs w:val="24"/>
        </w:rPr>
        <w:t>, Diretor-Presidente do Fundo de Aposentadoria e Pensões do Município de Canutama - FAPEMUC, exercício de 2018, conforme art. 22, III, da Lei nº 2.423/96 c/c art. 188, § 1º, III, “b”, da Res</w:t>
      </w:r>
      <w:r w:rsidR="001A3FA8" w:rsidRPr="00EF292D">
        <w:rPr>
          <w:rFonts w:ascii="Arial Narrow" w:hAnsi="Arial Narrow" w:cs="Arial"/>
          <w:color w:val="000000"/>
          <w:sz w:val="24"/>
          <w:szCs w:val="24"/>
        </w:rPr>
        <w:t>olução nº 04/02- RI TCE/AM;</w:t>
      </w:r>
      <w:r w:rsidR="0051328C"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10.2. </w:t>
      </w:r>
      <w:r w:rsidR="0097130F" w:rsidRPr="00EF292D">
        <w:rPr>
          <w:rFonts w:ascii="Arial Narrow" w:hAnsi="Arial Narrow" w:cs="Arial"/>
          <w:b/>
          <w:color w:val="000000"/>
          <w:sz w:val="24"/>
          <w:szCs w:val="24"/>
        </w:rPr>
        <w:t xml:space="preserve">Aplicar Multa </w:t>
      </w:r>
      <w:r w:rsidR="0097130F" w:rsidRPr="00EF292D">
        <w:rPr>
          <w:rFonts w:ascii="Arial Narrow" w:hAnsi="Arial Narrow" w:cs="Arial"/>
          <w:color w:val="000000"/>
          <w:sz w:val="24"/>
          <w:szCs w:val="24"/>
        </w:rPr>
        <w:t>ao</w:t>
      </w:r>
      <w:r w:rsidR="0097130F" w:rsidRPr="00EF292D">
        <w:rPr>
          <w:rFonts w:ascii="Arial Narrow" w:hAnsi="Arial Narrow" w:cs="Arial"/>
          <w:b/>
          <w:color w:val="000000"/>
          <w:sz w:val="24"/>
          <w:szCs w:val="24"/>
        </w:rPr>
        <w:t xml:space="preserve"> </w:t>
      </w:r>
      <w:proofErr w:type="gramStart"/>
      <w:r w:rsidR="0097130F" w:rsidRPr="00EF292D">
        <w:rPr>
          <w:rFonts w:ascii="Arial Narrow" w:hAnsi="Arial Narrow" w:cs="Arial"/>
          <w:b/>
          <w:color w:val="000000"/>
          <w:sz w:val="24"/>
          <w:szCs w:val="24"/>
        </w:rPr>
        <w:t>Sr.</w:t>
      </w:r>
      <w:proofErr w:type="gramEnd"/>
      <w:r w:rsidR="0097130F" w:rsidRPr="00EF292D">
        <w:rPr>
          <w:rFonts w:ascii="Arial Narrow" w:hAnsi="Arial Narrow" w:cs="Arial"/>
          <w:b/>
          <w:color w:val="000000"/>
          <w:sz w:val="24"/>
          <w:szCs w:val="24"/>
        </w:rPr>
        <w:t xml:space="preserve"> Barnabé Andrade Leitão, </w:t>
      </w:r>
      <w:r w:rsidR="0097130F" w:rsidRPr="00EF292D">
        <w:rPr>
          <w:rFonts w:ascii="Arial Narrow" w:hAnsi="Arial Narrow" w:cs="Arial"/>
          <w:color w:val="000000"/>
          <w:sz w:val="24"/>
          <w:szCs w:val="24"/>
        </w:rPr>
        <w:t>no valor de</w:t>
      </w:r>
      <w:r w:rsidR="0097130F" w:rsidRPr="00EF292D">
        <w:rPr>
          <w:rFonts w:ascii="Arial Narrow" w:hAnsi="Arial Narrow" w:cs="Arial"/>
          <w:b/>
          <w:color w:val="000000"/>
          <w:sz w:val="24"/>
          <w:szCs w:val="24"/>
        </w:rPr>
        <w:t xml:space="preserve"> R$ 13.654,39 </w:t>
      </w:r>
      <w:r w:rsidR="0097130F" w:rsidRPr="00EF292D">
        <w:rPr>
          <w:rFonts w:ascii="Arial Narrow" w:hAnsi="Arial Narrow" w:cs="Arial"/>
          <w:color w:val="000000"/>
          <w:sz w:val="24"/>
          <w:szCs w:val="24"/>
        </w:rPr>
        <w:t xml:space="preserve">(treze mil, seiscentos e cinquenta e quatro reais e trinta e nove centavos), nos termos do art. 54, VI, da Lei n° 2.423/96 c/c o art. 308, VI, da Resolução 4/2002, por ato praticado com grave infração à norma legal ou regulamentar de natureza contábil, financeira, orçamentária, operacional e patrimonial, devido às restrições elencadas na fundamentação do Relatório/Voto, a qual deverá ser recolhida </w:t>
      </w:r>
      <w:r w:rsidR="0097130F" w:rsidRPr="00EF292D">
        <w:rPr>
          <w:rFonts w:ascii="Arial Narrow" w:hAnsi="Arial Narrow" w:cs="Arial"/>
          <w:b/>
          <w:color w:val="000000"/>
          <w:sz w:val="24"/>
          <w:szCs w:val="24"/>
        </w:rPr>
        <w:t>no prazo de 30 dias</w:t>
      </w:r>
      <w:r w:rsidR="0097130F" w:rsidRPr="00EF292D">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w:t>
      </w:r>
      <w:r w:rsidR="001A3FA8" w:rsidRPr="00EF292D">
        <w:rPr>
          <w:rFonts w:ascii="Arial Narrow" w:hAnsi="Arial Narrow" w:cs="Arial"/>
          <w:color w:val="000000"/>
          <w:sz w:val="24"/>
          <w:szCs w:val="24"/>
        </w:rPr>
        <w:t xml:space="preserve">io do Controle Externo - FAECE. </w:t>
      </w:r>
      <w:r w:rsidR="0097130F" w:rsidRPr="00EF292D">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w:t>
      </w:r>
      <w:r w:rsidR="001A3FA8" w:rsidRPr="00EF292D">
        <w:rPr>
          <w:rFonts w:ascii="Arial Narrow" w:hAnsi="Arial Narrow" w:cs="Arial"/>
          <w:color w:val="000000"/>
          <w:sz w:val="24"/>
          <w:szCs w:val="24"/>
        </w:rPr>
        <w:t>u judicial do título executivo;</w:t>
      </w:r>
      <w:r w:rsidR="00634F22" w:rsidRPr="00EF292D">
        <w:rPr>
          <w:rFonts w:ascii="Arial Narrow" w:hAnsi="Arial Narrow" w:cs="Arial"/>
          <w:color w:val="000000"/>
          <w:sz w:val="24"/>
          <w:szCs w:val="24"/>
        </w:rPr>
        <w:t xml:space="preserve"> </w:t>
      </w:r>
      <w:r w:rsidR="001A3FA8" w:rsidRPr="00EF292D">
        <w:rPr>
          <w:rFonts w:ascii="Arial Narrow" w:hAnsi="Arial Narrow" w:cs="Arial"/>
          <w:b/>
          <w:color w:val="000000"/>
          <w:sz w:val="24"/>
          <w:szCs w:val="24"/>
        </w:rPr>
        <w:t xml:space="preserve">10.3. </w:t>
      </w:r>
      <w:r w:rsidR="0097130F" w:rsidRPr="00EF292D">
        <w:rPr>
          <w:rFonts w:ascii="Arial Narrow" w:hAnsi="Arial Narrow" w:cs="Arial"/>
          <w:b/>
          <w:color w:val="000000"/>
          <w:sz w:val="24"/>
          <w:szCs w:val="24"/>
        </w:rPr>
        <w:t xml:space="preserve">Determinar </w:t>
      </w:r>
      <w:r w:rsidR="0097130F" w:rsidRPr="00EF292D">
        <w:rPr>
          <w:rFonts w:ascii="Arial Narrow" w:hAnsi="Arial Narrow" w:cs="Arial"/>
          <w:color w:val="000000"/>
          <w:sz w:val="24"/>
          <w:szCs w:val="24"/>
        </w:rPr>
        <w:t xml:space="preserve">à origem que observe as normas sobre a gestão e organização previdenciária, conforme itens de restrições elencados no Relatório da </w:t>
      </w:r>
      <w:r w:rsidR="00634F22" w:rsidRPr="00EF292D">
        <w:rPr>
          <w:rFonts w:ascii="Arial Narrow" w:hAnsi="Arial Narrow" w:cs="Arial"/>
          <w:color w:val="000000"/>
          <w:sz w:val="24"/>
          <w:szCs w:val="24"/>
        </w:rPr>
        <w:t xml:space="preserve">Unidade Técnica, em especial: </w:t>
      </w:r>
      <w:r w:rsidR="0097130F" w:rsidRPr="00EF292D">
        <w:rPr>
          <w:rFonts w:ascii="Arial Narrow" w:hAnsi="Arial Narrow" w:cs="Arial"/>
          <w:b/>
          <w:color w:val="000000"/>
          <w:sz w:val="24"/>
          <w:szCs w:val="24"/>
        </w:rPr>
        <w:t xml:space="preserve">a) </w:t>
      </w:r>
      <w:r w:rsidR="0097130F" w:rsidRPr="00EF292D">
        <w:rPr>
          <w:rFonts w:ascii="Arial Narrow" w:hAnsi="Arial Narrow" w:cs="Arial"/>
          <w:color w:val="000000"/>
          <w:sz w:val="24"/>
          <w:szCs w:val="24"/>
        </w:rPr>
        <w:t>Observe com mais rigor os prazos regimentais para encaminhamento dos balancetes mensais ao TCE</w:t>
      </w:r>
      <w:r w:rsidR="0097130F" w:rsidRPr="00EF292D">
        <w:rPr>
          <w:rFonts w:ascii="Arial Narrow" w:hAnsi="Arial Narrow" w:cs="Arial"/>
          <w:b/>
          <w:color w:val="000000"/>
          <w:sz w:val="24"/>
          <w:szCs w:val="24"/>
        </w:rPr>
        <w:t xml:space="preserve"> (Achado de Auditoria 1)</w:t>
      </w:r>
      <w:r w:rsidR="0097130F"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 xml:space="preserve">b) </w:t>
      </w:r>
      <w:r w:rsidR="0097130F" w:rsidRPr="00EF292D">
        <w:rPr>
          <w:rFonts w:ascii="Arial Narrow" w:hAnsi="Arial Narrow" w:cs="Arial"/>
          <w:color w:val="000000"/>
          <w:sz w:val="24"/>
          <w:szCs w:val="24"/>
        </w:rPr>
        <w:t xml:space="preserve">Que providencie de imediato a cobrança dos recolhimentos das contribuições </w:t>
      </w:r>
      <w:proofErr w:type="gramStart"/>
      <w:r w:rsidR="0097130F" w:rsidRPr="00EF292D">
        <w:rPr>
          <w:rFonts w:ascii="Arial Narrow" w:hAnsi="Arial Narrow" w:cs="Arial"/>
          <w:color w:val="000000"/>
          <w:sz w:val="24"/>
          <w:szCs w:val="24"/>
        </w:rPr>
        <w:t>previdenciárias patronal</w:t>
      </w:r>
      <w:proofErr w:type="gramEnd"/>
      <w:r w:rsidR="0097130F" w:rsidRPr="00EF292D">
        <w:rPr>
          <w:rFonts w:ascii="Arial Narrow" w:hAnsi="Arial Narrow" w:cs="Arial"/>
          <w:color w:val="000000"/>
          <w:sz w:val="24"/>
          <w:szCs w:val="24"/>
        </w:rPr>
        <w:t xml:space="preserve"> e dos servidores da Prefeitura de Canutama, exercício 2018, com os valores atualizados, conforme disposição do art. 1º, II, da L</w:t>
      </w:r>
      <w:r w:rsidR="00634F22" w:rsidRPr="00EF292D">
        <w:rPr>
          <w:rFonts w:ascii="Arial Narrow" w:hAnsi="Arial Narrow" w:cs="Arial"/>
          <w:color w:val="000000"/>
          <w:sz w:val="24"/>
          <w:szCs w:val="24"/>
        </w:rPr>
        <w:t xml:space="preserve">ei Federal nº 9.717/98; arts. </w:t>
      </w:r>
      <w:r w:rsidR="0097130F" w:rsidRPr="00EF292D">
        <w:rPr>
          <w:rFonts w:ascii="Arial Narrow" w:hAnsi="Arial Narrow" w:cs="Arial"/>
          <w:color w:val="000000"/>
          <w:sz w:val="24"/>
          <w:szCs w:val="24"/>
        </w:rPr>
        <w:t>19 e 20 da Lei Municipal nº 267/2003; art. 1º da Lei Municipal nº 308/2009; art. 1º da Lei Municipal nº 325/2010; art. 2º, §1º da Lei Municipal nº 33</w:t>
      </w:r>
      <w:r w:rsidR="00CD2A82" w:rsidRPr="00EF292D">
        <w:rPr>
          <w:rFonts w:ascii="Arial Narrow" w:hAnsi="Arial Narrow" w:cs="Arial"/>
          <w:color w:val="000000"/>
          <w:sz w:val="24"/>
          <w:szCs w:val="24"/>
        </w:rPr>
        <w:t xml:space="preserve">6/2010 </w:t>
      </w:r>
      <w:r w:rsidR="00CD2A82" w:rsidRPr="00EF292D">
        <w:rPr>
          <w:rFonts w:ascii="Arial Narrow" w:hAnsi="Arial Narrow" w:cs="Arial"/>
          <w:b/>
          <w:color w:val="000000"/>
          <w:sz w:val="24"/>
          <w:szCs w:val="24"/>
        </w:rPr>
        <w:t xml:space="preserve">(Achado de Auditoria </w:t>
      </w:r>
      <w:proofErr w:type="gramStart"/>
      <w:r w:rsidR="00CD2A82" w:rsidRPr="00EF292D">
        <w:rPr>
          <w:rFonts w:ascii="Arial Narrow" w:hAnsi="Arial Narrow" w:cs="Arial"/>
          <w:b/>
          <w:color w:val="000000"/>
          <w:sz w:val="24"/>
          <w:szCs w:val="24"/>
        </w:rPr>
        <w:t>2</w:t>
      </w:r>
      <w:proofErr w:type="gramEnd"/>
      <w:r w:rsidR="00CD2A82" w:rsidRPr="00EF292D">
        <w:rPr>
          <w:rFonts w:ascii="Arial Narrow" w:hAnsi="Arial Narrow" w:cs="Arial"/>
          <w:b/>
          <w:color w:val="000000"/>
          <w:sz w:val="24"/>
          <w:szCs w:val="24"/>
        </w:rPr>
        <w:t>)</w:t>
      </w:r>
      <w:r w:rsidR="00CD2A82"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 xml:space="preserve">c) </w:t>
      </w:r>
      <w:r w:rsidR="0097130F" w:rsidRPr="00EF292D">
        <w:rPr>
          <w:rFonts w:ascii="Arial Narrow" w:hAnsi="Arial Narrow" w:cs="Arial"/>
          <w:color w:val="000000"/>
          <w:sz w:val="24"/>
          <w:szCs w:val="24"/>
        </w:rPr>
        <w:t>Que providencie de imediato a cobrança dos juros e correção dos recolhimentos realizados com atraso das competências Janeiro, Fevereiro, Março e Abril/2018, devidamente atualizados, conforme disposição do art. 1º, II, da Lei Federal nº 9.717/98; arts. 19 e 20 da Lei Municipal nº 267/2003; art. 1º da Lei Municipal nº 308/2009; art. 1º da Lei Municipal nº 325/2010; art. 2º, §1º da Lei Municipal nº 336/2010; art. 1º da Lei Municipal nº 34</w:t>
      </w:r>
      <w:r w:rsidR="00CD2A82" w:rsidRPr="00EF292D">
        <w:rPr>
          <w:rFonts w:ascii="Arial Narrow" w:hAnsi="Arial Narrow" w:cs="Arial"/>
          <w:color w:val="000000"/>
          <w:sz w:val="24"/>
          <w:szCs w:val="24"/>
        </w:rPr>
        <w:t xml:space="preserve">9/2011 </w:t>
      </w:r>
      <w:r w:rsidR="00CD2A82" w:rsidRPr="00EF292D">
        <w:rPr>
          <w:rFonts w:ascii="Arial Narrow" w:hAnsi="Arial Narrow" w:cs="Arial"/>
          <w:b/>
          <w:color w:val="000000"/>
          <w:sz w:val="24"/>
          <w:szCs w:val="24"/>
        </w:rPr>
        <w:lastRenderedPageBreak/>
        <w:t xml:space="preserve">(Achado de Auditoria </w:t>
      </w:r>
      <w:proofErr w:type="gramStart"/>
      <w:r w:rsidR="00CD2A82" w:rsidRPr="00EF292D">
        <w:rPr>
          <w:rFonts w:ascii="Arial Narrow" w:hAnsi="Arial Narrow" w:cs="Arial"/>
          <w:b/>
          <w:color w:val="000000"/>
          <w:sz w:val="24"/>
          <w:szCs w:val="24"/>
        </w:rPr>
        <w:t>3</w:t>
      </w:r>
      <w:proofErr w:type="gramEnd"/>
      <w:r w:rsidR="00CD2A82" w:rsidRPr="00EF292D">
        <w:rPr>
          <w:rFonts w:ascii="Arial Narrow" w:hAnsi="Arial Narrow" w:cs="Arial"/>
          <w:b/>
          <w:color w:val="000000"/>
          <w:sz w:val="24"/>
          <w:szCs w:val="24"/>
        </w:rPr>
        <w:t>)</w:t>
      </w:r>
      <w:r w:rsidR="00CD2A82"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 xml:space="preserve">d) </w:t>
      </w:r>
      <w:r w:rsidR="0097130F" w:rsidRPr="00EF292D">
        <w:rPr>
          <w:rFonts w:ascii="Arial Narrow" w:hAnsi="Arial Narrow" w:cs="Arial"/>
          <w:color w:val="000000"/>
          <w:sz w:val="24"/>
          <w:szCs w:val="24"/>
        </w:rPr>
        <w:t xml:space="preserve">Que providencie de imediato a cobrança dos recolhimentos das contribuições previdenciárias patronal e dos servidores da Câmara Municipal de Canutama, exercício 2018, com os valores atualizados, conforme disposição do art. 1º, II, da Lei Federal nº 9.717/98; arts. 19 e 20 da Lei Municipal nº 267/2003; art. 1º da Lei Municipal nº 308/2009; art. 1º da Lei Municipal nº 325/2010; art. 2º, §1º da Lei Municipal nº 336/2010 2011 </w:t>
      </w:r>
      <w:r w:rsidR="0097130F" w:rsidRPr="00EF292D">
        <w:rPr>
          <w:rFonts w:ascii="Arial Narrow" w:hAnsi="Arial Narrow" w:cs="Arial"/>
          <w:b/>
          <w:color w:val="000000"/>
          <w:sz w:val="24"/>
          <w:szCs w:val="24"/>
        </w:rPr>
        <w:t xml:space="preserve">(Achado de Auditoria </w:t>
      </w:r>
      <w:proofErr w:type="gramStart"/>
      <w:r w:rsidR="0097130F" w:rsidRPr="00EF292D">
        <w:rPr>
          <w:rFonts w:ascii="Arial Narrow" w:hAnsi="Arial Narrow" w:cs="Arial"/>
          <w:b/>
          <w:color w:val="000000"/>
          <w:sz w:val="24"/>
          <w:szCs w:val="24"/>
        </w:rPr>
        <w:t>4</w:t>
      </w:r>
      <w:proofErr w:type="gramEnd"/>
      <w:r w:rsidR="00CD2A82" w:rsidRPr="00EF292D">
        <w:rPr>
          <w:rFonts w:ascii="Arial Narrow" w:hAnsi="Arial Narrow" w:cs="Arial"/>
          <w:b/>
          <w:color w:val="000000"/>
          <w:sz w:val="24"/>
          <w:szCs w:val="24"/>
        </w:rPr>
        <w:t>)</w:t>
      </w:r>
      <w:r w:rsidR="00CD2A82"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 xml:space="preserve">e) </w:t>
      </w:r>
      <w:r w:rsidR="0097130F" w:rsidRPr="00EF292D">
        <w:rPr>
          <w:rFonts w:ascii="Arial Narrow" w:hAnsi="Arial Narrow" w:cs="Arial"/>
          <w:color w:val="000000"/>
          <w:sz w:val="24"/>
          <w:szCs w:val="24"/>
        </w:rPr>
        <w:t xml:space="preserve">Que providencie de imediato a realização da Avaliação Atuarial a fim de elaborar um novo plano de custeio para o RPPS de Canutama, conforme disposição do art. 1º, I, da Lei 9.717/98; art. 8º, Portaria MPS nº 402/2008; arts. </w:t>
      </w:r>
      <w:proofErr w:type="gramStart"/>
      <w:r w:rsidR="0097130F" w:rsidRPr="00EF292D">
        <w:rPr>
          <w:rFonts w:ascii="Arial Narrow" w:hAnsi="Arial Narrow" w:cs="Arial"/>
          <w:color w:val="000000"/>
          <w:sz w:val="24"/>
          <w:szCs w:val="24"/>
        </w:rPr>
        <w:t>17, 18</w:t>
      </w:r>
      <w:proofErr w:type="gramEnd"/>
      <w:r w:rsidR="0097130F" w:rsidRPr="00EF292D">
        <w:rPr>
          <w:rFonts w:ascii="Arial Narrow" w:hAnsi="Arial Narrow" w:cs="Arial"/>
          <w:color w:val="000000"/>
          <w:sz w:val="24"/>
          <w:szCs w:val="24"/>
        </w:rPr>
        <w:t xml:space="preserve"> e 19, Portaria MPS nº 403/2008; art. 15 da Lei Municipal nº 267/2003; art. 1º, Lei Municipal nº 325/2010, que modificou o art. 14 da Lei Municipal nº 267/2003; e art. 2º, Lei Municipal nº 33</w:t>
      </w:r>
      <w:r w:rsidR="00CD2A82" w:rsidRPr="00EF292D">
        <w:rPr>
          <w:rFonts w:ascii="Arial Narrow" w:hAnsi="Arial Narrow" w:cs="Arial"/>
          <w:color w:val="000000"/>
          <w:sz w:val="24"/>
          <w:szCs w:val="24"/>
        </w:rPr>
        <w:t xml:space="preserve">6/2010 </w:t>
      </w:r>
      <w:r w:rsidR="00CD2A82" w:rsidRPr="00EF292D">
        <w:rPr>
          <w:rFonts w:ascii="Arial Narrow" w:hAnsi="Arial Narrow" w:cs="Arial"/>
          <w:b/>
          <w:color w:val="000000"/>
          <w:sz w:val="24"/>
          <w:szCs w:val="24"/>
        </w:rPr>
        <w:t>(Achado de Auditoria 6)</w:t>
      </w:r>
      <w:r w:rsidR="00CD2A82"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 xml:space="preserve">f) </w:t>
      </w:r>
      <w:r w:rsidR="0097130F" w:rsidRPr="00EF292D">
        <w:rPr>
          <w:rFonts w:ascii="Arial Narrow" w:hAnsi="Arial Narrow" w:cs="Arial"/>
          <w:color w:val="000000"/>
          <w:sz w:val="24"/>
          <w:szCs w:val="24"/>
        </w:rPr>
        <w:t xml:space="preserve">Que providencie, de imediato, a regularização da base de cálculos dos servidores efetivos e comissionados da Prefeitura e da Câmara Municipal de Canutama, a fim de adequá-la à legislação vigente, conforme disposto art. 1º, II e III, Lei Federal nº 9.717/98; arts. 1º, 4º, §1º, VIII, e §2º Lei Federal nº 10.887/2004; arts. 2º, §2º, 4º, §1º, Portaria MPS nº 402/2008; art. 29, ON MPS nº 02/2009; art. 14, §1º, 42, §1º da Lei Municipal nº 267/2003 </w:t>
      </w:r>
      <w:r w:rsidR="0097130F" w:rsidRPr="00EF292D">
        <w:rPr>
          <w:rFonts w:ascii="Arial Narrow" w:hAnsi="Arial Narrow" w:cs="Arial"/>
          <w:b/>
          <w:color w:val="000000"/>
          <w:sz w:val="24"/>
          <w:szCs w:val="24"/>
        </w:rPr>
        <w:t>(</w:t>
      </w:r>
      <w:proofErr w:type="gramStart"/>
      <w:r w:rsidR="00CD2A82" w:rsidRPr="00EF292D">
        <w:rPr>
          <w:rFonts w:ascii="Arial Narrow" w:hAnsi="Arial Narrow" w:cs="Arial"/>
          <w:b/>
          <w:color w:val="000000"/>
          <w:sz w:val="24"/>
          <w:szCs w:val="24"/>
        </w:rPr>
        <w:t>Achados de Auditoria 7, 8 e 9)</w:t>
      </w:r>
      <w:r w:rsidR="00CD2A82"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g)</w:t>
      </w:r>
      <w:proofErr w:type="gramEnd"/>
      <w:r w:rsidR="0097130F" w:rsidRPr="00EF292D">
        <w:rPr>
          <w:rFonts w:ascii="Arial Narrow" w:hAnsi="Arial Narrow" w:cs="Arial"/>
          <w:b/>
          <w:color w:val="000000"/>
          <w:sz w:val="24"/>
          <w:szCs w:val="24"/>
        </w:rPr>
        <w:t xml:space="preserve"> </w:t>
      </w:r>
      <w:r w:rsidR="0097130F" w:rsidRPr="00EF292D">
        <w:rPr>
          <w:rFonts w:ascii="Arial Narrow" w:hAnsi="Arial Narrow" w:cs="Arial"/>
          <w:color w:val="000000"/>
          <w:sz w:val="24"/>
          <w:szCs w:val="24"/>
        </w:rPr>
        <w:t xml:space="preserve">Que providencie, de imediato, o levantamento dos descontos da contribuição previdenciária ocorrida indevidamente nos salários dos servidores da Prefeitura e da Câmara, exercício 2018, com a posterior devolução </w:t>
      </w:r>
      <w:r w:rsidR="0097130F" w:rsidRPr="00EF292D">
        <w:rPr>
          <w:rFonts w:ascii="Arial Narrow" w:hAnsi="Arial Narrow" w:cs="Arial"/>
          <w:b/>
          <w:color w:val="000000"/>
          <w:sz w:val="24"/>
          <w:szCs w:val="24"/>
        </w:rPr>
        <w:t>(</w:t>
      </w:r>
      <w:r w:rsidR="00CD2A82" w:rsidRPr="00EF292D">
        <w:rPr>
          <w:rFonts w:ascii="Arial Narrow" w:hAnsi="Arial Narrow" w:cs="Arial"/>
          <w:b/>
          <w:color w:val="000000"/>
          <w:sz w:val="24"/>
          <w:szCs w:val="24"/>
        </w:rPr>
        <w:t>Achados de Auditoria 7, 8 e 9)</w:t>
      </w:r>
      <w:r w:rsidR="00CD2A82"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 xml:space="preserve">h) </w:t>
      </w:r>
      <w:r w:rsidR="0097130F" w:rsidRPr="00EF292D">
        <w:rPr>
          <w:rFonts w:ascii="Arial Narrow" w:hAnsi="Arial Narrow" w:cs="Arial"/>
          <w:color w:val="000000"/>
          <w:sz w:val="24"/>
          <w:szCs w:val="24"/>
        </w:rPr>
        <w:t>Que providencie de imediato a cobrança dos recolhimentos das contribuições previdenciárias patronal e dos servidores do Auxílio-Doença, da Prefeitura de Canutama, exercício 2018, com os valores devidamente atualizados, conforme disposição art. 4, §2º §3º, Portaria MPS 402/2008; arts. 13, § 1º, 19 e 20 da Lei Municipal nº 267/2003; art. 1º da Lei Municipal nº 325/2010; art, 2º da Lei Municipal nº 336</w:t>
      </w:r>
      <w:r w:rsidR="00CD2A82" w:rsidRPr="00EF292D">
        <w:rPr>
          <w:rFonts w:ascii="Arial Narrow" w:hAnsi="Arial Narrow" w:cs="Arial"/>
          <w:color w:val="000000"/>
          <w:sz w:val="24"/>
          <w:szCs w:val="24"/>
        </w:rPr>
        <w:t xml:space="preserve">/2010 </w:t>
      </w:r>
      <w:r w:rsidR="00CD2A82" w:rsidRPr="00EF292D">
        <w:rPr>
          <w:rFonts w:ascii="Arial Narrow" w:hAnsi="Arial Narrow" w:cs="Arial"/>
          <w:b/>
          <w:color w:val="000000"/>
          <w:sz w:val="24"/>
          <w:szCs w:val="24"/>
        </w:rPr>
        <w:t>(</w:t>
      </w:r>
      <w:proofErr w:type="gramStart"/>
      <w:r w:rsidR="00CD2A82" w:rsidRPr="00EF292D">
        <w:rPr>
          <w:rFonts w:ascii="Arial Narrow" w:hAnsi="Arial Narrow" w:cs="Arial"/>
          <w:b/>
          <w:color w:val="000000"/>
          <w:sz w:val="24"/>
          <w:szCs w:val="24"/>
        </w:rPr>
        <w:t>Achado de Auditoria 10)</w:t>
      </w:r>
      <w:r w:rsidR="00CD2A82" w:rsidRPr="00EF292D">
        <w:rPr>
          <w:rFonts w:ascii="Arial Narrow" w:hAnsi="Arial Narrow" w:cs="Arial"/>
          <w:color w:val="000000"/>
          <w:sz w:val="24"/>
          <w:szCs w:val="24"/>
        </w:rPr>
        <w:t>;</w:t>
      </w:r>
      <w:r w:rsidR="00634F22" w:rsidRPr="00EF292D">
        <w:rPr>
          <w:rFonts w:ascii="Arial Narrow" w:hAnsi="Arial Narrow" w:cs="Arial"/>
          <w:color w:val="000000"/>
          <w:sz w:val="24"/>
          <w:szCs w:val="24"/>
        </w:rPr>
        <w:t xml:space="preserve"> </w:t>
      </w:r>
      <w:r w:rsidR="0097130F" w:rsidRPr="00EF292D">
        <w:rPr>
          <w:rFonts w:ascii="Arial Narrow" w:hAnsi="Arial Narrow" w:cs="Arial"/>
          <w:b/>
          <w:color w:val="000000"/>
          <w:sz w:val="24"/>
          <w:szCs w:val="24"/>
        </w:rPr>
        <w:t>i)</w:t>
      </w:r>
      <w:proofErr w:type="gramEnd"/>
      <w:r w:rsidR="0097130F" w:rsidRPr="00EF292D">
        <w:rPr>
          <w:rFonts w:ascii="Arial Narrow" w:hAnsi="Arial Narrow" w:cs="Arial"/>
          <w:b/>
          <w:color w:val="000000"/>
          <w:sz w:val="24"/>
          <w:szCs w:val="24"/>
        </w:rPr>
        <w:t xml:space="preserve"> </w:t>
      </w:r>
      <w:r w:rsidR="0097130F" w:rsidRPr="00EF292D">
        <w:rPr>
          <w:rFonts w:ascii="Arial Narrow" w:hAnsi="Arial Narrow" w:cs="Arial"/>
          <w:color w:val="000000"/>
          <w:sz w:val="24"/>
          <w:szCs w:val="24"/>
        </w:rPr>
        <w:t>Observe com rigor o princípio da segregação de funções na edição de atos autorizativos de concessão de di</w:t>
      </w:r>
      <w:r w:rsidR="00CD2A82" w:rsidRPr="00EF292D">
        <w:rPr>
          <w:rFonts w:ascii="Arial Narrow" w:hAnsi="Arial Narrow" w:cs="Arial"/>
          <w:color w:val="000000"/>
          <w:sz w:val="24"/>
          <w:szCs w:val="24"/>
        </w:rPr>
        <w:t xml:space="preserve">árias </w:t>
      </w:r>
      <w:r w:rsidR="00CD2A82" w:rsidRPr="00EF292D">
        <w:rPr>
          <w:rFonts w:ascii="Arial Narrow" w:hAnsi="Arial Narrow" w:cs="Arial"/>
          <w:b/>
          <w:color w:val="000000"/>
          <w:sz w:val="24"/>
          <w:szCs w:val="24"/>
        </w:rPr>
        <w:t>(Achado de Auditoria 11)</w:t>
      </w:r>
      <w:r w:rsidR="00CD2A82" w:rsidRPr="00EF292D">
        <w:rPr>
          <w:rFonts w:ascii="Arial Narrow" w:hAnsi="Arial Narrow" w:cs="Arial"/>
          <w:color w:val="000000"/>
          <w:sz w:val="24"/>
          <w:szCs w:val="24"/>
        </w:rPr>
        <w:t>;</w:t>
      </w:r>
      <w:r w:rsidR="00634F22" w:rsidRPr="00EF292D">
        <w:rPr>
          <w:rFonts w:ascii="Arial Narrow" w:hAnsi="Arial Narrow" w:cs="Arial"/>
          <w:b/>
          <w:color w:val="000000"/>
          <w:sz w:val="24"/>
          <w:szCs w:val="24"/>
        </w:rPr>
        <w:t xml:space="preserve"> </w:t>
      </w:r>
      <w:r w:rsidR="0097130F" w:rsidRPr="00EF292D">
        <w:rPr>
          <w:rFonts w:ascii="Arial Narrow" w:hAnsi="Arial Narrow" w:cs="Arial"/>
          <w:b/>
          <w:color w:val="000000"/>
          <w:sz w:val="24"/>
          <w:szCs w:val="24"/>
        </w:rPr>
        <w:t xml:space="preserve">j) </w:t>
      </w:r>
      <w:r w:rsidR="0097130F" w:rsidRPr="00EF292D">
        <w:rPr>
          <w:rFonts w:ascii="Arial Narrow" w:hAnsi="Arial Narrow" w:cs="Arial"/>
          <w:color w:val="000000"/>
          <w:sz w:val="24"/>
          <w:szCs w:val="24"/>
        </w:rPr>
        <w:t xml:space="preserve">Descreva com clareza e objetividade a finalidade nas portarias de concessão de diárias, conforme exige a Lei Municipal nº 331/2010 </w:t>
      </w:r>
      <w:r w:rsidR="0097130F" w:rsidRPr="00EF292D">
        <w:rPr>
          <w:rFonts w:ascii="Arial Narrow" w:hAnsi="Arial Narrow" w:cs="Arial"/>
          <w:b/>
          <w:color w:val="000000"/>
          <w:sz w:val="24"/>
          <w:szCs w:val="24"/>
        </w:rPr>
        <w:t>(Achado de Auditoria 11)</w:t>
      </w:r>
      <w:r w:rsidR="0097130F" w:rsidRPr="00EF292D">
        <w:rPr>
          <w:rFonts w:ascii="Arial Narrow" w:hAnsi="Arial Narrow" w:cs="Arial"/>
          <w:color w:val="000000"/>
          <w:sz w:val="24"/>
          <w:szCs w:val="24"/>
        </w:rPr>
        <w:t>;</w:t>
      </w:r>
      <w:r w:rsidR="00634F22" w:rsidRPr="00EF292D">
        <w:rPr>
          <w:rFonts w:ascii="Arial Narrow" w:hAnsi="Arial Narrow" w:cs="Arial"/>
          <w:b/>
          <w:color w:val="000000"/>
          <w:sz w:val="24"/>
          <w:szCs w:val="24"/>
        </w:rPr>
        <w:t xml:space="preserve"> </w:t>
      </w:r>
      <w:r w:rsidR="0097130F" w:rsidRPr="00EF292D">
        <w:rPr>
          <w:rFonts w:ascii="Arial Narrow" w:hAnsi="Arial Narrow" w:cs="Arial"/>
          <w:b/>
          <w:color w:val="000000"/>
          <w:sz w:val="24"/>
          <w:szCs w:val="24"/>
        </w:rPr>
        <w:t xml:space="preserve">k) </w:t>
      </w:r>
      <w:r w:rsidR="0097130F" w:rsidRPr="00EF292D">
        <w:rPr>
          <w:rFonts w:ascii="Arial Narrow" w:hAnsi="Arial Narrow" w:cs="Arial"/>
          <w:color w:val="000000"/>
          <w:sz w:val="24"/>
          <w:szCs w:val="24"/>
        </w:rPr>
        <w:t>Instrua os processos de concessão e prestação de contas de diárias com os critérios de legalidade preceituados na Lei Municipal nº 331</w:t>
      </w:r>
      <w:r w:rsidR="00CD2A82" w:rsidRPr="00EF292D">
        <w:rPr>
          <w:rFonts w:ascii="Arial Narrow" w:hAnsi="Arial Narrow" w:cs="Arial"/>
          <w:color w:val="000000"/>
          <w:sz w:val="24"/>
          <w:szCs w:val="24"/>
        </w:rPr>
        <w:t xml:space="preserve">/2010 </w:t>
      </w:r>
      <w:r w:rsidR="00CD2A82" w:rsidRPr="00EF292D">
        <w:rPr>
          <w:rFonts w:ascii="Arial Narrow" w:hAnsi="Arial Narrow" w:cs="Arial"/>
          <w:b/>
          <w:color w:val="000000"/>
          <w:sz w:val="24"/>
          <w:szCs w:val="24"/>
        </w:rPr>
        <w:t>(Achado de Auditoria 11)</w:t>
      </w:r>
      <w:r w:rsidR="00CD2A82" w:rsidRPr="00EF292D">
        <w:rPr>
          <w:rFonts w:ascii="Arial Narrow" w:hAnsi="Arial Narrow" w:cs="Arial"/>
          <w:color w:val="000000"/>
          <w:sz w:val="24"/>
          <w:szCs w:val="24"/>
        </w:rPr>
        <w:t>;</w:t>
      </w:r>
      <w:r w:rsidR="00634F22" w:rsidRPr="00EF292D">
        <w:rPr>
          <w:rFonts w:ascii="Arial Narrow" w:hAnsi="Arial Narrow" w:cs="Arial"/>
          <w:b/>
          <w:color w:val="000000"/>
          <w:sz w:val="24"/>
          <w:szCs w:val="24"/>
        </w:rPr>
        <w:t xml:space="preserve"> </w:t>
      </w:r>
      <w:r w:rsidR="0097130F" w:rsidRPr="00EF292D">
        <w:rPr>
          <w:rFonts w:ascii="Arial Narrow" w:hAnsi="Arial Narrow" w:cs="Arial"/>
          <w:b/>
          <w:color w:val="000000"/>
          <w:sz w:val="24"/>
          <w:szCs w:val="24"/>
        </w:rPr>
        <w:t xml:space="preserve">l) </w:t>
      </w:r>
      <w:r w:rsidR="0097130F" w:rsidRPr="00EF292D">
        <w:rPr>
          <w:rFonts w:ascii="Arial Narrow" w:hAnsi="Arial Narrow" w:cs="Arial"/>
          <w:color w:val="000000"/>
          <w:sz w:val="24"/>
          <w:szCs w:val="24"/>
        </w:rPr>
        <w:t>Instrua os processos de pagamentos de diária com os comprovantes que permitam aferir o nexo causal entre a finalidade aposta na portaria e a descrição da atividade realizada inserta no relatório de viagem, em atenção ao interesse pú</w:t>
      </w:r>
      <w:r w:rsidR="00CD2A82" w:rsidRPr="00EF292D">
        <w:rPr>
          <w:rFonts w:ascii="Arial Narrow" w:hAnsi="Arial Narrow" w:cs="Arial"/>
          <w:color w:val="000000"/>
          <w:sz w:val="24"/>
          <w:szCs w:val="24"/>
        </w:rPr>
        <w:t xml:space="preserve">blico </w:t>
      </w:r>
      <w:r w:rsidR="00CD2A82" w:rsidRPr="00EF292D">
        <w:rPr>
          <w:rFonts w:ascii="Arial Narrow" w:hAnsi="Arial Narrow" w:cs="Arial"/>
          <w:b/>
          <w:color w:val="000000"/>
          <w:sz w:val="24"/>
          <w:szCs w:val="24"/>
        </w:rPr>
        <w:t>(Achado de Auditoria 11)</w:t>
      </w:r>
      <w:r w:rsidR="00CD2A82" w:rsidRPr="00EF292D">
        <w:rPr>
          <w:rFonts w:ascii="Arial Narrow" w:hAnsi="Arial Narrow" w:cs="Arial"/>
          <w:color w:val="000000"/>
          <w:sz w:val="24"/>
          <w:szCs w:val="24"/>
        </w:rPr>
        <w:t>;</w:t>
      </w:r>
      <w:r w:rsidR="00634F22" w:rsidRPr="00EF292D">
        <w:rPr>
          <w:rFonts w:ascii="Arial Narrow" w:hAnsi="Arial Narrow" w:cs="Arial"/>
          <w:b/>
          <w:color w:val="000000"/>
          <w:sz w:val="24"/>
          <w:szCs w:val="24"/>
        </w:rPr>
        <w:t xml:space="preserve"> </w:t>
      </w:r>
      <w:r w:rsidR="0097130F" w:rsidRPr="00EF292D">
        <w:rPr>
          <w:rFonts w:ascii="Arial Narrow" w:hAnsi="Arial Narrow" w:cs="Arial"/>
          <w:b/>
          <w:color w:val="000000"/>
          <w:sz w:val="24"/>
          <w:szCs w:val="24"/>
        </w:rPr>
        <w:t xml:space="preserve">m) </w:t>
      </w:r>
      <w:r w:rsidR="0097130F" w:rsidRPr="00EF292D">
        <w:rPr>
          <w:rFonts w:ascii="Arial Narrow" w:hAnsi="Arial Narrow" w:cs="Arial"/>
          <w:color w:val="000000"/>
          <w:sz w:val="24"/>
          <w:szCs w:val="24"/>
        </w:rPr>
        <w:t>Em homenagem aos princípios da moralidade e economicidade, planeje de forma a racionalizar as atividades do Órgão, com fins de evitar as constantes e sistemáticas viagens a capital do E</w:t>
      </w:r>
      <w:r w:rsidR="00CD2A82" w:rsidRPr="00EF292D">
        <w:rPr>
          <w:rFonts w:ascii="Arial Narrow" w:hAnsi="Arial Narrow" w:cs="Arial"/>
          <w:color w:val="000000"/>
          <w:sz w:val="24"/>
          <w:szCs w:val="24"/>
        </w:rPr>
        <w:t xml:space="preserve">stado </w:t>
      </w:r>
      <w:r w:rsidR="00CD2A82" w:rsidRPr="00EF292D">
        <w:rPr>
          <w:rFonts w:ascii="Arial Narrow" w:hAnsi="Arial Narrow" w:cs="Arial"/>
          <w:b/>
          <w:color w:val="000000"/>
          <w:sz w:val="24"/>
          <w:szCs w:val="24"/>
        </w:rPr>
        <w:t>(Achado de Auditoria 11)</w:t>
      </w:r>
      <w:r w:rsidR="00CD2A82" w:rsidRPr="00EF292D">
        <w:rPr>
          <w:rFonts w:ascii="Arial Narrow" w:hAnsi="Arial Narrow" w:cs="Arial"/>
          <w:color w:val="000000"/>
          <w:sz w:val="24"/>
          <w:szCs w:val="24"/>
        </w:rPr>
        <w:t>.</w:t>
      </w:r>
      <w:r w:rsidR="00634F22" w:rsidRPr="00EF292D">
        <w:rPr>
          <w:rFonts w:ascii="Arial Narrow" w:hAnsi="Arial Narrow" w:cs="Arial"/>
          <w:b/>
          <w:color w:val="000000"/>
          <w:sz w:val="24"/>
          <w:szCs w:val="24"/>
        </w:rPr>
        <w:t xml:space="preserve"> </w:t>
      </w:r>
      <w:r w:rsidR="00CD2A82" w:rsidRPr="00EF292D">
        <w:rPr>
          <w:rFonts w:ascii="Arial Narrow" w:hAnsi="Arial Narrow" w:cs="Arial"/>
          <w:b/>
          <w:color w:val="000000"/>
          <w:sz w:val="24"/>
          <w:szCs w:val="24"/>
        </w:rPr>
        <w:t xml:space="preserve">10.4. </w:t>
      </w:r>
      <w:r w:rsidR="0097130F" w:rsidRPr="00EF292D">
        <w:rPr>
          <w:rFonts w:ascii="Arial Narrow" w:hAnsi="Arial Narrow" w:cs="Arial"/>
          <w:b/>
          <w:color w:val="000000"/>
          <w:sz w:val="24"/>
          <w:szCs w:val="24"/>
        </w:rPr>
        <w:t xml:space="preserve">Determinar </w:t>
      </w:r>
      <w:r w:rsidR="0097130F" w:rsidRPr="00EF292D">
        <w:rPr>
          <w:rFonts w:ascii="Arial Narrow" w:hAnsi="Arial Narrow" w:cs="Arial"/>
          <w:color w:val="000000"/>
          <w:sz w:val="24"/>
          <w:szCs w:val="24"/>
        </w:rPr>
        <w:t xml:space="preserve">à SECEX que, por meio da Diretoria de Controle Externo de Regime Próprio e de Previdência Social – DICERP, fiscalize concomitante a gestão do FAPEMUC, no que diz respeito às medidas adotadas para saneamento do débito de custeio para pagamentos de benefícios </w:t>
      </w:r>
      <w:proofErr w:type="gramStart"/>
      <w:r w:rsidR="0097130F" w:rsidRPr="00EF292D">
        <w:rPr>
          <w:rFonts w:ascii="Arial Narrow" w:hAnsi="Arial Narrow" w:cs="Arial"/>
          <w:color w:val="000000"/>
          <w:sz w:val="24"/>
          <w:szCs w:val="24"/>
        </w:rPr>
        <w:t>às custas</w:t>
      </w:r>
      <w:proofErr w:type="gramEnd"/>
      <w:r w:rsidR="0097130F" w:rsidRPr="00EF292D">
        <w:rPr>
          <w:rFonts w:ascii="Arial Narrow" w:hAnsi="Arial Narrow" w:cs="Arial"/>
          <w:color w:val="000000"/>
          <w:sz w:val="24"/>
          <w:szCs w:val="24"/>
        </w:rPr>
        <w:t xml:space="preserve"> do fundo, valendo-se, se necessário, de Representação em casos de falhas e/ou irregularidades constatadas, conforme apregoa o artigo 125, II, da Lei Orgânica TCE/AM; bem como que oriente as próximas Comissões designadas a vistoriar o RPPS do Município de Canutama que verifiquem o cumprimento das determinaç</w:t>
      </w:r>
      <w:r w:rsidR="00CD2A82" w:rsidRPr="00EF292D">
        <w:rPr>
          <w:rFonts w:ascii="Arial Narrow" w:hAnsi="Arial Narrow" w:cs="Arial"/>
          <w:color w:val="000000"/>
          <w:sz w:val="24"/>
          <w:szCs w:val="24"/>
        </w:rPr>
        <w:t>õ</w:t>
      </w:r>
      <w:r w:rsidR="00634F22" w:rsidRPr="00EF292D">
        <w:rPr>
          <w:rFonts w:ascii="Arial Narrow" w:hAnsi="Arial Narrow" w:cs="Arial"/>
          <w:color w:val="000000"/>
          <w:sz w:val="24"/>
          <w:szCs w:val="24"/>
        </w:rPr>
        <w:t xml:space="preserve">es elencadas no Relatório/Voto; </w:t>
      </w:r>
      <w:r w:rsidR="00CD2A82" w:rsidRPr="00EF292D">
        <w:rPr>
          <w:rFonts w:ascii="Arial Narrow" w:hAnsi="Arial Narrow" w:cs="Arial"/>
          <w:b/>
          <w:color w:val="000000"/>
          <w:sz w:val="24"/>
          <w:szCs w:val="24"/>
        </w:rPr>
        <w:t xml:space="preserve">10.5. </w:t>
      </w:r>
      <w:r w:rsidR="0097130F" w:rsidRPr="00EF292D">
        <w:rPr>
          <w:rFonts w:ascii="Arial Narrow" w:hAnsi="Arial Narrow" w:cs="Arial"/>
          <w:b/>
          <w:color w:val="000000"/>
          <w:sz w:val="24"/>
          <w:szCs w:val="24"/>
        </w:rPr>
        <w:t xml:space="preserve">Determinar </w:t>
      </w:r>
      <w:r w:rsidR="0097130F" w:rsidRPr="00EF292D">
        <w:rPr>
          <w:rFonts w:ascii="Arial Narrow" w:hAnsi="Arial Narrow" w:cs="Arial"/>
          <w:color w:val="000000"/>
          <w:sz w:val="24"/>
          <w:szCs w:val="24"/>
        </w:rPr>
        <w:t xml:space="preserve">que </w:t>
      </w:r>
      <w:proofErr w:type="gramStart"/>
      <w:r w:rsidR="0097130F" w:rsidRPr="00EF292D">
        <w:rPr>
          <w:rFonts w:ascii="Arial Narrow" w:hAnsi="Arial Narrow" w:cs="Arial"/>
          <w:color w:val="000000"/>
          <w:sz w:val="24"/>
          <w:szCs w:val="24"/>
        </w:rPr>
        <w:t>seja</w:t>
      </w:r>
      <w:proofErr w:type="gramEnd"/>
      <w:r w:rsidR="0097130F" w:rsidRPr="00EF292D">
        <w:rPr>
          <w:rFonts w:ascii="Arial Narrow" w:hAnsi="Arial Narrow" w:cs="Arial"/>
          <w:color w:val="000000"/>
          <w:sz w:val="24"/>
          <w:szCs w:val="24"/>
        </w:rPr>
        <w:t xml:space="preserve"> enviada cópia do Relatório Conclusivo n. 47/2019 – DICERP para o Coordenador-Geral de Auditoria, Atuária, Contabilidade e Investimentos - CGACI/Departamento dos Regimes de Previdência no Serviço Público - DRPSP Secretaria de Políticas de Previdência Social – SPPS, </w:t>
      </w:r>
      <w:r w:rsidR="0097130F" w:rsidRPr="00EF292D">
        <w:rPr>
          <w:rFonts w:ascii="Arial Narrow" w:hAnsi="Arial Narrow" w:cs="Arial"/>
          <w:b/>
          <w:color w:val="000000"/>
          <w:sz w:val="24"/>
          <w:szCs w:val="24"/>
        </w:rPr>
        <w:t>bem como</w:t>
      </w:r>
      <w:r w:rsidR="0097130F" w:rsidRPr="00EF292D">
        <w:rPr>
          <w:rFonts w:ascii="Arial Narrow" w:hAnsi="Arial Narrow" w:cs="Arial"/>
          <w:color w:val="000000"/>
          <w:sz w:val="24"/>
          <w:szCs w:val="24"/>
        </w:rPr>
        <w:t xml:space="preserve"> para o Ministério da Previdência Social - MPS (Esplanada dos Ministério, Bloco “F”, Ed. Anexo, Ala A, Sala 45</w:t>
      </w:r>
      <w:r w:rsidR="00CD2A82" w:rsidRPr="00EF292D">
        <w:rPr>
          <w:rFonts w:ascii="Arial Narrow" w:hAnsi="Arial Narrow" w:cs="Arial"/>
          <w:color w:val="000000"/>
          <w:sz w:val="24"/>
          <w:szCs w:val="24"/>
        </w:rPr>
        <w:t>0 CEP 70.059-900 - Brasília DF);</w:t>
      </w:r>
      <w:r w:rsidR="00634F22" w:rsidRPr="00EF292D">
        <w:rPr>
          <w:rFonts w:ascii="Arial Narrow" w:hAnsi="Arial Narrow" w:cs="Arial"/>
          <w:color w:val="000000"/>
          <w:sz w:val="24"/>
          <w:szCs w:val="24"/>
        </w:rPr>
        <w:t xml:space="preserve"> </w:t>
      </w:r>
      <w:r w:rsidR="00CD2A82" w:rsidRPr="00EF292D">
        <w:rPr>
          <w:rFonts w:ascii="Arial Narrow" w:hAnsi="Arial Narrow" w:cs="Arial"/>
          <w:b/>
          <w:color w:val="000000"/>
          <w:sz w:val="24"/>
          <w:szCs w:val="24"/>
        </w:rPr>
        <w:t xml:space="preserve">10.6. </w:t>
      </w:r>
      <w:r w:rsidR="0097130F" w:rsidRPr="00EF292D">
        <w:rPr>
          <w:rFonts w:ascii="Arial Narrow" w:hAnsi="Arial Narrow" w:cs="Arial"/>
          <w:b/>
          <w:color w:val="000000"/>
          <w:sz w:val="24"/>
          <w:szCs w:val="24"/>
        </w:rPr>
        <w:t xml:space="preserve">Determinar </w:t>
      </w:r>
      <w:r w:rsidR="0097130F" w:rsidRPr="00EF292D">
        <w:rPr>
          <w:rFonts w:ascii="Arial Narrow" w:hAnsi="Arial Narrow" w:cs="Arial"/>
          <w:color w:val="000000"/>
          <w:sz w:val="24"/>
          <w:szCs w:val="24"/>
        </w:rPr>
        <w:t xml:space="preserve">que </w:t>
      </w:r>
      <w:proofErr w:type="gramStart"/>
      <w:r w:rsidR="0097130F" w:rsidRPr="00EF292D">
        <w:rPr>
          <w:rFonts w:ascii="Arial Narrow" w:hAnsi="Arial Narrow" w:cs="Arial"/>
          <w:color w:val="000000"/>
          <w:sz w:val="24"/>
          <w:szCs w:val="24"/>
        </w:rPr>
        <w:t>seja</w:t>
      </w:r>
      <w:proofErr w:type="gramEnd"/>
      <w:r w:rsidR="0097130F" w:rsidRPr="00EF292D">
        <w:rPr>
          <w:rFonts w:ascii="Arial Narrow" w:hAnsi="Arial Narrow" w:cs="Arial"/>
          <w:color w:val="000000"/>
          <w:sz w:val="24"/>
          <w:szCs w:val="24"/>
        </w:rPr>
        <w:t xml:space="preserve"> oficiado ao Ministério Público do Estado do Amazonas, encaminhando as peças processuais da prestação de contas anual do FAPEMUC, 2018, para que adote as </w:t>
      </w:r>
      <w:r w:rsidR="002F55BF" w:rsidRPr="00EF292D">
        <w:rPr>
          <w:rFonts w:ascii="Arial Narrow" w:hAnsi="Arial Narrow" w:cs="Arial"/>
          <w:color w:val="000000"/>
          <w:sz w:val="24"/>
          <w:szCs w:val="24"/>
        </w:rPr>
        <w:t xml:space="preserve">medidas que entender cabíveis.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3B7DA0"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 xml:space="preserve">AUDITOR-RELATOR: </w:t>
      </w:r>
      <w:r w:rsidR="001C07AD" w:rsidRPr="00EF292D">
        <w:rPr>
          <w:rFonts w:ascii="Arial Narrow" w:hAnsi="Arial Narrow" w:cs="Arial"/>
          <w:b/>
          <w:color w:val="000000"/>
          <w:sz w:val="24"/>
          <w:szCs w:val="24"/>
          <w:u w:val="single"/>
        </w:rPr>
        <w:t>MÁ</w:t>
      </w:r>
      <w:r w:rsidRPr="00EF292D">
        <w:rPr>
          <w:rFonts w:ascii="Arial Narrow" w:hAnsi="Arial Narrow" w:cs="Arial"/>
          <w:b/>
          <w:color w:val="000000"/>
          <w:sz w:val="24"/>
          <w:szCs w:val="24"/>
          <w:u w:val="single"/>
        </w:rPr>
        <w:t>RIO JOSÉ DE MORAES COSTA FILHO.</w:t>
      </w:r>
      <w:r w:rsidR="002F55BF"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i/>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13</w:t>
      </w:r>
      <w:r w:rsidR="003B7DA0" w:rsidRPr="00EF292D">
        <w:rPr>
          <w:rFonts w:ascii="Arial Narrow" w:hAnsi="Arial Narrow" w:cs="Arial"/>
          <w:b/>
          <w:color w:val="000000"/>
          <w:sz w:val="24"/>
          <w:szCs w:val="24"/>
        </w:rPr>
        <w:t>.</w:t>
      </w:r>
      <w:r w:rsidRPr="00EF292D">
        <w:rPr>
          <w:rFonts w:ascii="Arial Narrow" w:hAnsi="Arial Narrow" w:cs="Arial"/>
          <w:b/>
          <w:color w:val="000000"/>
          <w:sz w:val="24"/>
          <w:szCs w:val="24"/>
        </w:rPr>
        <w:t>590/2020</w:t>
      </w:r>
      <w:r w:rsidR="003B7DA0" w:rsidRPr="00EF292D">
        <w:rPr>
          <w:rFonts w:ascii="Arial Narrow" w:hAnsi="Arial Narrow" w:cs="Arial"/>
          <w:color w:val="000000"/>
          <w:sz w:val="24"/>
          <w:szCs w:val="24"/>
        </w:rPr>
        <w:t xml:space="preserve"> -</w:t>
      </w:r>
      <w:r w:rsidR="00193D3C" w:rsidRPr="00EF292D">
        <w:rPr>
          <w:rFonts w:ascii="Arial Narrow" w:hAnsi="Arial Narrow" w:cs="Arial"/>
          <w:color w:val="000000"/>
          <w:sz w:val="24"/>
          <w:szCs w:val="24"/>
        </w:rPr>
        <w:t xml:space="preserve"> Representação com p</w:t>
      </w:r>
      <w:r w:rsidRPr="00EF292D">
        <w:rPr>
          <w:rFonts w:ascii="Arial Narrow" w:hAnsi="Arial Narrow" w:cs="Arial"/>
          <w:color w:val="000000"/>
          <w:sz w:val="24"/>
          <w:szCs w:val="24"/>
        </w:rPr>
        <w:t>edido de Medida Cautelar</w:t>
      </w:r>
      <w:r w:rsidR="00193D3C" w:rsidRPr="00EF292D">
        <w:rPr>
          <w:rFonts w:ascii="Arial Narrow" w:hAnsi="Arial Narrow" w:cs="Arial"/>
          <w:color w:val="000000"/>
          <w:sz w:val="24"/>
          <w:szCs w:val="24"/>
        </w:rPr>
        <w:t xml:space="preserve"> i</w:t>
      </w:r>
      <w:r w:rsidRPr="00EF292D">
        <w:rPr>
          <w:rFonts w:ascii="Arial Narrow" w:hAnsi="Arial Narrow" w:cs="Arial"/>
          <w:color w:val="000000"/>
          <w:sz w:val="24"/>
          <w:szCs w:val="24"/>
        </w:rPr>
        <w:t>nterposta pelo Sr. Kellysson Fernandes Amaral</w:t>
      </w:r>
      <w:r w:rsidR="00193D3C" w:rsidRPr="00EF292D">
        <w:rPr>
          <w:rFonts w:ascii="Arial Narrow" w:hAnsi="Arial Narrow" w:cs="Arial"/>
          <w:color w:val="000000"/>
          <w:sz w:val="24"/>
          <w:szCs w:val="24"/>
        </w:rPr>
        <w:t>, em f</w:t>
      </w:r>
      <w:r w:rsidRPr="00EF292D">
        <w:rPr>
          <w:rFonts w:ascii="Arial Narrow" w:hAnsi="Arial Narrow" w:cs="Arial"/>
          <w:color w:val="000000"/>
          <w:sz w:val="24"/>
          <w:szCs w:val="24"/>
        </w:rPr>
        <w:t xml:space="preserve">ace da Secretaria Municipal de Infraestrutura - </w:t>
      </w:r>
      <w:r w:rsidR="00193D3C" w:rsidRPr="00EF292D">
        <w:rPr>
          <w:rFonts w:ascii="Arial Narrow" w:hAnsi="Arial Narrow" w:cs="Arial"/>
          <w:color w:val="000000"/>
          <w:sz w:val="24"/>
          <w:szCs w:val="24"/>
        </w:rPr>
        <w:t>SEMINF, acerca de possíveis irregularidades na Concorrência n</w:t>
      </w:r>
      <w:r w:rsidR="0015592A" w:rsidRPr="00EF292D">
        <w:rPr>
          <w:rFonts w:ascii="Arial Narrow" w:hAnsi="Arial Narrow" w:cs="Arial"/>
          <w:color w:val="000000"/>
          <w:sz w:val="24"/>
          <w:szCs w:val="24"/>
        </w:rPr>
        <w:t xml:space="preserve">º 005/2020 </w:t>
      </w:r>
      <w:r w:rsidR="00193D3C" w:rsidRPr="00EF292D">
        <w:rPr>
          <w:rFonts w:ascii="Arial Narrow" w:hAnsi="Arial Narrow" w:cs="Arial"/>
          <w:color w:val="000000"/>
          <w:sz w:val="24"/>
          <w:szCs w:val="24"/>
        </w:rPr>
        <w:t>CML/PM</w:t>
      </w:r>
      <w:r w:rsidRPr="00EF292D">
        <w:rPr>
          <w:rFonts w:ascii="Arial Narrow" w:hAnsi="Arial Narrow" w:cs="Arial"/>
          <w:color w:val="000000"/>
          <w:sz w:val="24"/>
          <w:szCs w:val="24"/>
        </w:rPr>
        <w:t>.</w:t>
      </w:r>
      <w:r w:rsidR="0015592A"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sz w:val="24"/>
          <w:szCs w:val="24"/>
        </w:rPr>
      </w:pPr>
      <w:r w:rsidRPr="00EF292D">
        <w:rPr>
          <w:rFonts w:ascii="Arial Narrow" w:hAnsi="Arial Narrow" w:cs="Arial"/>
          <w:b/>
          <w:color w:val="000000"/>
          <w:sz w:val="24"/>
          <w:szCs w:val="24"/>
        </w:rPr>
        <w:lastRenderedPageBreak/>
        <w:t>ACÓRDÃO</w:t>
      </w:r>
      <w:r w:rsidR="003B7DA0" w:rsidRPr="00EF292D">
        <w:rPr>
          <w:rFonts w:ascii="Arial Narrow" w:hAnsi="Arial Narrow" w:cs="Arial"/>
          <w:b/>
          <w:color w:val="000000"/>
          <w:sz w:val="24"/>
          <w:szCs w:val="24"/>
        </w:rPr>
        <w:t xml:space="preserve"> Nº</w:t>
      </w:r>
      <w:r w:rsidRPr="00EF292D">
        <w:rPr>
          <w:rFonts w:ascii="Arial Narrow" w:hAnsi="Arial Narrow" w:cs="Arial"/>
          <w:b/>
          <w:color w:val="000000"/>
          <w:sz w:val="24"/>
          <w:szCs w:val="24"/>
        </w:rPr>
        <w:t xml:space="preserve"> 937/2020:</w:t>
      </w:r>
      <w:r w:rsidR="00CD2A82" w:rsidRPr="00EF292D">
        <w:rPr>
          <w:rFonts w:ascii="Arial Narrow" w:hAnsi="Arial Narrow" w:cs="Arial"/>
          <w:color w:val="000000"/>
          <w:sz w:val="24"/>
          <w:szCs w:val="24"/>
        </w:rPr>
        <w:t xml:space="preserve"> </w:t>
      </w:r>
      <w:r w:rsidR="0097130F" w:rsidRPr="00EF292D">
        <w:rPr>
          <w:rFonts w:ascii="Arial Narrow" w:hAnsi="Arial Narrow" w:cs="Arial"/>
          <w:sz w:val="24"/>
          <w:szCs w:val="24"/>
        </w:rPr>
        <w:t xml:space="preserve">Vistos, relatados e discutidos estes autos acima identificados, </w:t>
      </w:r>
      <w:r w:rsidR="0097130F" w:rsidRPr="00EF292D">
        <w:rPr>
          <w:rFonts w:ascii="Arial Narrow" w:hAnsi="Arial Narrow" w:cs="Arial"/>
          <w:b/>
          <w:sz w:val="24"/>
          <w:szCs w:val="24"/>
        </w:rPr>
        <w:t xml:space="preserve">ACORDAM </w:t>
      </w:r>
      <w:proofErr w:type="gramStart"/>
      <w:r w:rsidR="0097130F" w:rsidRPr="00EF292D">
        <w:rPr>
          <w:rFonts w:ascii="Arial Narrow" w:hAnsi="Arial Narrow" w:cs="Arial"/>
          <w:sz w:val="24"/>
          <w:szCs w:val="24"/>
        </w:rPr>
        <w:t>os Excelentíssimos</w:t>
      </w:r>
      <w:proofErr w:type="gramEnd"/>
      <w:r w:rsidR="0097130F" w:rsidRPr="00EF292D">
        <w:rPr>
          <w:rFonts w:ascii="Arial Narrow" w:hAnsi="Arial Narrow" w:cs="Arial"/>
          <w:sz w:val="24"/>
          <w:szCs w:val="24"/>
        </w:rPr>
        <w:t xml:space="preserve"> Senhores Conselheiros do Tribunal de Contas do Estado do Amazonas, reunidos em Sessão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w:t>
      </w:r>
      <w:r w:rsidR="0097130F" w:rsidRPr="00EF292D">
        <w:rPr>
          <w:rFonts w:ascii="Arial Narrow" w:hAnsi="Arial Narrow" w:cs="Arial"/>
          <w:b/>
          <w:noProof/>
          <w:sz w:val="24"/>
          <w:szCs w:val="24"/>
        </w:rPr>
        <w:t>Tribunal Pleno</w:t>
      </w:r>
      <w:r w:rsidR="0097130F" w:rsidRPr="00EF292D">
        <w:rPr>
          <w:rFonts w:ascii="Arial Narrow" w:hAnsi="Arial Narrow" w:cs="Arial"/>
          <w:sz w:val="24"/>
          <w:szCs w:val="24"/>
        </w:rPr>
        <w:t>, no exercício da competência atribuída</w:t>
      </w:r>
      <w:r w:rsidR="0097130F" w:rsidRPr="00EF292D">
        <w:rPr>
          <w:rFonts w:ascii="Arial Narrow" w:hAnsi="Arial Narrow" w:cs="Arial"/>
          <w:noProof/>
          <w:sz w:val="24"/>
          <w:szCs w:val="24"/>
        </w:rPr>
        <w:t xml:space="preserve"> pelo art. 11, inciso IV, alínea “i”, da Resolução nº 04/2002-TCE/AM</w:t>
      </w:r>
      <w:r w:rsidR="0097130F" w:rsidRPr="00EF292D">
        <w:rPr>
          <w:rFonts w:ascii="Arial Narrow" w:hAnsi="Arial Narrow" w:cs="Arial"/>
          <w:sz w:val="24"/>
          <w:szCs w:val="24"/>
        </w:rPr>
        <w:t>,</w:t>
      </w:r>
      <w:r w:rsidR="0097130F" w:rsidRPr="00EF292D">
        <w:rPr>
          <w:rFonts w:ascii="Arial Narrow" w:hAnsi="Arial Narrow" w:cs="Arial"/>
          <w:b/>
          <w:noProof/>
          <w:sz w:val="24"/>
          <w:szCs w:val="24"/>
        </w:rPr>
        <w:t xml:space="preserve"> à unanimidade,</w:t>
      </w:r>
      <w:r w:rsidR="0097130F" w:rsidRPr="00EF292D">
        <w:rPr>
          <w:rFonts w:ascii="Arial Narrow" w:hAnsi="Arial Narrow" w:cs="Arial"/>
          <w:b/>
          <w:sz w:val="24"/>
          <w:szCs w:val="24"/>
        </w:rPr>
        <w:t xml:space="preserve"> </w:t>
      </w:r>
      <w:r w:rsidR="0097130F" w:rsidRPr="00EF292D">
        <w:rPr>
          <w:rFonts w:ascii="Arial Narrow" w:hAnsi="Arial Narrow" w:cs="Arial"/>
          <w:sz w:val="24"/>
          <w:szCs w:val="24"/>
        </w:rPr>
        <w:t>nos termos d</w:t>
      </w:r>
      <w:r w:rsidR="0097130F" w:rsidRPr="00EF292D">
        <w:rPr>
          <w:rFonts w:ascii="Arial Narrow" w:hAnsi="Arial Narrow" w:cs="Arial"/>
          <w:noProof/>
          <w:sz w:val="24"/>
          <w:szCs w:val="24"/>
        </w:rPr>
        <w:t>a proposta de voto</w:t>
      </w:r>
      <w:r w:rsidR="0097130F" w:rsidRPr="00EF292D">
        <w:rPr>
          <w:rFonts w:ascii="Arial Narrow" w:hAnsi="Arial Narrow" w:cs="Arial"/>
          <w:sz w:val="24"/>
          <w:szCs w:val="24"/>
        </w:rPr>
        <w:t xml:space="preserve"> </w:t>
      </w:r>
      <w:r w:rsidR="0097130F" w:rsidRPr="00EF292D">
        <w:rPr>
          <w:rFonts w:ascii="Arial Narrow" w:hAnsi="Arial Narrow" w:cs="Arial"/>
          <w:noProof/>
          <w:sz w:val="24"/>
          <w:szCs w:val="24"/>
        </w:rPr>
        <w:t>do</w:t>
      </w:r>
      <w:r w:rsidR="0097130F" w:rsidRPr="00EF292D">
        <w:rPr>
          <w:rFonts w:ascii="Arial Narrow" w:hAnsi="Arial Narrow" w:cs="Arial"/>
          <w:sz w:val="24"/>
          <w:szCs w:val="24"/>
        </w:rPr>
        <w:t xml:space="preserve"> Excelentíssimo Senhor </w:t>
      </w:r>
      <w:r w:rsidR="0097130F" w:rsidRPr="00EF292D">
        <w:rPr>
          <w:rFonts w:ascii="Arial Narrow" w:hAnsi="Arial Narrow" w:cs="Arial"/>
          <w:noProof/>
          <w:sz w:val="24"/>
          <w:szCs w:val="24"/>
        </w:rPr>
        <w:t>Auditor-Relator</w:t>
      </w:r>
      <w:r w:rsidR="0097130F" w:rsidRPr="00EF292D">
        <w:rPr>
          <w:rFonts w:ascii="Arial Narrow" w:hAnsi="Arial Narrow" w:cs="Arial"/>
          <w:b/>
          <w:noProof/>
          <w:sz w:val="24"/>
          <w:szCs w:val="24"/>
        </w:rPr>
        <w:t>, em consonância</w:t>
      </w:r>
      <w:r w:rsidR="0097130F" w:rsidRPr="00EF292D">
        <w:rPr>
          <w:rFonts w:ascii="Arial Narrow" w:hAnsi="Arial Narrow" w:cs="Arial"/>
          <w:noProof/>
          <w:sz w:val="24"/>
          <w:szCs w:val="24"/>
        </w:rPr>
        <w:t xml:space="preserve"> com pronunciamento do Ministério Público junto a este Tribunal</w:t>
      </w:r>
      <w:r w:rsidR="0097130F" w:rsidRPr="00EF292D">
        <w:rPr>
          <w:rFonts w:ascii="Arial Narrow" w:hAnsi="Arial Narrow" w:cs="Arial"/>
          <w:sz w:val="24"/>
          <w:szCs w:val="24"/>
        </w:rPr>
        <w:t>, no sentido de:</w:t>
      </w:r>
      <w:r w:rsidR="0015592A" w:rsidRPr="00EF292D">
        <w:rPr>
          <w:rFonts w:ascii="Arial Narrow" w:hAnsi="Arial Narrow" w:cs="Arial"/>
          <w:color w:val="000000"/>
          <w:sz w:val="24"/>
          <w:szCs w:val="24"/>
        </w:rPr>
        <w:t xml:space="preserve"> </w:t>
      </w:r>
      <w:r w:rsidR="00CD2A82" w:rsidRPr="00EF292D">
        <w:rPr>
          <w:rFonts w:ascii="Arial Narrow" w:hAnsi="Arial Narrow" w:cs="Arial"/>
          <w:b/>
          <w:sz w:val="24"/>
          <w:szCs w:val="24"/>
        </w:rPr>
        <w:t xml:space="preserve">9.1. </w:t>
      </w:r>
      <w:r w:rsidR="0097130F" w:rsidRPr="00EF292D">
        <w:rPr>
          <w:rFonts w:ascii="Arial Narrow" w:hAnsi="Arial Narrow" w:cs="Arial"/>
          <w:b/>
          <w:sz w:val="24"/>
          <w:szCs w:val="24"/>
        </w:rPr>
        <w:t>Conhecer</w:t>
      </w:r>
      <w:r w:rsidR="0097130F" w:rsidRPr="00EF292D">
        <w:rPr>
          <w:rFonts w:ascii="Arial Narrow" w:hAnsi="Arial Narrow" w:cs="Arial"/>
          <w:sz w:val="24"/>
          <w:szCs w:val="24"/>
        </w:rPr>
        <w:t xml:space="preserve"> da Representação interposta pelo </w:t>
      </w:r>
      <w:r w:rsidR="0097130F" w:rsidRPr="00EF292D">
        <w:rPr>
          <w:rFonts w:ascii="Arial Narrow" w:hAnsi="Arial Narrow" w:cs="Arial"/>
          <w:b/>
          <w:sz w:val="24"/>
          <w:szCs w:val="24"/>
        </w:rPr>
        <w:t>Sen</w:t>
      </w:r>
      <w:r w:rsidR="00CD2A82" w:rsidRPr="00EF292D">
        <w:rPr>
          <w:rFonts w:ascii="Arial Narrow" w:hAnsi="Arial Narrow" w:cs="Arial"/>
          <w:b/>
          <w:sz w:val="24"/>
          <w:szCs w:val="24"/>
        </w:rPr>
        <w:t>hor Kellysson Fernandes Amaral</w:t>
      </w:r>
      <w:r w:rsidR="00CD2A82" w:rsidRPr="00EF292D">
        <w:rPr>
          <w:rFonts w:ascii="Arial Narrow" w:hAnsi="Arial Narrow" w:cs="Arial"/>
          <w:sz w:val="24"/>
          <w:szCs w:val="24"/>
        </w:rPr>
        <w:t>;</w:t>
      </w:r>
      <w:r w:rsidR="0015592A" w:rsidRPr="00EF292D">
        <w:rPr>
          <w:rFonts w:ascii="Arial Narrow" w:hAnsi="Arial Narrow" w:cs="Arial"/>
          <w:color w:val="000000"/>
          <w:sz w:val="24"/>
          <w:szCs w:val="24"/>
        </w:rPr>
        <w:t xml:space="preserve"> </w:t>
      </w:r>
      <w:r w:rsidR="00CD2A82" w:rsidRPr="00EF292D">
        <w:rPr>
          <w:rFonts w:ascii="Arial Narrow" w:hAnsi="Arial Narrow" w:cs="Arial"/>
          <w:b/>
          <w:sz w:val="24"/>
          <w:szCs w:val="24"/>
        </w:rPr>
        <w:t xml:space="preserve">9.2. </w:t>
      </w:r>
      <w:r w:rsidR="0097130F" w:rsidRPr="00EF292D">
        <w:rPr>
          <w:rFonts w:ascii="Arial Narrow" w:hAnsi="Arial Narrow" w:cs="Arial"/>
          <w:b/>
          <w:sz w:val="24"/>
          <w:szCs w:val="24"/>
        </w:rPr>
        <w:t>Determinar</w:t>
      </w:r>
      <w:r w:rsidR="0097130F" w:rsidRPr="00EF292D">
        <w:rPr>
          <w:rFonts w:ascii="Arial Narrow" w:hAnsi="Arial Narrow" w:cs="Arial"/>
          <w:sz w:val="24"/>
          <w:szCs w:val="24"/>
        </w:rPr>
        <w:t xml:space="preserve"> o arquivamento da Representação, </w:t>
      </w:r>
      <w:r w:rsidR="0097130F" w:rsidRPr="00EF292D">
        <w:rPr>
          <w:rFonts w:ascii="Arial Narrow" w:hAnsi="Arial Narrow" w:cs="Arial"/>
          <w:b/>
          <w:sz w:val="24"/>
          <w:szCs w:val="24"/>
        </w:rPr>
        <w:t>em vista da duplicidade processual que acarreta a litispendência dos autos</w:t>
      </w:r>
      <w:r w:rsidR="0097130F" w:rsidRPr="00EF292D">
        <w:rPr>
          <w:rFonts w:ascii="Arial Narrow" w:hAnsi="Arial Narrow" w:cs="Arial"/>
          <w:sz w:val="24"/>
          <w:szCs w:val="24"/>
        </w:rPr>
        <w:t>, nos termos em que dispõe o artigo 127 da Lei Estadual nº 2.423/96, c/c o artigo 337, inciso IV, § 1º, §2º e §3º, do Código de Proce</w:t>
      </w:r>
      <w:r w:rsidR="0015592A" w:rsidRPr="00EF292D">
        <w:rPr>
          <w:rFonts w:ascii="Arial Narrow" w:hAnsi="Arial Narrow" w:cs="Arial"/>
          <w:sz w:val="24"/>
          <w:szCs w:val="24"/>
        </w:rPr>
        <w:t xml:space="preserve">sso Civil; </w:t>
      </w:r>
      <w:r w:rsidR="00CD2A82" w:rsidRPr="00EF292D">
        <w:rPr>
          <w:rFonts w:ascii="Arial Narrow" w:hAnsi="Arial Narrow" w:cs="Arial"/>
          <w:b/>
          <w:sz w:val="24"/>
          <w:szCs w:val="24"/>
        </w:rPr>
        <w:t xml:space="preserve">9.3. </w:t>
      </w:r>
      <w:r w:rsidR="0097130F" w:rsidRPr="00EF292D">
        <w:rPr>
          <w:rFonts w:ascii="Arial Narrow" w:hAnsi="Arial Narrow" w:cs="Arial"/>
          <w:b/>
          <w:sz w:val="24"/>
          <w:szCs w:val="24"/>
        </w:rPr>
        <w:t>Dar ciência</w:t>
      </w:r>
      <w:r w:rsidR="0097130F" w:rsidRPr="00EF292D">
        <w:rPr>
          <w:rFonts w:ascii="Arial Narrow" w:hAnsi="Arial Narrow" w:cs="Arial"/>
          <w:sz w:val="24"/>
          <w:szCs w:val="24"/>
        </w:rPr>
        <w:t xml:space="preserve"> da decisão ao </w:t>
      </w:r>
      <w:r w:rsidR="0097130F" w:rsidRPr="00EF292D">
        <w:rPr>
          <w:rFonts w:ascii="Arial Narrow" w:hAnsi="Arial Narrow" w:cs="Arial"/>
          <w:b/>
          <w:sz w:val="24"/>
          <w:szCs w:val="24"/>
        </w:rPr>
        <w:t>Sr. Kellysson Fernandes Amaral</w:t>
      </w:r>
      <w:r w:rsidR="0097130F" w:rsidRPr="00EF292D">
        <w:rPr>
          <w:rFonts w:ascii="Arial Narrow" w:hAnsi="Arial Narrow" w:cs="Arial"/>
          <w:sz w:val="24"/>
          <w:szCs w:val="24"/>
        </w:rPr>
        <w:t xml:space="preserve"> e aos demais </w:t>
      </w:r>
      <w:r w:rsidR="002F55BF" w:rsidRPr="00EF292D">
        <w:rPr>
          <w:rFonts w:ascii="Arial Narrow" w:hAnsi="Arial Narrow" w:cs="Arial"/>
          <w:sz w:val="24"/>
          <w:szCs w:val="24"/>
        </w:rPr>
        <w:t xml:space="preserve">interessados no feito.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3B7DA0"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 xml:space="preserve">AUDITOR-RELATOR: </w:t>
      </w:r>
      <w:proofErr w:type="gramStart"/>
      <w:r w:rsidRPr="00EF292D">
        <w:rPr>
          <w:rFonts w:ascii="Arial Narrow" w:hAnsi="Arial Narrow" w:cs="Arial"/>
          <w:b/>
          <w:color w:val="000000"/>
          <w:sz w:val="24"/>
          <w:szCs w:val="24"/>
          <w:u w:val="single"/>
        </w:rPr>
        <w:t>ALÍPIO REIS FIRMO</w:t>
      </w:r>
      <w:proofErr w:type="gramEnd"/>
      <w:r w:rsidRPr="00EF292D">
        <w:rPr>
          <w:rFonts w:ascii="Arial Narrow" w:hAnsi="Arial Narrow" w:cs="Arial"/>
          <w:b/>
          <w:color w:val="000000"/>
          <w:sz w:val="24"/>
          <w:szCs w:val="24"/>
          <w:u w:val="single"/>
        </w:rPr>
        <w:t xml:space="preserve"> FILHO.</w:t>
      </w:r>
      <w:r w:rsidR="002F55BF"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i/>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12</w:t>
      </w:r>
      <w:r w:rsidR="003B7DA0" w:rsidRPr="00EF292D">
        <w:rPr>
          <w:rFonts w:ascii="Arial Narrow" w:hAnsi="Arial Narrow" w:cs="Arial"/>
          <w:b/>
          <w:color w:val="000000"/>
          <w:sz w:val="24"/>
          <w:szCs w:val="24"/>
        </w:rPr>
        <w:t>.</w:t>
      </w:r>
      <w:r w:rsidRPr="00EF292D">
        <w:rPr>
          <w:rFonts w:ascii="Arial Narrow" w:hAnsi="Arial Narrow" w:cs="Arial"/>
          <w:b/>
          <w:color w:val="000000"/>
          <w:sz w:val="24"/>
          <w:szCs w:val="24"/>
        </w:rPr>
        <w:t>645/2016</w:t>
      </w:r>
      <w:r w:rsidR="003B7DA0" w:rsidRPr="00EF292D">
        <w:rPr>
          <w:rFonts w:ascii="Arial Narrow" w:hAnsi="Arial Narrow" w:cs="Arial"/>
          <w:color w:val="000000"/>
          <w:sz w:val="24"/>
          <w:szCs w:val="24"/>
        </w:rPr>
        <w:t xml:space="preserve"> </w:t>
      </w:r>
      <w:r w:rsidR="009A00DB" w:rsidRPr="00EF292D">
        <w:rPr>
          <w:rFonts w:ascii="Arial Narrow" w:hAnsi="Arial Narrow" w:cs="Arial"/>
          <w:color w:val="000000"/>
          <w:sz w:val="24"/>
          <w:szCs w:val="24"/>
        </w:rPr>
        <w:t>– Denúncia interposta pelo</w:t>
      </w:r>
      <w:r w:rsidR="009A00DB" w:rsidRPr="00EF292D">
        <w:rPr>
          <w:rFonts w:ascii="Arial Narrow" w:hAnsi="Arial Narrow" w:cs="Arial"/>
          <w:sz w:val="24"/>
          <w:szCs w:val="24"/>
        </w:rPr>
        <w:t xml:space="preserve"> Sr. Dirlan Goncalves Souza, </w:t>
      </w:r>
      <w:proofErr w:type="gramStart"/>
      <w:r w:rsidR="009A00DB" w:rsidRPr="00EF292D">
        <w:rPr>
          <w:rFonts w:ascii="Arial Narrow" w:hAnsi="Arial Narrow" w:cs="Arial"/>
          <w:sz w:val="24"/>
          <w:szCs w:val="24"/>
        </w:rPr>
        <w:t>ex-Vereador</w:t>
      </w:r>
      <w:proofErr w:type="gramEnd"/>
      <w:r w:rsidR="009A00DB" w:rsidRPr="00EF292D">
        <w:rPr>
          <w:rFonts w:ascii="Arial Narrow" w:hAnsi="Arial Narrow" w:cs="Arial"/>
          <w:sz w:val="24"/>
          <w:szCs w:val="24"/>
        </w:rPr>
        <w:t xml:space="preserve"> do município de Apuí, por supostas irregularidades praticadas pelo Sr. Adimilson Nogueira, ex-Prefeito Municipal de Apuí</w:t>
      </w:r>
      <w:r w:rsidR="009A00DB" w:rsidRPr="00EF292D">
        <w:rPr>
          <w:rFonts w:ascii="Arial Narrow" w:hAnsi="Arial Narrow" w:cs="Arial"/>
          <w:b/>
          <w:color w:val="000000"/>
          <w:sz w:val="24"/>
          <w:szCs w:val="24"/>
        </w:rPr>
        <w:t xml:space="preserve">, </w:t>
      </w:r>
      <w:r w:rsidR="009A00DB" w:rsidRPr="00EF292D">
        <w:rPr>
          <w:rFonts w:ascii="Arial Narrow" w:hAnsi="Arial Narrow" w:cs="Arial"/>
          <w:sz w:val="24"/>
          <w:szCs w:val="24"/>
        </w:rPr>
        <w:t>referente às controvérsias na apresentação e avaliação das metas fiscais relativas ao 2º e 3º quadrimestre do exercício financeiro de 2014</w:t>
      </w:r>
      <w:r w:rsidR="009A00DB" w:rsidRPr="00EF292D">
        <w:rPr>
          <w:rFonts w:ascii="Arial Narrow" w:hAnsi="Arial Narrow" w:cs="Arial"/>
          <w:b/>
          <w:color w:val="000000"/>
          <w:sz w:val="24"/>
          <w:szCs w:val="24"/>
        </w:rPr>
        <w:t xml:space="preserve">. </w:t>
      </w:r>
      <w:r w:rsidRPr="00EF292D">
        <w:rPr>
          <w:rFonts w:ascii="Arial Narrow" w:hAnsi="Arial Narrow" w:cs="Arial"/>
          <w:b/>
          <w:color w:val="000000"/>
          <w:sz w:val="24"/>
          <w:szCs w:val="24"/>
        </w:rPr>
        <w:t xml:space="preserve">Advogado: </w:t>
      </w:r>
      <w:r w:rsidRPr="00EF292D">
        <w:rPr>
          <w:rFonts w:ascii="Arial Narrow" w:hAnsi="Arial Narrow" w:cs="Arial"/>
          <w:color w:val="000000"/>
          <w:sz w:val="24"/>
          <w:szCs w:val="24"/>
        </w:rPr>
        <w:t>Juarez Frazao Rodrigues Junior - OAB/AM 5851.</w:t>
      </w:r>
      <w:r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i/>
          <w:noProof/>
          <w:sz w:val="24"/>
          <w:szCs w:val="24"/>
        </w:rPr>
      </w:pPr>
      <w:r w:rsidRPr="00EF292D">
        <w:rPr>
          <w:rFonts w:ascii="Arial Narrow" w:hAnsi="Arial Narrow" w:cs="Arial"/>
          <w:b/>
          <w:color w:val="000000"/>
          <w:sz w:val="24"/>
          <w:szCs w:val="24"/>
        </w:rPr>
        <w:t>ACÓRDÃO Nº 948/2020:</w:t>
      </w:r>
      <w:r w:rsidRPr="00EF292D">
        <w:rPr>
          <w:rFonts w:ascii="Arial Narrow" w:hAnsi="Arial Narrow" w:cs="Arial"/>
          <w:color w:val="000000"/>
          <w:sz w:val="24"/>
          <w:szCs w:val="24"/>
        </w:rPr>
        <w:t xml:space="preserve"> </w:t>
      </w:r>
      <w:r w:rsidRPr="00EF292D">
        <w:rPr>
          <w:rFonts w:ascii="Arial Narrow" w:hAnsi="Arial Narrow" w:cs="Arial"/>
          <w:sz w:val="24"/>
          <w:szCs w:val="24"/>
        </w:rPr>
        <w:t xml:space="preserve">Vistos, relatados e discutidos estes autos acima identificados, </w:t>
      </w:r>
      <w:r w:rsidRPr="00EF292D">
        <w:rPr>
          <w:rFonts w:ascii="Arial Narrow" w:hAnsi="Arial Narrow" w:cs="Arial"/>
          <w:b/>
          <w:sz w:val="24"/>
          <w:szCs w:val="24"/>
        </w:rPr>
        <w:t xml:space="preserve">ACORDAM </w:t>
      </w:r>
      <w:proofErr w:type="gramStart"/>
      <w:r w:rsidRPr="00EF292D">
        <w:rPr>
          <w:rFonts w:ascii="Arial Narrow" w:hAnsi="Arial Narrow" w:cs="Arial"/>
          <w:sz w:val="24"/>
          <w:szCs w:val="24"/>
        </w:rPr>
        <w:t>os Excelentíssimos</w:t>
      </w:r>
      <w:proofErr w:type="gramEnd"/>
      <w:r w:rsidRPr="00EF292D">
        <w:rPr>
          <w:rFonts w:ascii="Arial Narrow" w:hAnsi="Arial Narrow" w:cs="Arial"/>
          <w:sz w:val="24"/>
          <w:szCs w:val="24"/>
        </w:rPr>
        <w:t xml:space="preserve"> Senhores Conselheiros do Tribunal de Contas do Estado do Amazonas, reunidos em Sessão </w:t>
      </w:r>
      <w:r w:rsidRPr="00EF292D">
        <w:rPr>
          <w:rFonts w:ascii="Arial Narrow" w:hAnsi="Arial Narrow" w:cs="Arial"/>
          <w:noProof/>
          <w:sz w:val="24"/>
          <w:szCs w:val="24"/>
        </w:rPr>
        <w:t>do</w:t>
      </w:r>
      <w:r w:rsidRPr="00EF292D">
        <w:rPr>
          <w:rFonts w:ascii="Arial Narrow" w:hAnsi="Arial Narrow" w:cs="Arial"/>
          <w:sz w:val="24"/>
          <w:szCs w:val="24"/>
        </w:rPr>
        <w:t xml:space="preserve"> </w:t>
      </w:r>
      <w:r w:rsidRPr="00EF292D">
        <w:rPr>
          <w:rFonts w:ascii="Arial Narrow" w:hAnsi="Arial Narrow" w:cs="Arial"/>
          <w:b/>
          <w:noProof/>
          <w:sz w:val="24"/>
          <w:szCs w:val="24"/>
        </w:rPr>
        <w:t>Tribunal Pleno</w:t>
      </w:r>
      <w:r w:rsidRPr="00EF292D">
        <w:rPr>
          <w:rFonts w:ascii="Arial Narrow" w:hAnsi="Arial Narrow" w:cs="Arial"/>
          <w:sz w:val="24"/>
          <w:szCs w:val="24"/>
        </w:rPr>
        <w:t>, no exercício da competência atribuída</w:t>
      </w:r>
      <w:r w:rsidRPr="00EF292D">
        <w:rPr>
          <w:rFonts w:ascii="Arial Narrow" w:hAnsi="Arial Narrow" w:cs="Arial"/>
          <w:noProof/>
          <w:sz w:val="24"/>
          <w:szCs w:val="24"/>
        </w:rPr>
        <w:t xml:space="preserve"> pelo art. 5º, inciso XII e art. 11, inciso III, alínea “c”, da Resolução n. 04/2002-TCE/AM</w:t>
      </w:r>
      <w:r w:rsidRPr="00EF292D">
        <w:rPr>
          <w:rFonts w:ascii="Arial Narrow" w:hAnsi="Arial Narrow" w:cs="Arial"/>
          <w:sz w:val="24"/>
          <w:szCs w:val="24"/>
        </w:rPr>
        <w:t>,</w:t>
      </w:r>
      <w:r w:rsidRPr="00EF292D">
        <w:rPr>
          <w:rFonts w:ascii="Arial Narrow" w:hAnsi="Arial Narrow" w:cs="Arial"/>
          <w:b/>
          <w:sz w:val="24"/>
          <w:szCs w:val="24"/>
        </w:rPr>
        <w:t xml:space="preserve"> </w:t>
      </w:r>
      <w:r w:rsidRPr="00EF292D">
        <w:rPr>
          <w:rFonts w:ascii="Arial Narrow" w:hAnsi="Arial Narrow" w:cs="Arial"/>
          <w:sz w:val="24"/>
          <w:szCs w:val="24"/>
        </w:rPr>
        <w:t>nos termos d</w:t>
      </w:r>
      <w:r w:rsidRPr="00EF292D">
        <w:rPr>
          <w:rFonts w:ascii="Arial Narrow" w:hAnsi="Arial Narrow" w:cs="Arial"/>
          <w:noProof/>
          <w:sz w:val="24"/>
          <w:szCs w:val="24"/>
        </w:rPr>
        <w:t>o voto</w:t>
      </w:r>
      <w:r w:rsidRPr="00EF292D">
        <w:rPr>
          <w:rFonts w:ascii="Arial Narrow" w:hAnsi="Arial Narrow" w:cs="Arial"/>
          <w:sz w:val="24"/>
          <w:szCs w:val="24"/>
        </w:rPr>
        <w:t xml:space="preserve"> </w:t>
      </w:r>
      <w:r w:rsidRPr="00EF292D">
        <w:rPr>
          <w:rFonts w:ascii="Arial Narrow" w:hAnsi="Arial Narrow" w:cs="Arial"/>
          <w:noProof/>
          <w:sz w:val="24"/>
          <w:szCs w:val="24"/>
        </w:rPr>
        <w:t>do</w:t>
      </w:r>
      <w:r w:rsidRPr="00EF292D">
        <w:rPr>
          <w:rFonts w:ascii="Arial Narrow" w:hAnsi="Arial Narrow" w:cs="Arial"/>
          <w:sz w:val="24"/>
          <w:szCs w:val="24"/>
        </w:rPr>
        <w:t xml:space="preserve"> Excelentíssimo Senhor </w:t>
      </w:r>
      <w:r w:rsidRPr="00EF292D">
        <w:rPr>
          <w:rFonts w:ascii="Arial Narrow" w:hAnsi="Arial Narrow" w:cs="Arial"/>
          <w:noProof/>
          <w:sz w:val="24"/>
          <w:szCs w:val="24"/>
        </w:rPr>
        <w:t>ConselheiroÉrico Xavier Desterro e Silva</w:t>
      </w:r>
      <w:r w:rsidRPr="00EF292D">
        <w:rPr>
          <w:rFonts w:ascii="Arial Narrow" w:hAnsi="Arial Narrow" w:cs="Arial"/>
          <w:b/>
          <w:noProof/>
          <w:sz w:val="24"/>
          <w:szCs w:val="24"/>
        </w:rPr>
        <w:t>, em consonância</w:t>
      </w:r>
      <w:r w:rsidRPr="00EF292D">
        <w:rPr>
          <w:rFonts w:ascii="Arial Narrow" w:hAnsi="Arial Narrow" w:cs="Arial"/>
          <w:noProof/>
          <w:sz w:val="24"/>
          <w:szCs w:val="24"/>
        </w:rPr>
        <w:t xml:space="preserve"> com pronunciamento do Ministério Público junto a este Tribunal</w:t>
      </w:r>
      <w:r w:rsidRPr="00EF292D">
        <w:rPr>
          <w:rFonts w:ascii="Arial Narrow" w:hAnsi="Arial Narrow" w:cs="Arial"/>
          <w:sz w:val="24"/>
          <w:szCs w:val="24"/>
        </w:rPr>
        <w:t>, no sentido de:</w:t>
      </w:r>
      <w:r w:rsidR="009A00DB" w:rsidRPr="00EF292D">
        <w:rPr>
          <w:rFonts w:ascii="Arial Narrow" w:hAnsi="Arial Narrow" w:cs="Arial"/>
          <w:color w:val="000000"/>
          <w:sz w:val="24"/>
          <w:szCs w:val="24"/>
        </w:rPr>
        <w:t xml:space="preserve"> </w:t>
      </w:r>
      <w:r w:rsidR="009A00DB" w:rsidRPr="00EF292D">
        <w:rPr>
          <w:rFonts w:ascii="Arial Narrow" w:hAnsi="Arial Narrow" w:cs="Arial"/>
          <w:b/>
          <w:sz w:val="24"/>
          <w:szCs w:val="24"/>
        </w:rPr>
        <w:t xml:space="preserve">9.1. À UNANIMIDADE: 9.1.1. </w:t>
      </w:r>
      <w:r w:rsidRPr="00EF292D">
        <w:rPr>
          <w:rFonts w:ascii="Arial Narrow" w:hAnsi="Arial Narrow" w:cs="Arial"/>
          <w:b/>
          <w:sz w:val="24"/>
          <w:szCs w:val="24"/>
        </w:rPr>
        <w:t>Conhecer</w:t>
      </w:r>
      <w:r w:rsidRPr="00EF292D">
        <w:rPr>
          <w:rFonts w:ascii="Arial Narrow" w:hAnsi="Arial Narrow" w:cs="Arial"/>
          <w:sz w:val="24"/>
          <w:szCs w:val="24"/>
        </w:rPr>
        <w:t xml:space="preserve"> a presente denúncia do Sr. Dirlan Goncalves Souza, ex-vereador do município de Apuí/</w:t>
      </w:r>
      <w:proofErr w:type="gramStart"/>
      <w:r w:rsidRPr="00EF292D">
        <w:rPr>
          <w:rFonts w:ascii="Arial Narrow" w:hAnsi="Arial Narrow" w:cs="Arial"/>
          <w:sz w:val="24"/>
          <w:szCs w:val="24"/>
        </w:rPr>
        <w:t>Am</w:t>
      </w:r>
      <w:proofErr w:type="gramEnd"/>
      <w:r w:rsidRPr="00EF292D">
        <w:rPr>
          <w:rFonts w:ascii="Arial Narrow" w:hAnsi="Arial Narrow" w:cs="Arial"/>
          <w:sz w:val="24"/>
          <w:szCs w:val="24"/>
        </w:rPr>
        <w:t>, por supostas irregularidades praticadas pelo Sr. Adimilson Nogueira, ex-Prefeito Municipal de Apuí, referente às controvérsias na apresentação e avaliação das metas fiscais relativas ao 2º e 3º quadrimestre do exercício financeiro de 2014;</w:t>
      </w:r>
      <w:r w:rsidR="009A00DB" w:rsidRPr="00EF292D">
        <w:rPr>
          <w:rFonts w:ascii="Arial Narrow" w:hAnsi="Arial Narrow" w:cs="Arial"/>
          <w:color w:val="000000"/>
          <w:sz w:val="24"/>
          <w:szCs w:val="24"/>
        </w:rPr>
        <w:t xml:space="preserve"> </w:t>
      </w:r>
      <w:r w:rsidR="009A00DB" w:rsidRPr="00EF292D">
        <w:rPr>
          <w:rFonts w:ascii="Arial Narrow" w:hAnsi="Arial Narrow" w:cs="Arial"/>
          <w:b/>
          <w:sz w:val="24"/>
          <w:szCs w:val="24"/>
        </w:rPr>
        <w:t xml:space="preserve">9.1.2. </w:t>
      </w:r>
      <w:r w:rsidRPr="00EF292D">
        <w:rPr>
          <w:rFonts w:ascii="Arial Narrow" w:hAnsi="Arial Narrow" w:cs="Arial"/>
          <w:b/>
          <w:sz w:val="24"/>
          <w:szCs w:val="24"/>
        </w:rPr>
        <w:t>Julgar Parcialmente Procedente</w:t>
      </w:r>
      <w:r w:rsidRPr="00EF292D">
        <w:rPr>
          <w:rFonts w:ascii="Arial Narrow" w:hAnsi="Arial Narrow" w:cs="Arial"/>
          <w:sz w:val="24"/>
          <w:szCs w:val="24"/>
        </w:rPr>
        <w:t xml:space="preserve"> a presente denúncia do Sr. Dirlan Goncalves Souza, ex-vereador do município de Apuí/AM, por supostas irregularidades praticadas pelo Sr. Adimilson Nogueira, </w:t>
      </w:r>
      <w:proofErr w:type="gramStart"/>
      <w:r w:rsidRPr="00EF292D">
        <w:rPr>
          <w:rFonts w:ascii="Arial Narrow" w:hAnsi="Arial Narrow" w:cs="Arial"/>
          <w:sz w:val="24"/>
          <w:szCs w:val="24"/>
        </w:rPr>
        <w:t>ex-Prefeito</w:t>
      </w:r>
      <w:proofErr w:type="gramEnd"/>
      <w:r w:rsidRPr="00EF292D">
        <w:rPr>
          <w:rFonts w:ascii="Arial Narrow" w:hAnsi="Arial Narrow" w:cs="Arial"/>
          <w:sz w:val="24"/>
          <w:szCs w:val="24"/>
        </w:rPr>
        <w:t xml:space="preserve"> Municipal de Apuí, referente às controvérsias na apresentação e avaliação das metas fiscais relativas ao 2º e 3º quadrimestre do exercício financeiro de 2014, em consonância com o Relatório Conclusivo n° 274/2019-DICOP (fls. 2.499 a 2.520), o Laudo Técnico n° 26/2020 – DICAMI (fls. 2.523 a 2.527) e o Ministério Público de Contas (fls.2528 a 2532);</w:t>
      </w:r>
      <w:r w:rsidR="00286034" w:rsidRPr="00EF292D">
        <w:rPr>
          <w:rFonts w:ascii="Arial Narrow" w:hAnsi="Arial Narrow" w:cs="Arial"/>
          <w:color w:val="000000"/>
          <w:sz w:val="24"/>
          <w:szCs w:val="24"/>
        </w:rPr>
        <w:t xml:space="preserve"> </w:t>
      </w:r>
      <w:r w:rsidR="00286034" w:rsidRPr="00EF292D">
        <w:rPr>
          <w:rFonts w:ascii="Arial Narrow" w:hAnsi="Arial Narrow" w:cs="Arial"/>
          <w:b/>
          <w:sz w:val="24"/>
          <w:szCs w:val="24"/>
        </w:rPr>
        <w:t xml:space="preserve">9.1.3. </w:t>
      </w:r>
      <w:r w:rsidRPr="00EF292D">
        <w:rPr>
          <w:rFonts w:ascii="Arial Narrow" w:hAnsi="Arial Narrow" w:cs="Arial"/>
          <w:b/>
          <w:sz w:val="24"/>
          <w:szCs w:val="24"/>
        </w:rPr>
        <w:t xml:space="preserve">Considerar em Alcance por Responsabilidade Solidária </w:t>
      </w:r>
      <w:r w:rsidRPr="00EF292D">
        <w:rPr>
          <w:rFonts w:ascii="Arial Narrow" w:hAnsi="Arial Narrow" w:cs="Arial"/>
          <w:sz w:val="24"/>
          <w:szCs w:val="24"/>
        </w:rPr>
        <w:t xml:space="preserve">o </w:t>
      </w:r>
      <w:r w:rsidRPr="00EF292D">
        <w:rPr>
          <w:rFonts w:ascii="Arial Narrow" w:hAnsi="Arial Narrow" w:cs="Arial"/>
          <w:b/>
          <w:sz w:val="24"/>
          <w:szCs w:val="24"/>
        </w:rPr>
        <w:t>Sr. Adimilson Nogueira</w:t>
      </w:r>
      <w:r w:rsidRPr="00EF292D">
        <w:rPr>
          <w:rFonts w:ascii="Arial Narrow" w:hAnsi="Arial Narrow" w:cs="Arial"/>
          <w:sz w:val="24"/>
          <w:szCs w:val="24"/>
        </w:rPr>
        <w:t xml:space="preserve">, </w:t>
      </w:r>
      <w:proofErr w:type="gramStart"/>
      <w:r w:rsidRPr="00EF292D">
        <w:rPr>
          <w:rFonts w:ascii="Arial Narrow" w:hAnsi="Arial Narrow" w:cs="Arial"/>
          <w:sz w:val="24"/>
          <w:szCs w:val="24"/>
        </w:rPr>
        <w:t>ex-Prefeito</w:t>
      </w:r>
      <w:proofErr w:type="gramEnd"/>
      <w:r w:rsidRPr="00EF292D">
        <w:rPr>
          <w:rFonts w:ascii="Arial Narrow" w:hAnsi="Arial Narrow" w:cs="Arial"/>
          <w:sz w:val="24"/>
          <w:szCs w:val="24"/>
        </w:rPr>
        <w:t xml:space="preserve"> Municipal de Apuí, no valor de </w:t>
      </w:r>
      <w:r w:rsidRPr="00EF292D">
        <w:rPr>
          <w:rFonts w:ascii="Arial Narrow" w:hAnsi="Arial Narrow" w:cs="Arial"/>
          <w:b/>
          <w:sz w:val="24"/>
          <w:szCs w:val="24"/>
        </w:rPr>
        <w:t>R$ 80.321,70</w:t>
      </w:r>
      <w:r w:rsidRPr="00EF292D">
        <w:rPr>
          <w:rFonts w:ascii="Arial Narrow" w:hAnsi="Arial Narrow" w:cs="Arial"/>
          <w:sz w:val="24"/>
          <w:szCs w:val="24"/>
        </w:rPr>
        <w:t xml:space="preserve"> (oitenta mil, trezentos e vinte e um reais e setenta centavos), referente aos valores gastos e decorrentes da não comprovação da boa e regular aplicação dos dispendidos da obra da Quadra Coberta da Escola Estadual Amazonino Mendes, conforme apurado pela DICOP (itens 6.1.3, 6.1.4 e 6.1.4.1 do Relatório Conclusivo Nº. 274/2019 – DICOP, fls. 2.499 a 2.520), nos termos do art. 22, §2º, alínea a, da Lei Estadual nº 2.423/96, que devem ser recolhidos na esfera Municipal para o órgão Prefeitura Municipal de Apuí por descumprimento de/pelas improbidades apontadas;</w:t>
      </w:r>
      <w:r w:rsidR="00286034" w:rsidRPr="00EF292D">
        <w:rPr>
          <w:rFonts w:ascii="Arial Narrow" w:hAnsi="Arial Narrow" w:cs="Arial"/>
          <w:color w:val="000000"/>
          <w:sz w:val="24"/>
          <w:szCs w:val="24"/>
        </w:rPr>
        <w:t xml:space="preserve"> </w:t>
      </w:r>
      <w:r w:rsidR="00286034" w:rsidRPr="00EF292D">
        <w:rPr>
          <w:rFonts w:ascii="Arial Narrow" w:hAnsi="Arial Narrow" w:cs="Arial"/>
          <w:b/>
          <w:sz w:val="24"/>
          <w:szCs w:val="24"/>
        </w:rPr>
        <w:t xml:space="preserve">9.1.4. </w:t>
      </w:r>
      <w:r w:rsidRPr="00EF292D">
        <w:rPr>
          <w:rFonts w:ascii="Arial Narrow" w:hAnsi="Arial Narrow" w:cs="Arial"/>
          <w:b/>
          <w:sz w:val="24"/>
          <w:szCs w:val="24"/>
        </w:rPr>
        <w:t>Considerar em Alcance por Responsabilidade Solidária</w:t>
      </w:r>
      <w:r w:rsidRPr="00EF292D">
        <w:rPr>
          <w:rFonts w:ascii="Arial Narrow" w:hAnsi="Arial Narrow" w:cs="Arial"/>
          <w:sz w:val="24"/>
          <w:szCs w:val="24"/>
        </w:rPr>
        <w:t xml:space="preserve"> a </w:t>
      </w:r>
      <w:r w:rsidRPr="00EF292D">
        <w:rPr>
          <w:rFonts w:ascii="Arial Narrow" w:hAnsi="Arial Narrow" w:cs="Arial"/>
          <w:b/>
          <w:sz w:val="24"/>
          <w:szCs w:val="24"/>
        </w:rPr>
        <w:t>Empresa Eml Construções e Obras de Terraplanagem Ltda</w:t>
      </w:r>
      <w:r w:rsidRPr="00EF292D">
        <w:rPr>
          <w:rFonts w:ascii="Arial Narrow" w:hAnsi="Arial Narrow" w:cs="Arial"/>
          <w:sz w:val="24"/>
          <w:szCs w:val="24"/>
        </w:rPr>
        <w:t xml:space="preserve">, </w:t>
      </w:r>
      <w:r w:rsidRPr="00EF292D">
        <w:rPr>
          <w:rFonts w:ascii="Arial Narrow" w:hAnsi="Arial Narrow" w:cs="Arial"/>
          <w:b/>
          <w:sz w:val="24"/>
          <w:szCs w:val="24"/>
        </w:rPr>
        <w:t>no</w:t>
      </w:r>
      <w:r w:rsidRPr="00EF292D">
        <w:rPr>
          <w:rFonts w:ascii="Arial Narrow" w:hAnsi="Arial Narrow" w:cs="Arial"/>
          <w:sz w:val="24"/>
          <w:szCs w:val="24"/>
        </w:rPr>
        <w:t xml:space="preserve"> </w:t>
      </w:r>
      <w:r w:rsidRPr="00EF292D">
        <w:rPr>
          <w:rFonts w:ascii="Arial Narrow" w:hAnsi="Arial Narrow" w:cs="Arial"/>
          <w:b/>
          <w:sz w:val="24"/>
          <w:szCs w:val="24"/>
        </w:rPr>
        <w:t>valor de 80.321,70</w:t>
      </w:r>
      <w:r w:rsidRPr="00EF292D">
        <w:rPr>
          <w:rFonts w:ascii="Arial Narrow" w:hAnsi="Arial Narrow" w:cs="Arial"/>
          <w:sz w:val="24"/>
          <w:szCs w:val="24"/>
        </w:rPr>
        <w:t xml:space="preserve"> (oitenta mil, trezentos e vinte e um reais e setenta centavos), referente aos valores gastos e decorrentes da não comprovação da boa e regular aplicação dos dispendidos da obra da Quadra Coberta da Escola Estadual Amazonino Mendes, conforme apurado pela DICOP (itens 6.1.3, 6.1.4 e 6.1.4.1 do Relatório Conclusivo Nº. 274/2019 – DICOP, fls. 2.499 a 2.520), nos termos do art. 22, §2º, alínea b, da Lei Estadual nº 2.423/96, que devem ser recolhidos na esfera Municipal para o órgão Prefeitura Municipal de Apuí por descumprimento de/pelas improbidades apontadas;</w:t>
      </w:r>
      <w:r w:rsidR="00286034" w:rsidRPr="00EF292D">
        <w:rPr>
          <w:rFonts w:ascii="Arial Narrow" w:hAnsi="Arial Narrow" w:cs="Arial"/>
          <w:color w:val="000000"/>
          <w:sz w:val="24"/>
          <w:szCs w:val="24"/>
        </w:rPr>
        <w:t xml:space="preserve"> </w:t>
      </w:r>
      <w:r w:rsidR="00286034" w:rsidRPr="00EF292D">
        <w:rPr>
          <w:rFonts w:ascii="Arial Narrow" w:hAnsi="Arial Narrow" w:cs="Arial"/>
          <w:b/>
          <w:sz w:val="24"/>
          <w:szCs w:val="24"/>
        </w:rPr>
        <w:t xml:space="preserve">9.1.5. </w:t>
      </w:r>
      <w:r w:rsidRPr="00EF292D">
        <w:rPr>
          <w:rFonts w:ascii="Arial Narrow" w:hAnsi="Arial Narrow" w:cs="Arial"/>
          <w:b/>
          <w:sz w:val="24"/>
          <w:szCs w:val="24"/>
        </w:rPr>
        <w:t>Determinar</w:t>
      </w:r>
      <w:r w:rsidRPr="00EF292D">
        <w:rPr>
          <w:rFonts w:ascii="Arial Narrow" w:hAnsi="Arial Narrow" w:cs="Arial"/>
          <w:sz w:val="24"/>
          <w:szCs w:val="24"/>
        </w:rPr>
        <w:t xml:space="preserve"> o envio de cópia dos trabalhos realizados pela DICOP para o Tribunal de Contas da União – TCU, no intuito de serem </w:t>
      </w:r>
      <w:proofErr w:type="gramStart"/>
      <w:r w:rsidRPr="00EF292D">
        <w:rPr>
          <w:rFonts w:ascii="Arial Narrow" w:hAnsi="Arial Narrow" w:cs="Arial"/>
          <w:sz w:val="24"/>
          <w:szCs w:val="24"/>
        </w:rPr>
        <w:t>apurados possíveis irregularidades cometidas com recursos da União, na Construção de Quadra Coberta na Escola Municipal Alta União e Construção de Quadra Coberta na Escola Municipal Pedro Alvares Cabral,</w:t>
      </w:r>
      <w:proofErr w:type="gramEnd"/>
      <w:r w:rsidRPr="00EF292D">
        <w:rPr>
          <w:rFonts w:ascii="Arial Narrow" w:hAnsi="Arial Narrow" w:cs="Arial"/>
          <w:sz w:val="24"/>
          <w:szCs w:val="24"/>
        </w:rPr>
        <w:t xml:space="preserve"> no município de </w:t>
      </w:r>
      <w:r w:rsidRPr="00EF292D">
        <w:rPr>
          <w:rFonts w:ascii="Arial Narrow" w:hAnsi="Arial Narrow" w:cs="Arial"/>
          <w:sz w:val="24"/>
          <w:szCs w:val="24"/>
        </w:rPr>
        <w:lastRenderedPageBreak/>
        <w:t>Apuí/AM, nos termos do inciso VI do art. 71 da Constituição Federal;</w:t>
      </w:r>
      <w:r w:rsidR="00286034" w:rsidRPr="00EF292D">
        <w:rPr>
          <w:rFonts w:ascii="Arial Narrow" w:hAnsi="Arial Narrow" w:cs="Arial"/>
          <w:color w:val="000000"/>
          <w:sz w:val="24"/>
          <w:szCs w:val="24"/>
        </w:rPr>
        <w:t xml:space="preserve"> </w:t>
      </w:r>
      <w:r w:rsidR="00286034" w:rsidRPr="00EF292D">
        <w:rPr>
          <w:rFonts w:ascii="Arial Narrow" w:hAnsi="Arial Narrow" w:cs="Arial"/>
          <w:b/>
          <w:sz w:val="24"/>
          <w:szCs w:val="24"/>
        </w:rPr>
        <w:t xml:space="preserve">9.1.6. </w:t>
      </w:r>
      <w:r w:rsidRPr="00EF292D">
        <w:rPr>
          <w:rFonts w:ascii="Arial Narrow" w:hAnsi="Arial Narrow" w:cs="Arial"/>
          <w:b/>
          <w:sz w:val="24"/>
          <w:szCs w:val="24"/>
        </w:rPr>
        <w:t>Dar ciência</w:t>
      </w:r>
      <w:r w:rsidR="00286034" w:rsidRPr="00EF292D">
        <w:rPr>
          <w:rFonts w:ascii="Arial Narrow" w:hAnsi="Arial Narrow" w:cs="Arial"/>
          <w:sz w:val="24"/>
          <w:szCs w:val="24"/>
        </w:rPr>
        <w:t xml:space="preserve"> ao Sr. </w:t>
      </w:r>
      <w:r w:rsidRPr="00EF292D">
        <w:rPr>
          <w:rFonts w:ascii="Arial Narrow" w:hAnsi="Arial Narrow" w:cs="Arial"/>
          <w:sz w:val="24"/>
          <w:szCs w:val="24"/>
        </w:rPr>
        <w:t>Adimilson Nogueira;</w:t>
      </w:r>
      <w:r w:rsidR="00286034" w:rsidRPr="00EF292D">
        <w:rPr>
          <w:rFonts w:ascii="Arial Narrow" w:hAnsi="Arial Narrow" w:cs="Arial"/>
          <w:color w:val="000000"/>
          <w:sz w:val="24"/>
          <w:szCs w:val="24"/>
        </w:rPr>
        <w:t xml:space="preserve"> </w:t>
      </w:r>
      <w:r w:rsidR="00286034" w:rsidRPr="00EF292D">
        <w:rPr>
          <w:rFonts w:ascii="Arial Narrow" w:hAnsi="Arial Narrow" w:cs="Arial"/>
          <w:b/>
          <w:sz w:val="24"/>
          <w:szCs w:val="24"/>
        </w:rPr>
        <w:t xml:space="preserve">9.1.7. </w:t>
      </w:r>
      <w:r w:rsidRPr="00EF292D">
        <w:rPr>
          <w:rFonts w:ascii="Arial Narrow" w:hAnsi="Arial Narrow" w:cs="Arial"/>
          <w:b/>
          <w:sz w:val="24"/>
          <w:szCs w:val="24"/>
        </w:rPr>
        <w:t>Arquivar</w:t>
      </w:r>
      <w:r w:rsidRPr="00EF292D">
        <w:rPr>
          <w:rFonts w:ascii="Arial Narrow" w:hAnsi="Arial Narrow" w:cs="Arial"/>
          <w:sz w:val="24"/>
          <w:szCs w:val="24"/>
        </w:rPr>
        <w:t xml:space="preserve"> o presente processo, após trânsito em julgado, nos moldes regimentais</w:t>
      </w:r>
      <w:r w:rsidR="00286034" w:rsidRPr="00EF292D">
        <w:rPr>
          <w:rFonts w:ascii="Arial Narrow" w:hAnsi="Arial Narrow" w:cs="Arial"/>
          <w:sz w:val="24"/>
          <w:szCs w:val="24"/>
        </w:rPr>
        <w:t>.</w:t>
      </w:r>
      <w:r w:rsidR="00286034" w:rsidRPr="00EF292D">
        <w:rPr>
          <w:rFonts w:ascii="Arial Narrow" w:hAnsi="Arial Narrow" w:cs="Arial"/>
          <w:color w:val="000000"/>
          <w:sz w:val="24"/>
          <w:szCs w:val="24"/>
        </w:rPr>
        <w:t xml:space="preserve"> </w:t>
      </w:r>
      <w:r w:rsidR="00286034" w:rsidRPr="00EF292D">
        <w:rPr>
          <w:rFonts w:ascii="Arial Narrow" w:hAnsi="Arial Narrow" w:cs="Arial"/>
          <w:b/>
          <w:sz w:val="24"/>
          <w:szCs w:val="24"/>
        </w:rPr>
        <w:t xml:space="preserve">9.2. POR MAIORIA: 9.2.1. </w:t>
      </w:r>
      <w:r w:rsidRPr="00EF292D">
        <w:rPr>
          <w:rFonts w:ascii="Arial Narrow" w:hAnsi="Arial Narrow" w:cs="Arial"/>
          <w:sz w:val="24"/>
          <w:szCs w:val="24"/>
        </w:rPr>
        <w:t xml:space="preserve">De acordo com voto-destaque do Conselheiro Érico Xavier Desterro e Silva, </w:t>
      </w:r>
      <w:r w:rsidRPr="00EF292D">
        <w:rPr>
          <w:rFonts w:ascii="Arial Narrow" w:hAnsi="Arial Narrow" w:cs="Arial"/>
          <w:b/>
          <w:sz w:val="24"/>
          <w:szCs w:val="24"/>
        </w:rPr>
        <w:t>aplicar Multa</w:t>
      </w:r>
      <w:r w:rsidRPr="00EF292D">
        <w:rPr>
          <w:rFonts w:ascii="Arial Narrow" w:hAnsi="Arial Narrow" w:cs="Arial"/>
          <w:sz w:val="24"/>
          <w:szCs w:val="24"/>
        </w:rPr>
        <w:t xml:space="preserve"> ao </w:t>
      </w:r>
      <w:r w:rsidRPr="00EF292D">
        <w:rPr>
          <w:rFonts w:ascii="Arial Narrow" w:hAnsi="Arial Narrow" w:cs="Arial"/>
          <w:b/>
          <w:sz w:val="24"/>
          <w:szCs w:val="24"/>
        </w:rPr>
        <w:t>Sr. Adimilson Nogueira</w:t>
      </w:r>
      <w:r w:rsidRPr="00EF292D">
        <w:rPr>
          <w:rFonts w:ascii="Arial Narrow" w:hAnsi="Arial Narrow" w:cs="Arial"/>
          <w:sz w:val="24"/>
          <w:szCs w:val="24"/>
        </w:rPr>
        <w:t xml:space="preserve">, </w:t>
      </w:r>
      <w:proofErr w:type="gramStart"/>
      <w:r w:rsidRPr="00EF292D">
        <w:rPr>
          <w:rFonts w:ascii="Arial Narrow" w:hAnsi="Arial Narrow" w:cs="Arial"/>
          <w:sz w:val="24"/>
          <w:szCs w:val="24"/>
        </w:rPr>
        <w:t>ex-Prefeito</w:t>
      </w:r>
      <w:proofErr w:type="gramEnd"/>
      <w:r w:rsidRPr="00EF292D">
        <w:rPr>
          <w:rFonts w:ascii="Arial Narrow" w:hAnsi="Arial Narrow" w:cs="Arial"/>
          <w:sz w:val="24"/>
          <w:szCs w:val="24"/>
        </w:rPr>
        <w:t xml:space="preserve"> Municipal de Apuí, no montante de </w:t>
      </w:r>
      <w:r w:rsidRPr="00EF292D">
        <w:rPr>
          <w:rFonts w:ascii="Arial Narrow" w:hAnsi="Arial Narrow" w:cs="Arial"/>
          <w:b/>
          <w:sz w:val="24"/>
          <w:szCs w:val="24"/>
        </w:rPr>
        <w:t>R$</w:t>
      </w:r>
      <w:r w:rsidRPr="00EF292D">
        <w:rPr>
          <w:rFonts w:ascii="Arial Narrow" w:hAnsi="Arial Narrow" w:cs="Arial"/>
          <w:sz w:val="24"/>
          <w:szCs w:val="24"/>
        </w:rPr>
        <w:t xml:space="preserve"> </w:t>
      </w:r>
      <w:r w:rsidRPr="00EF292D">
        <w:rPr>
          <w:rFonts w:ascii="Arial Narrow" w:hAnsi="Arial Narrow" w:cs="Arial"/>
          <w:b/>
          <w:sz w:val="24"/>
          <w:szCs w:val="24"/>
        </w:rPr>
        <w:t>14.000,00</w:t>
      </w:r>
      <w:r w:rsidRPr="00EF292D">
        <w:rPr>
          <w:rFonts w:ascii="Arial Narrow" w:hAnsi="Arial Narrow" w:cs="Arial"/>
          <w:sz w:val="24"/>
          <w:szCs w:val="24"/>
        </w:rPr>
        <w:t xml:space="preserve"> (quatorze mil reais), nos termos do art. 54, VI, da Lei Estadual nº 2.423/1996 c/c art. 308, inciso VI, da Resolução nº 04/2002, em razão de ato praticado com grave infração à norma legal, </w:t>
      </w:r>
      <w:r w:rsidRPr="00EF292D">
        <w:rPr>
          <w:rFonts w:ascii="Arial Narrow" w:hAnsi="Arial Narrow" w:cs="Arial"/>
          <w:i/>
          <w:sz w:val="24"/>
          <w:szCs w:val="24"/>
        </w:rPr>
        <w:t>in casu</w:t>
      </w:r>
      <w:r w:rsidRPr="00EF292D">
        <w:rPr>
          <w:rFonts w:ascii="Arial Narrow" w:hAnsi="Arial Narrow" w:cs="Arial"/>
          <w:sz w:val="24"/>
          <w:szCs w:val="24"/>
        </w:rPr>
        <w:t xml:space="preserve">, pela inobservância à regra disposta no §4º, do art. 9º da Lei Complementar Federal nº 101/2000 - LRF e também à regra disposta no art. 67, §1º da Lei federal nº 8.666/93 e art. 2, inciso II, alínea i da Resolução Normativa n.º 27/2012 do TCE/AM (item 6.1.1 e 6.1.2 do Relatório Conclusivo Nº. 274/2019 – DICOP, fls. 2.499 a 2.520), que deverá ser recolhida </w:t>
      </w:r>
      <w:r w:rsidRPr="00EF292D">
        <w:rPr>
          <w:rFonts w:ascii="Arial Narrow" w:hAnsi="Arial Narrow" w:cs="Arial"/>
          <w:b/>
          <w:sz w:val="24"/>
          <w:szCs w:val="24"/>
        </w:rPr>
        <w:t>no prazo de 30 dias</w:t>
      </w:r>
      <w:r w:rsidRPr="00EF292D">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286034" w:rsidRPr="00EF292D">
        <w:rPr>
          <w:rFonts w:ascii="Arial Narrow" w:hAnsi="Arial Narrow" w:cs="Arial"/>
          <w:color w:val="000000"/>
          <w:sz w:val="24"/>
          <w:szCs w:val="24"/>
        </w:rPr>
        <w:t xml:space="preserve"> </w:t>
      </w:r>
      <w:r w:rsidRPr="00EF292D">
        <w:rPr>
          <w:rFonts w:ascii="Arial Narrow" w:hAnsi="Arial Narrow" w:cs="Arial"/>
          <w:i/>
          <w:noProof/>
          <w:sz w:val="24"/>
          <w:szCs w:val="24"/>
        </w:rPr>
        <w:t>Vencida a proposta de voto do Relator pela aplicação da duas multas  aplicadas com v</w:t>
      </w:r>
      <w:r w:rsidR="009E0C88" w:rsidRPr="00EF292D">
        <w:rPr>
          <w:rFonts w:ascii="Arial Narrow" w:hAnsi="Arial Narrow" w:cs="Arial"/>
          <w:i/>
          <w:noProof/>
          <w:sz w:val="24"/>
          <w:szCs w:val="24"/>
        </w:rPr>
        <w:t xml:space="preserve">alores à época do fato gerador.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10.018/2018</w:t>
      </w:r>
      <w:r w:rsidRPr="00EF292D">
        <w:rPr>
          <w:rFonts w:ascii="Arial Narrow" w:hAnsi="Arial Narrow" w:cs="Arial"/>
          <w:color w:val="000000"/>
          <w:sz w:val="24"/>
          <w:szCs w:val="24"/>
        </w:rPr>
        <w:t xml:space="preserve"> - </w:t>
      </w:r>
      <w:r w:rsidR="00F41526" w:rsidRPr="00EF292D">
        <w:rPr>
          <w:rFonts w:ascii="Arial Narrow" w:hAnsi="Arial Narrow" w:cs="Arial"/>
          <w:color w:val="000000"/>
          <w:sz w:val="24"/>
          <w:szCs w:val="24"/>
        </w:rPr>
        <w:t>Representação n° 313/2017</w:t>
      </w:r>
      <w:r w:rsidRPr="00EF292D">
        <w:rPr>
          <w:rFonts w:ascii="Arial Narrow" w:hAnsi="Arial Narrow" w:cs="Arial"/>
          <w:color w:val="000000"/>
          <w:sz w:val="24"/>
          <w:szCs w:val="24"/>
        </w:rPr>
        <w:t>-</w:t>
      </w:r>
      <w:r w:rsidR="00F41526" w:rsidRPr="00EF292D">
        <w:rPr>
          <w:rFonts w:ascii="Arial Narrow" w:hAnsi="Arial Narrow" w:cs="Arial"/>
          <w:color w:val="000000"/>
          <w:sz w:val="24"/>
          <w:szCs w:val="24"/>
        </w:rPr>
        <w:t xml:space="preserve">MPC-RMAM interposta pelo Ministério Público de Contas, </w:t>
      </w:r>
      <w:r w:rsidR="00F41526" w:rsidRPr="00EF292D">
        <w:rPr>
          <w:rFonts w:ascii="Arial Narrow" w:hAnsi="Arial Narrow" w:cs="Arial"/>
          <w:sz w:val="24"/>
          <w:szCs w:val="24"/>
        </w:rPr>
        <w:t xml:space="preserve">contra a Secretaria de Estado da Saúde – SUSAM, para apurar possível quadro de má gestão do sistema estadual do Programa de Tratamento Fora de Domicílio (TFD), no tocante ao âmbito de responsabilidade de agentes da referida Secretaria. </w:t>
      </w:r>
      <w:r w:rsidR="00F41526" w:rsidRPr="00EF292D">
        <w:rPr>
          <w:rFonts w:ascii="Arial Narrow" w:hAnsi="Arial Narrow" w:cs="Arial"/>
          <w:b/>
          <w:color w:val="000000"/>
          <w:sz w:val="24"/>
          <w:szCs w:val="24"/>
        </w:rPr>
        <w:t>Advogados</w:t>
      </w:r>
      <w:r w:rsidRPr="00EF292D">
        <w:rPr>
          <w:rFonts w:ascii="Arial Narrow" w:hAnsi="Arial Narrow" w:cs="Arial"/>
          <w:b/>
          <w:color w:val="000000"/>
          <w:sz w:val="24"/>
          <w:szCs w:val="24"/>
        </w:rPr>
        <w:t xml:space="preserve">: </w:t>
      </w:r>
      <w:r w:rsidRPr="00EF292D">
        <w:rPr>
          <w:rFonts w:ascii="Arial Narrow" w:hAnsi="Arial Narrow" w:cs="Arial"/>
          <w:color w:val="000000"/>
          <w:sz w:val="24"/>
          <w:szCs w:val="24"/>
        </w:rPr>
        <w:t>Alex da Silva A</w:t>
      </w:r>
      <w:r w:rsidR="003A7C5E" w:rsidRPr="00EF292D">
        <w:rPr>
          <w:rFonts w:ascii="Arial Narrow" w:hAnsi="Arial Narrow" w:cs="Arial"/>
          <w:color w:val="000000"/>
          <w:sz w:val="24"/>
          <w:szCs w:val="24"/>
        </w:rPr>
        <w:t>lmeida – 10706 e</w:t>
      </w:r>
      <w:r w:rsidRPr="00EF292D">
        <w:rPr>
          <w:rFonts w:ascii="Arial Narrow" w:hAnsi="Arial Narrow" w:cs="Arial"/>
          <w:color w:val="000000"/>
          <w:sz w:val="24"/>
          <w:szCs w:val="24"/>
        </w:rPr>
        <w:t xml:space="preserve"> Francisco Rodrigo de Menezes e Silva - 9771.</w:t>
      </w:r>
      <w:r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ACÓRDÃO Nº 949/2020:</w:t>
      </w:r>
      <w:r w:rsidRPr="00EF292D">
        <w:rPr>
          <w:rFonts w:ascii="Arial Narrow" w:hAnsi="Arial Narrow" w:cs="Arial"/>
          <w:color w:val="000000"/>
          <w:sz w:val="24"/>
          <w:szCs w:val="24"/>
        </w:rPr>
        <w:t xml:space="preserve"> </w:t>
      </w:r>
      <w:r w:rsidRPr="00EF292D">
        <w:rPr>
          <w:rFonts w:ascii="Arial Narrow" w:hAnsi="Arial Narrow" w:cs="Arial"/>
          <w:sz w:val="24"/>
          <w:szCs w:val="24"/>
        </w:rPr>
        <w:t xml:space="preserve">Vistos, relatados e discutidos estes autos acima identificados, </w:t>
      </w:r>
      <w:r w:rsidRPr="00EF292D">
        <w:rPr>
          <w:rFonts w:ascii="Arial Narrow" w:hAnsi="Arial Narrow" w:cs="Arial"/>
          <w:b/>
          <w:sz w:val="24"/>
          <w:szCs w:val="24"/>
        </w:rPr>
        <w:t xml:space="preserve">ACORDAM </w:t>
      </w:r>
      <w:proofErr w:type="gramStart"/>
      <w:r w:rsidRPr="00EF292D">
        <w:rPr>
          <w:rFonts w:ascii="Arial Narrow" w:hAnsi="Arial Narrow" w:cs="Arial"/>
          <w:sz w:val="24"/>
          <w:szCs w:val="24"/>
        </w:rPr>
        <w:t>os Excelentíssimos</w:t>
      </w:r>
      <w:proofErr w:type="gramEnd"/>
      <w:r w:rsidRPr="00EF292D">
        <w:rPr>
          <w:rFonts w:ascii="Arial Narrow" w:hAnsi="Arial Narrow" w:cs="Arial"/>
          <w:sz w:val="24"/>
          <w:szCs w:val="24"/>
        </w:rPr>
        <w:t xml:space="preserve"> Senhores Conselheiros do Tribunal de Contas do Estado do Amazonas, reunidos em Sessão </w:t>
      </w:r>
      <w:r w:rsidRPr="00EF292D">
        <w:rPr>
          <w:rFonts w:ascii="Arial Narrow" w:hAnsi="Arial Narrow" w:cs="Arial"/>
          <w:noProof/>
          <w:sz w:val="24"/>
          <w:szCs w:val="24"/>
        </w:rPr>
        <w:t>do</w:t>
      </w:r>
      <w:r w:rsidRPr="00EF292D">
        <w:rPr>
          <w:rFonts w:ascii="Arial Narrow" w:hAnsi="Arial Narrow" w:cs="Arial"/>
          <w:sz w:val="24"/>
          <w:szCs w:val="24"/>
        </w:rPr>
        <w:t xml:space="preserve"> </w:t>
      </w:r>
      <w:r w:rsidRPr="00EF292D">
        <w:rPr>
          <w:rFonts w:ascii="Arial Narrow" w:hAnsi="Arial Narrow" w:cs="Arial"/>
          <w:b/>
          <w:noProof/>
          <w:sz w:val="24"/>
          <w:szCs w:val="24"/>
        </w:rPr>
        <w:t>Tribunal Pleno</w:t>
      </w:r>
      <w:r w:rsidRPr="00EF292D">
        <w:rPr>
          <w:rFonts w:ascii="Arial Narrow" w:hAnsi="Arial Narrow" w:cs="Arial"/>
          <w:sz w:val="24"/>
          <w:szCs w:val="24"/>
        </w:rPr>
        <w:t>, no exercício da competência atribuída</w:t>
      </w:r>
      <w:r w:rsidRPr="00EF292D">
        <w:rPr>
          <w:rFonts w:ascii="Arial Narrow" w:hAnsi="Arial Narrow" w:cs="Arial"/>
          <w:noProof/>
          <w:sz w:val="24"/>
          <w:szCs w:val="24"/>
        </w:rPr>
        <w:t xml:space="preserve"> pelo art. 11, inciso IV, alínea “i”, da Resolução nº 04/2002-TCE/AM</w:t>
      </w:r>
      <w:r w:rsidRPr="00EF292D">
        <w:rPr>
          <w:rFonts w:ascii="Arial Narrow" w:hAnsi="Arial Narrow" w:cs="Arial"/>
          <w:sz w:val="24"/>
          <w:szCs w:val="24"/>
        </w:rPr>
        <w:t>,</w:t>
      </w:r>
      <w:r w:rsidRPr="00EF292D">
        <w:rPr>
          <w:rFonts w:ascii="Arial Narrow" w:hAnsi="Arial Narrow" w:cs="Arial"/>
          <w:b/>
          <w:noProof/>
          <w:sz w:val="24"/>
          <w:szCs w:val="24"/>
        </w:rPr>
        <w:t xml:space="preserve"> à unanimidade,</w:t>
      </w:r>
      <w:r w:rsidRPr="00EF292D">
        <w:rPr>
          <w:rFonts w:ascii="Arial Narrow" w:hAnsi="Arial Narrow" w:cs="Arial"/>
          <w:b/>
          <w:sz w:val="24"/>
          <w:szCs w:val="24"/>
        </w:rPr>
        <w:t xml:space="preserve"> </w:t>
      </w:r>
      <w:r w:rsidRPr="00EF292D">
        <w:rPr>
          <w:rFonts w:ascii="Arial Narrow" w:hAnsi="Arial Narrow" w:cs="Arial"/>
          <w:sz w:val="24"/>
          <w:szCs w:val="24"/>
        </w:rPr>
        <w:t>nos termos d</w:t>
      </w:r>
      <w:r w:rsidRPr="00EF292D">
        <w:rPr>
          <w:rFonts w:ascii="Arial Narrow" w:hAnsi="Arial Narrow" w:cs="Arial"/>
          <w:noProof/>
          <w:sz w:val="24"/>
          <w:szCs w:val="24"/>
        </w:rPr>
        <w:t>a proposta de voto</w:t>
      </w:r>
      <w:r w:rsidRPr="00EF292D">
        <w:rPr>
          <w:rFonts w:ascii="Arial Narrow" w:hAnsi="Arial Narrow" w:cs="Arial"/>
          <w:sz w:val="24"/>
          <w:szCs w:val="24"/>
        </w:rPr>
        <w:t xml:space="preserve"> </w:t>
      </w:r>
      <w:r w:rsidRPr="00EF292D">
        <w:rPr>
          <w:rFonts w:ascii="Arial Narrow" w:hAnsi="Arial Narrow" w:cs="Arial"/>
          <w:noProof/>
          <w:sz w:val="24"/>
          <w:szCs w:val="24"/>
        </w:rPr>
        <w:t>do</w:t>
      </w:r>
      <w:r w:rsidRPr="00EF292D">
        <w:rPr>
          <w:rFonts w:ascii="Arial Narrow" w:hAnsi="Arial Narrow" w:cs="Arial"/>
          <w:sz w:val="24"/>
          <w:szCs w:val="24"/>
        </w:rPr>
        <w:t xml:space="preserve"> Excelentíssimo Senhor </w:t>
      </w:r>
      <w:r w:rsidRPr="00EF292D">
        <w:rPr>
          <w:rFonts w:ascii="Arial Narrow" w:hAnsi="Arial Narrow" w:cs="Arial"/>
          <w:noProof/>
          <w:sz w:val="24"/>
          <w:szCs w:val="24"/>
        </w:rPr>
        <w:t>Auditor-Relator</w:t>
      </w:r>
      <w:r w:rsidRPr="00EF292D">
        <w:rPr>
          <w:rFonts w:ascii="Arial Narrow" w:hAnsi="Arial Narrow" w:cs="Arial"/>
          <w:b/>
          <w:noProof/>
          <w:sz w:val="24"/>
          <w:szCs w:val="24"/>
        </w:rPr>
        <w:t>, em divergência</w:t>
      </w:r>
      <w:r w:rsidRPr="00EF292D">
        <w:rPr>
          <w:rFonts w:ascii="Arial Narrow" w:hAnsi="Arial Narrow" w:cs="Arial"/>
          <w:noProof/>
          <w:sz w:val="24"/>
          <w:szCs w:val="24"/>
        </w:rPr>
        <w:t xml:space="preserve"> com pronunciamento do Ministério Público junto a este Tribunal</w:t>
      </w:r>
      <w:r w:rsidRPr="00EF292D">
        <w:rPr>
          <w:rFonts w:ascii="Arial Narrow" w:hAnsi="Arial Narrow" w:cs="Arial"/>
          <w:sz w:val="24"/>
          <w:szCs w:val="24"/>
        </w:rPr>
        <w:t>, no sentido de:</w:t>
      </w:r>
      <w:r w:rsidR="003A7C5E" w:rsidRPr="00EF292D">
        <w:rPr>
          <w:rFonts w:ascii="Arial Narrow" w:hAnsi="Arial Narrow" w:cs="Arial"/>
          <w:color w:val="000000"/>
          <w:sz w:val="24"/>
          <w:szCs w:val="24"/>
        </w:rPr>
        <w:t xml:space="preserve"> </w:t>
      </w:r>
      <w:r w:rsidRPr="00EF292D">
        <w:rPr>
          <w:rFonts w:ascii="Arial Narrow" w:hAnsi="Arial Narrow" w:cs="Arial"/>
          <w:b/>
          <w:sz w:val="24"/>
          <w:szCs w:val="24"/>
        </w:rPr>
        <w:t>9.1. Não conhecer</w:t>
      </w:r>
      <w:r w:rsidRPr="00EF292D">
        <w:rPr>
          <w:rFonts w:ascii="Arial Narrow" w:hAnsi="Arial Narrow" w:cs="Arial"/>
          <w:sz w:val="24"/>
          <w:szCs w:val="24"/>
        </w:rPr>
        <w:t xml:space="preserve"> da presente Representação contra a Secretaria de Estado da Saúde – Susam, para apurar possível quadro de má gestão do sistema estadual do Programa de Tratamento Fora de Domicílio (TFD), no tocante ao âmbito de responsabilidade de agentes da referida Secretaria, diante da incompetência desta Corte de Contas para apreciar repasses de recursos advindos de fonte federal, nos termos do artigo 1º, VIII, da Lei estadual nº 2.423/1996;</w:t>
      </w:r>
      <w:r w:rsidR="003A7C5E" w:rsidRPr="00EF292D">
        <w:rPr>
          <w:rFonts w:ascii="Arial Narrow" w:hAnsi="Arial Narrow" w:cs="Arial"/>
          <w:color w:val="000000"/>
          <w:sz w:val="24"/>
          <w:szCs w:val="24"/>
        </w:rPr>
        <w:t xml:space="preserve"> </w:t>
      </w:r>
      <w:r w:rsidRPr="00EF292D">
        <w:rPr>
          <w:rFonts w:ascii="Arial Narrow" w:hAnsi="Arial Narrow" w:cs="Arial"/>
          <w:b/>
          <w:sz w:val="24"/>
          <w:szCs w:val="24"/>
        </w:rPr>
        <w:t>9.2. Dar ciência</w:t>
      </w:r>
      <w:r w:rsidRPr="00EF292D">
        <w:rPr>
          <w:rFonts w:ascii="Arial Narrow" w:hAnsi="Arial Narrow" w:cs="Arial"/>
          <w:sz w:val="24"/>
          <w:szCs w:val="24"/>
        </w:rPr>
        <w:t xml:space="preserve"> à Secretaria de Estado da Saúde – Susam, ao Sr. Deodato Guimarães – Secretário de Estado à época, ao Sr. Orestes Guimarães de Melo Filho, Secretário Executivo à época e ao Ministério Público de Conatas sobre o teor da decisão deste Tribunal Pleno-TCE/AM;</w:t>
      </w:r>
      <w:r w:rsidR="003A7C5E" w:rsidRPr="00EF292D">
        <w:rPr>
          <w:rFonts w:ascii="Arial Narrow" w:hAnsi="Arial Narrow" w:cs="Arial"/>
          <w:color w:val="000000"/>
          <w:sz w:val="24"/>
          <w:szCs w:val="24"/>
        </w:rPr>
        <w:t xml:space="preserve"> </w:t>
      </w:r>
      <w:r w:rsidRPr="00EF292D">
        <w:rPr>
          <w:rFonts w:ascii="Arial Narrow" w:hAnsi="Arial Narrow" w:cs="Arial"/>
          <w:b/>
          <w:sz w:val="24"/>
          <w:szCs w:val="24"/>
        </w:rPr>
        <w:t>9.3. Arquivar</w:t>
      </w:r>
      <w:r w:rsidRPr="00EF292D">
        <w:rPr>
          <w:rFonts w:ascii="Arial Narrow" w:hAnsi="Arial Narrow" w:cs="Arial"/>
          <w:sz w:val="24"/>
          <w:szCs w:val="24"/>
        </w:rPr>
        <w:t xml:space="preserve"> o presente proce</w:t>
      </w:r>
      <w:r w:rsidR="009E0C88" w:rsidRPr="00EF292D">
        <w:rPr>
          <w:rFonts w:ascii="Arial Narrow" w:hAnsi="Arial Narrow" w:cs="Arial"/>
          <w:sz w:val="24"/>
          <w:szCs w:val="24"/>
        </w:rPr>
        <w:t xml:space="preserve">sso por cumprimento de decisão.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11.715/2019</w:t>
      </w:r>
      <w:r w:rsidRPr="00EF292D">
        <w:rPr>
          <w:rFonts w:ascii="Arial Narrow" w:hAnsi="Arial Narrow" w:cs="Arial"/>
          <w:color w:val="000000"/>
          <w:sz w:val="24"/>
          <w:szCs w:val="24"/>
        </w:rPr>
        <w:t xml:space="preserve"> - Prestação de Contas Anual </w:t>
      </w:r>
      <w:r w:rsidR="00FA06EF" w:rsidRPr="00EF292D">
        <w:rPr>
          <w:rFonts w:ascii="Arial Narrow" w:hAnsi="Arial Narrow" w:cs="Arial"/>
          <w:sz w:val="24"/>
          <w:szCs w:val="24"/>
        </w:rPr>
        <w:t>do Serviço de Pronto Atendimento Coroado – SPA Coroado, de responsabilidade da Sra. Priscilla Valeria Alves de Oliveira Mêne, na condição de Diretora-Geral e ordenadora da despesa,</w:t>
      </w:r>
      <w:r w:rsidR="00FA06EF" w:rsidRPr="00EF292D">
        <w:rPr>
          <w:rFonts w:ascii="Arial Narrow" w:hAnsi="Arial Narrow" w:cs="Arial"/>
          <w:color w:val="000000"/>
          <w:sz w:val="24"/>
          <w:szCs w:val="24"/>
        </w:rPr>
        <w:t xml:space="preserve"> referente ao e</w:t>
      </w:r>
      <w:r w:rsidRPr="00EF292D">
        <w:rPr>
          <w:rFonts w:ascii="Arial Narrow" w:hAnsi="Arial Narrow" w:cs="Arial"/>
          <w:color w:val="000000"/>
          <w:sz w:val="24"/>
          <w:szCs w:val="24"/>
        </w:rPr>
        <w:t>xercício de 2018.</w:t>
      </w:r>
      <w:r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sz w:val="24"/>
          <w:szCs w:val="24"/>
        </w:rPr>
      </w:pPr>
      <w:r w:rsidRPr="00EF292D">
        <w:rPr>
          <w:rFonts w:ascii="Arial Narrow" w:hAnsi="Arial Narrow" w:cs="Arial"/>
          <w:b/>
          <w:color w:val="000000"/>
          <w:sz w:val="24"/>
          <w:szCs w:val="24"/>
        </w:rPr>
        <w:t>ACÓRDÃO Nº 950/2020:</w:t>
      </w:r>
      <w:r w:rsidRPr="00EF292D">
        <w:rPr>
          <w:rFonts w:ascii="Arial Narrow" w:hAnsi="Arial Narrow" w:cs="Arial"/>
          <w:color w:val="000000"/>
          <w:sz w:val="24"/>
          <w:szCs w:val="24"/>
        </w:rPr>
        <w:t xml:space="preserve"> </w:t>
      </w:r>
      <w:r w:rsidRPr="00EF292D">
        <w:rPr>
          <w:rFonts w:ascii="Arial Narrow" w:hAnsi="Arial Narrow" w:cs="Arial"/>
          <w:sz w:val="24"/>
          <w:szCs w:val="24"/>
        </w:rPr>
        <w:t xml:space="preserve">Vistos, relatados e discutidos estes autos acima identificados, </w:t>
      </w:r>
      <w:r w:rsidRPr="00EF292D">
        <w:rPr>
          <w:rFonts w:ascii="Arial Narrow" w:hAnsi="Arial Narrow" w:cs="Arial"/>
          <w:b/>
          <w:sz w:val="24"/>
          <w:szCs w:val="24"/>
        </w:rPr>
        <w:t xml:space="preserve">ACORDAM </w:t>
      </w:r>
      <w:proofErr w:type="gramStart"/>
      <w:r w:rsidRPr="00EF292D">
        <w:rPr>
          <w:rFonts w:ascii="Arial Narrow" w:hAnsi="Arial Narrow" w:cs="Arial"/>
          <w:sz w:val="24"/>
          <w:szCs w:val="24"/>
        </w:rPr>
        <w:t>os Excelentíssimos</w:t>
      </w:r>
      <w:proofErr w:type="gramEnd"/>
      <w:r w:rsidRPr="00EF292D">
        <w:rPr>
          <w:rFonts w:ascii="Arial Narrow" w:hAnsi="Arial Narrow" w:cs="Arial"/>
          <w:sz w:val="24"/>
          <w:szCs w:val="24"/>
        </w:rPr>
        <w:t xml:space="preserve"> Senhores Conselheiros do Tribunal de Contas do Estado do Amazonas, reunidos em Sessão </w:t>
      </w:r>
      <w:r w:rsidRPr="00EF292D">
        <w:rPr>
          <w:rFonts w:ascii="Arial Narrow" w:hAnsi="Arial Narrow" w:cs="Arial"/>
          <w:noProof/>
          <w:sz w:val="24"/>
          <w:szCs w:val="24"/>
        </w:rPr>
        <w:t>do</w:t>
      </w:r>
      <w:r w:rsidRPr="00EF292D">
        <w:rPr>
          <w:rFonts w:ascii="Arial Narrow" w:hAnsi="Arial Narrow" w:cs="Arial"/>
          <w:sz w:val="24"/>
          <w:szCs w:val="24"/>
        </w:rPr>
        <w:t xml:space="preserve"> </w:t>
      </w:r>
      <w:r w:rsidRPr="00EF292D">
        <w:rPr>
          <w:rFonts w:ascii="Arial Narrow" w:hAnsi="Arial Narrow" w:cs="Arial"/>
          <w:b/>
          <w:noProof/>
          <w:sz w:val="24"/>
          <w:szCs w:val="24"/>
        </w:rPr>
        <w:t>Tribunal Pleno</w:t>
      </w:r>
      <w:r w:rsidRPr="00EF292D">
        <w:rPr>
          <w:rFonts w:ascii="Arial Narrow" w:hAnsi="Arial Narrow" w:cs="Arial"/>
          <w:sz w:val="24"/>
          <w:szCs w:val="24"/>
        </w:rPr>
        <w:t>, no exercício da competência atribuída</w:t>
      </w:r>
      <w:r w:rsidRPr="00EF292D">
        <w:rPr>
          <w:rFonts w:ascii="Arial Narrow" w:hAnsi="Arial Narrow" w:cs="Arial"/>
          <w:noProof/>
          <w:sz w:val="24"/>
          <w:szCs w:val="24"/>
        </w:rPr>
        <w:t xml:space="preserve"> pelos arts. 5º, II e 11, inciso III, alínea “a”, item 3, da Resolução n. 04/2002-TCE/AM</w:t>
      </w:r>
      <w:r w:rsidRPr="00EF292D">
        <w:rPr>
          <w:rFonts w:ascii="Arial Narrow" w:hAnsi="Arial Narrow" w:cs="Arial"/>
          <w:sz w:val="24"/>
          <w:szCs w:val="24"/>
        </w:rPr>
        <w:t>,</w:t>
      </w:r>
      <w:r w:rsidRPr="00EF292D">
        <w:rPr>
          <w:rFonts w:ascii="Arial Narrow" w:hAnsi="Arial Narrow" w:cs="Arial"/>
          <w:b/>
          <w:noProof/>
          <w:sz w:val="24"/>
          <w:szCs w:val="24"/>
        </w:rPr>
        <w:t xml:space="preserve"> à unanimidade,</w:t>
      </w:r>
      <w:r w:rsidRPr="00EF292D">
        <w:rPr>
          <w:rFonts w:ascii="Arial Narrow" w:hAnsi="Arial Narrow" w:cs="Arial"/>
          <w:sz w:val="24"/>
          <w:szCs w:val="24"/>
        </w:rPr>
        <w:t xml:space="preserve"> nos termos d</w:t>
      </w:r>
      <w:r w:rsidRPr="00EF292D">
        <w:rPr>
          <w:rFonts w:ascii="Arial Narrow" w:hAnsi="Arial Narrow" w:cs="Arial"/>
          <w:noProof/>
          <w:sz w:val="24"/>
          <w:szCs w:val="24"/>
        </w:rPr>
        <w:t>a proposta de voto</w:t>
      </w:r>
      <w:r w:rsidRPr="00EF292D">
        <w:rPr>
          <w:rFonts w:ascii="Arial Narrow" w:hAnsi="Arial Narrow" w:cs="Arial"/>
          <w:sz w:val="24"/>
          <w:szCs w:val="24"/>
        </w:rPr>
        <w:t xml:space="preserve"> </w:t>
      </w:r>
      <w:r w:rsidRPr="00EF292D">
        <w:rPr>
          <w:rFonts w:ascii="Arial Narrow" w:hAnsi="Arial Narrow" w:cs="Arial"/>
          <w:noProof/>
          <w:sz w:val="24"/>
          <w:szCs w:val="24"/>
        </w:rPr>
        <w:t>do</w:t>
      </w:r>
      <w:r w:rsidRPr="00EF292D">
        <w:rPr>
          <w:rFonts w:ascii="Arial Narrow" w:hAnsi="Arial Narrow" w:cs="Arial"/>
          <w:sz w:val="24"/>
          <w:szCs w:val="24"/>
        </w:rPr>
        <w:t xml:space="preserve"> Excelentíssimo Senhor Auditor-Relator</w:t>
      </w:r>
      <w:r w:rsidRPr="00EF292D">
        <w:rPr>
          <w:rFonts w:ascii="Arial Narrow" w:hAnsi="Arial Narrow" w:cs="Arial"/>
          <w:b/>
          <w:noProof/>
          <w:sz w:val="24"/>
          <w:szCs w:val="24"/>
        </w:rPr>
        <w:t>, em parcial consonância</w:t>
      </w:r>
      <w:r w:rsidRPr="00EF292D">
        <w:rPr>
          <w:rFonts w:ascii="Arial Narrow" w:hAnsi="Arial Narrow" w:cs="Arial"/>
          <w:noProof/>
          <w:sz w:val="24"/>
          <w:szCs w:val="24"/>
        </w:rPr>
        <w:t xml:space="preserve"> com pronunciamento do Ministério Público junto a este Tribunal</w:t>
      </w:r>
      <w:r w:rsidRPr="00EF292D">
        <w:rPr>
          <w:rFonts w:ascii="Arial Narrow" w:hAnsi="Arial Narrow" w:cs="Arial"/>
          <w:sz w:val="24"/>
          <w:szCs w:val="24"/>
        </w:rPr>
        <w:t>, no sentido de:</w:t>
      </w:r>
      <w:r w:rsidR="00FA06EF" w:rsidRPr="00EF292D">
        <w:rPr>
          <w:rFonts w:ascii="Arial Narrow" w:hAnsi="Arial Narrow" w:cs="Arial"/>
          <w:i/>
          <w:color w:val="000000"/>
          <w:sz w:val="24"/>
          <w:szCs w:val="24"/>
        </w:rPr>
        <w:t xml:space="preserve"> </w:t>
      </w:r>
      <w:r w:rsidRPr="00EF292D">
        <w:rPr>
          <w:rFonts w:ascii="Arial Narrow" w:hAnsi="Arial Narrow" w:cs="Arial"/>
          <w:b/>
          <w:sz w:val="24"/>
          <w:szCs w:val="24"/>
        </w:rPr>
        <w:t>10.1. Julgar regular com ressalvas</w:t>
      </w:r>
      <w:r w:rsidRPr="00EF292D">
        <w:rPr>
          <w:rFonts w:ascii="Arial Narrow" w:hAnsi="Arial Narrow" w:cs="Arial"/>
          <w:sz w:val="24"/>
          <w:szCs w:val="24"/>
        </w:rPr>
        <w:t xml:space="preserve"> a Prestação de Contas, do exercício de 2018, do Serviço de Pronto Atendimento Coroado – SPA Coroado, da responsabilidade da Sra. Prisci</w:t>
      </w:r>
      <w:r w:rsidR="00FA06EF" w:rsidRPr="00EF292D">
        <w:rPr>
          <w:rFonts w:ascii="Arial Narrow" w:hAnsi="Arial Narrow" w:cs="Arial"/>
          <w:sz w:val="24"/>
          <w:szCs w:val="24"/>
        </w:rPr>
        <w:t>lla Valeria Alves de Oliveira Mê</w:t>
      </w:r>
      <w:r w:rsidRPr="00EF292D">
        <w:rPr>
          <w:rFonts w:ascii="Arial Narrow" w:hAnsi="Arial Narrow" w:cs="Arial"/>
          <w:sz w:val="24"/>
          <w:szCs w:val="24"/>
        </w:rPr>
        <w:t xml:space="preserve">ne, na condição de diretora-geral e ordenadora da despesa, nos termos do art. 22, inciso </w:t>
      </w:r>
      <w:r w:rsidRPr="00EF292D">
        <w:rPr>
          <w:rFonts w:ascii="Arial Narrow" w:hAnsi="Arial Narrow" w:cs="Arial"/>
          <w:sz w:val="24"/>
          <w:szCs w:val="24"/>
        </w:rPr>
        <w:lastRenderedPageBreak/>
        <w:t>II e art. 24 ambos da Lei n.º 2.423/96, c/c o art. 188, §1.º, inciso II da Res</w:t>
      </w:r>
      <w:r w:rsidR="00FA06EF" w:rsidRPr="00EF292D">
        <w:rPr>
          <w:rFonts w:ascii="Arial Narrow" w:hAnsi="Arial Narrow" w:cs="Arial"/>
          <w:sz w:val="24"/>
          <w:szCs w:val="24"/>
        </w:rPr>
        <w:t xml:space="preserve">olução n.º 04/2002 – RITCE/AM; </w:t>
      </w:r>
      <w:r w:rsidRPr="00EF292D">
        <w:rPr>
          <w:rFonts w:ascii="Arial Narrow" w:hAnsi="Arial Narrow" w:cs="Arial"/>
          <w:b/>
          <w:sz w:val="24"/>
          <w:szCs w:val="24"/>
        </w:rPr>
        <w:t>10.2. Determinar</w:t>
      </w:r>
      <w:r w:rsidRPr="00EF292D">
        <w:rPr>
          <w:rFonts w:ascii="Arial Narrow" w:hAnsi="Arial Narrow" w:cs="Arial"/>
          <w:sz w:val="24"/>
          <w:szCs w:val="24"/>
        </w:rPr>
        <w:t xml:space="preserve">, </w:t>
      </w:r>
      <w:r w:rsidRPr="00EF292D">
        <w:rPr>
          <w:rFonts w:ascii="Arial Narrow" w:hAnsi="Arial Narrow" w:cs="Arial"/>
          <w:b/>
          <w:sz w:val="24"/>
          <w:szCs w:val="24"/>
        </w:rPr>
        <w:t>sob pena de multa e considerar as contas irregulares no caso de reincidência</w:t>
      </w:r>
      <w:r w:rsidRPr="00EF292D">
        <w:rPr>
          <w:rFonts w:ascii="Arial Narrow" w:hAnsi="Arial Narrow" w:cs="Arial"/>
          <w:sz w:val="24"/>
          <w:szCs w:val="24"/>
        </w:rPr>
        <w:t xml:space="preserve"> conforme art. 54, inciso IV, alínea “b” c/c art. 22, §1º da LOTCE/AM, à atual direção do Serviço de Pronto Atendimento Coroado – SPA Coroado, para </w:t>
      </w:r>
      <w:r w:rsidRPr="00EF292D">
        <w:rPr>
          <w:rFonts w:ascii="Arial Narrow" w:hAnsi="Arial Narrow" w:cs="Arial"/>
          <w:b/>
          <w:sz w:val="24"/>
          <w:szCs w:val="24"/>
        </w:rPr>
        <w:t xml:space="preserve">demonstrar </w:t>
      </w:r>
      <w:proofErr w:type="gramStart"/>
      <w:r w:rsidRPr="00EF292D">
        <w:rPr>
          <w:rFonts w:ascii="Arial Narrow" w:hAnsi="Arial Narrow" w:cs="Arial"/>
          <w:b/>
          <w:sz w:val="24"/>
          <w:szCs w:val="24"/>
        </w:rPr>
        <w:t>a vantagem da adesão a ata</w:t>
      </w:r>
      <w:proofErr w:type="gramEnd"/>
      <w:r w:rsidRPr="00EF292D">
        <w:rPr>
          <w:rFonts w:ascii="Arial Narrow" w:hAnsi="Arial Narrow" w:cs="Arial"/>
          <w:b/>
          <w:sz w:val="24"/>
          <w:szCs w:val="24"/>
        </w:rPr>
        <w:t xml:space="preserve"> de registro de preços</w:t>
      </w:r>
      <w:r w:rsidRPr="00EF292D">
        <w:rPr>
          <w:rFonts w:ascii="Arial Narrow" w:hAnsi="Arial Narrow" w:cs="Arial"/>
          <w:sz w:val="24"/>
          <w:szCs w:val="24"/>
        </w:rPr>
        <w:t xml:space="preserve"> em detrimento da realização de um novo procedimento licitatório e realize a </w:t>
      </w:r>
      <w:r w:rsidRPr="00EF292D">
        <w:rPr>
          <w:rFonts w:ascii="Arial Narrow" w:hAnsi="Arial Narrow" w:cs="Arial"/>
          <w:b/>
          <w:sz w:val="24"/>
          <w:szCs w:val="24"/>
        </w:rPr>
        <w:t>confecção de Parecer Jurídico</w:t>
      </w:r>
      <w:r w:rsidRPr="00EF292D">
        <w:rPr>
          <w:rFonts w:ascii="Arial Narrow" w:hAnsi="Arial Narrow" w:cs="Arial"/>
          <w:sz w:val="24"/>
          <w:szCs w:val="24"/>
        </w:rPr>
        <w:t xml:space="preserve"> quando à regularidade à adesão de registro de preços, exigidos nos termos do Parágrafo único, art. 38, da Lei Federal 8666/1993 e art. 22 do Decreto Federal Nº 7.892/2013 c/c art. 3º da Lei Federal 8.666/1993</w:t>
      </w:r>
      <w:r w:rsidR="00FA06EF" w:rsidRPr="00EF292D">
        <w:rPr>
          <w:rFonts w:ascii="Arial Narrow" w:hAnsi="Arial Narrow" w:cs="Arial"/>
          <w:sz w:val="24"/>
          <w:szCs w:val="24"/>
        </w:rPr>
        <w:t xml:space="preserve">; </w:t>
      </w:r>
      <w:r w:rsidRPr="00EF292D">
        <w:rPr>
          <w:rFonts w:ascii="Arial Narrow" w:hAnsi="Arial Narrow" w:cs="Arial"/>
          <w:b/>
          <w:sz w:val="24"/>
          <w:szCs w:val="24"/>
        </w:rPr>
        <w:t>10.3. Determinar</w:t>
      </w:r>
      <w:r w:rsidRPr="00EF292D">
        <w:rPr>
          <w:rFonts w:ascii="Arial Narrow" w:hAnsi="Arial Narrow" w:cs="Arial"/>
          <w:sz w:val="24"/>
          <w:szCs w:val="24"/>
        </w:rPr>
        <w:t xml:space="preserve">, ao atual gestor da SUSAM, para que </w:t>
      </w:r>
      <w:r w:rsidRPr="00EF292D">
        <w:rPr>
          <w:rFonts w:ascii="Arial Narrow" w:hAnsi="Arial Narrow" w:cs="Arial"/>
          <w:b/>
          <w:sz w:val="24"/>
          <w:szCs w:val="24"/>
        </w:rPr>
        <w:t>corrija os registros de bens e efetue o correto lançamento dos bens em cada uma das suas unidades gestoras</w:t>
      </w:r>
      <w:r w:rsidRPr="00EF292D">
        <w:rPr>
          <w:rFonts w:ascii="Arial Narrow" w:hAnsi="Arial Narrow" w:cs="Arial"/>
          <w:sz w:val="24"/>
          <w:szCs w:val="24"/>
        </w:rPr>
        <w:t xml:space="preserve">, com o fim de dar contornos efetivos ao art. 96 da Lei Federal nº 4.320/1996, evitando confusão patrimonial das entidades administrativas, </w:t>
      </w:r>
      <w:proofErr w:type="gramStart"/>
      <w:r w:rsidRPr="00EF292D">
        <w:rPr>
          <w:rFonts w:ascii="Arial Narrow" w:hAnsi="Arial Narrow" w:cs="Arial"/>
          <w:sz w:val="24"/>
          <w:szCs w:val="24"/>
        </w:rPr>
        <w:t>sob pena</w:t>
      </w:r>
      <w:proofErr w:type="gramEnd"/>
      <w:r w:rsidRPr="00EF292D">
        <w:rPr>
          <w:rFonts w:ascii="Arial Narrow" w:hAnsi="Arial Narrow" w:cs="Arial"/>
          <w:sz w:val="24"/>
          <w:szCs w:val="24"/>
        </w:rPr>
        <w:t xml:space="preserve"> de aplicação de futura multa, nos termos do art. 54, IV, “alínea b” (reincidência no descumprimento de determinação do Tribunal) da Lei n.º 2423/96 – LOTCE/AM;</w:t>
      </w:r>
      <w:r w:rsidR="00FA06EF" w:rsidRPr="00EF292D">
        <w:rPr>
          <w:rFonts w:ascii="Arial Narrow" w:hAnsi="Arial Narrow" w:cs="Arial"/>
          <w:i/>
          <w:color w:val="000000"/>
          <w:sz w:val="24"/>
          <w:szCs w:val="24"/>
        </w:rPr>
        <w:t xml:space="preserve"> </w:t>
      </w:r>
      <w:r w:rsidRPr="00EF292D">
        <w:rPr>
          <w:rFonts w:ascii="Arial Narrow" w:hAnsi="Arial Narrow" w:cs="Arial"/>
          <w:b/>
          <w:sz w:val="24"/>
          <w:szCs w:val="24"/>
        </w:rPr>
        <w:t>10.4. Notificar</w:t>
      </w:r>
      <w:r w:rsidRPr="00EF292D">
        <w:rPr>
          <w:rFonts w:ascii="Arial Narrow" w:hAnsi="Arial Narrow" w:cs="Arial"/>
          <w:sz w:val="24"/>
          <w:szCs w:val="24"/>
        </w:rPr>
        <w:t xml:space="preserve"> a Sra. Priscilla Valeria </w:t>
      </w:r>
      <w:r w:rsidR="00FA06EF" w:rsidRPr="00EF292D">
        <w:rPr>
          <w:rFonts w:ascii="Arial Narrow" w:hAnsi="Arial Narrow" w:cs="Arial"/>
          <w:sz w:val="24"/>
          <w:szCs w:val="24"/>
        </w:rPr>
        <w:t>Alves de Oliveira Mê</w:t>
      </w:r>
      <w:r w:rsidRPr="00EF292D">
        <w:rPr>
          <w:rFonts w:ascii="Arial Narrow" w:hAnsi="Arial Narrow" w:cs="Arial"/>
          <w:sz w:val="24"/>
          <w:szCs w:val="24"/>
        </w:rPr>
        <w:t>ne, com cópia do Relatório/Voto e Acórdão par</w:t>
      </w:r>
      <w:r w:rsidR="009E0C88" w:rsidRPr="00EF292D">
        <w:rPr>
          <w:rFonts w:ascii="Arial Narrow" w:hAnsi="Arial Narrow" w:cs="Arial"/>
          <w:sz w:val="24"/>
          <w:szCs w:val="24"/>
        </w:rPr>
        <w:t xml:space="preserve">a que tomem ciência da decisão.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1C07AD" w:rsidP="00EF292D">
      <w:pPr>
        <w:spacing w:after="0" w:line="240" w:lineRule="auto"/>
        <w:ind w:left="-284" w:right="-143"/>
        <w:jc w:val="both"/>
        <w:rPr>
          <w:rFonts w:ascii="Arial Narrow" w:hAnsi="Arial Narrow" w:cs="Arial"/>
          <w:i/>
          <w:color w:val="000000"/>
          <w:sz w:val="24"/>
          <w:szCs w:val="24"/>
          <w:u w:val="single"/>
        </w:rPr>
      </w:pPr>
      <w:r w:rsidRPr="00EF292D">
        <w:rPr>
          <w:rFonts w:ascii="Arial Narrow" w:hAnsi="Arial Narrow" w:cs="Arial"/>
          <w:b/>
          <w:color w:val="000000"/>
          <w:sz w:val="24"/>
          <w:szCs w:val="24"/>
        </w:rPr>
        <w:t xml:space="preserve">AUDITOR-RELATOR: </w:t>
      </w:r>
      <w:r w:rsidRPr="00EF292D">
        <w:rPr>
          <w:rFonts w:ascii="Arial Narrow" w:hAnsi="Arial Narrow" w:cs="Arial"/>
          <w:b/>
          <w:color w:val="000000"/>
          <w:sz w:val="24"/>
          <w:szCs w:val="24"/>
          <w:u w:val="single"/>
        </w:rPr>
        <w:t>LUIZ HENRIQUE PEREIRA MENDES.</w:t>
      </w:r>
      <w:r w:rsidR="009E0C88" w:rsidRPr="00EF292D">
        <w:rPr>
          <w:rFonts w:ascii="Arial Narrow" w:hAnsi="Arial Narrow" w:cs="Arial"/>
          <w:i/>
          <w:color w:val="000000"/>
          <w:sz w:val="24"/>
          <w:szCs w:val="24"/>
          <w:u w:val="single"/>
        </w:rPr>
        <w:t xml:space="preserve"> </w:t>
      </w:r>
    </w:p>
    <w:p w:rsidR="00434B7C" w:rsidRPr="00EF292D" w:rsidRDefault="00434B7C" w:rsidP="00EF292D">
      <w:pPr>
        <w:spacing w:after="0" w:line="240" w:lineRule="auto"/>
        <w:ind w:left="-284" w:right="-143"/>
        <w:jc w:val="both"/>
        <w:rPr>
          <w:rFonts w:ascii="Arial Narrow" w:hAnsi="Arial Narrow" w:cs="Arial"/>
          <w:i/>
          <w:color w:val="000000"/>
          <w:sz w:val="24"/>
          <w:szCs w:val="24"/>
        </w:rPr>
      </w:pPr>
    </w:p>
    <w:p w:rsidR="00434B7C" w:rsidRPr="00EF292D" w:rsidRDefault="001C07AD" w:rsidP="00EF292D">
      <w:pPr>
        <w:spacing w:after="0" w:line="240" w:lineRule="auto"/>
        <w:ind w:left="-284" w:right="-143"/>
        <w:jc w:val="both"/>
        <w:rPr>
          <w:rFonts w:ascii="Arial Narrow" w:hAnsi="Arial Narrow" w:cs="Arial"/>
          <w:b/>
          <w:color w:val="000000"/>
          <w:sz w:val="24"/>
          <w:szCs w:val="24"/>
        </w:rPr>
      </w:pPr>
      <w:r w:rsidRPr="00EF292D">
        <w:rPr>
          <w:rFonts w:ascii="Arial Narrow" w:hAnsi="Arial Narrow" w:cs="Arial"/>
          <w:b/>
          <w:color w:val="000000"/>
          <w:sz w:val="24"/>
          <w:szCs w:val="24"/>
        </w:rPr>
        <w:t>PROCESSO Nº 13.350/2020 (Apensos: 10.591/2018 e 15.290/2018)</w:t>
      </w:r>
      <w:r w:rsidR="00C96D21" w:rsidRPr="00EF292D">
        <w:rPr>
          <w:rFonts w:ascii="Arial Narrow" w:hAnsi="Arial Narrow" w:cs="Arial"/>
          <w:color w:val="000000"/>
          <w:sz w:val="24"/>
          <w:szCs w:val="24"/>
        </w:rPr>
        <w:t xml:space="preserve"> - Recurso Ordinário i</w:t>
      </w:r>
      <w:r w:rsidRPr="00EF292D">
        <w:rPr>
          <w:rFonts w:ascii="Arial Narrow" w:hAnsi="Arial Narrow" w:cs="Arial"/>
          <w:color w:val="000000"/>
          <w:sz w:val="24"/>
          <w:szCs w:val="24"/>
        </w:rPr>
        <w:t xml:space="preserve">nterposto pela Sra. Analisther dos </w:t>
      </w:r>
      <w:proofErr w:type="gramStart"/>
      <w:r w:rsidRPr="00EF292D">
        <w:rPr>
          <w:rFonts w:ascii="Arial Narrow" w:hAnsi="Arial Narrow" w:cs="Arial"/>
          <w:color w:val="000000"/>
          <w:sz w:val="24"/>
          <w:szCs w:val="24"/>
        </w:rPr>
        <w:t>Santos Souza</w:t>
      </w:r>
      <w:proofErr w:type="gramEnd"/>
      <w:r w:rsidR="00C96D21" w:rsidRPr="00EF292D">
        <w:rPr>
          <w:rFonts w:ascii="Arial Narrow" w:hAnsi="Arial Narrow" w:cs="Arial"/>
          <w:color w:val="000000"/>
          <w:sz w:val="24"/>
          <w:szCs w:val="24"/>
        </w:rPr>
        <w:t>, em face da Decisão n° 33/2019-TCE-</w:t>
      </w:r>
      <w:r w:rsidRPr="00EF292D">
        <w:rPr>
          <w:rFonts w:ascii="Arial Narrow" w:hAnsi="Arial Narrow" w:cs="Arial"/>
          <w:color w:val="000000"/>
          <w:sz w:val="24"/>
          <w:szCs w:val="24"/>
        </w:rPr>
        <w:t>Primeira Câmera</w:t>
      </w:r>
      <w:r w:rsidR="00C96D21" w:rsidRPr="00EF292D">
        <w:rPr>
          <w:rFonts w:ascii="Arial Narrow" w:hAnsi="Arial Narrow" w:cs="Arial"/>
          <w:color w:val="000000"/>
          <w:sz w:val="24"/>
          <w:szCs w:val="24"/>
        </w:rPr>
        <w:t>, exarada nos autos do Processo n</w:t>
      </w:r>
      <w:r w:rsidRPr="00EF292D">
        <w:rPr>
          <w:rFonts w:ascii="Arial Narrow" w:hAnsi="Arial Narrow" w:cs="Arial"/>
          <w:color w:val="000000"/>
          <w:sz w:val="24"/>
          <w:szCs w:val="24"/>
        </w:rPr>
        <w:t>° 15</w:t>
      </w:r>
      <w:r w:rsidR="00C96D21" w:rsidRPr="00EF292D">
        <w:rPr>
          <w:rFonts w:ascii="Arial Narrow" w:hAnsi="Arial Narrow" w:cs="Arial"/>
          <w:color w:val="000000"/>
          <w:sz w:val="24"/>
          <w:szCs w:val="24"/>
        </w:rPr>
        <w:t>.</w:t>
      </w:r>
      <w:r w:rsidRPr="00EF292D">
        <w:rPr>
          <w:rFonts w:ascii="Arial Narrow" w:hAnsi="Arial Narrow" w:cs="Arial"/>
          <w:color w:val="000000"/>
          <w:sz w:val="24"/>
          <w:szCs w:val="24"/>
        </w:rPr>
        <w:t xml:space="preserve">290/2018. </w:t>
      </w:r>
      <w:r w:rsidRPr="00EF292D">
        <w:rPr>
          <w:rFonts w:ascii="Arial Narrow" w:hAnsi="Arial Narrow" w:cs="Arial"/>
          <w:b/>
          <w:color w:val="000000"/>
          <w:sz w:val="24"/>
          <w:szCs w:val="24"/>
        </w:rPr>
        <w:t xml:space="preserve">Advogado: </w:t>
      </w:r>
      <w:r w:rsidRPr="00EF292D">
        <w:rPr>
          <w:rFonts w:ascii="Arial Narrow" w:hAnsi="Arial Narrow" w:cs="Arial"/>
          <w:color w:val="000000"/>
          <w:sz w:val="24"/>
          <w:szCs w:val="24"/>
        </w:rPr>
        <w:t>Thiago Aparecido Coutinho - OAB/AM 15467.</w:t>
      </w:r>
      <w:r w:rsidRPr="00EF292D">
        <w:rPr>
          <w:rFonts w:ascii="Arial Narrow" w:hAnsi="Arial Narrow" w:cs="Arial"/>
          <w:b/>
          <w:color w:val="000000"/>
          <w:sz w:val="24"/>
          <w:szCs w:val="24"/>
        </w:rPr>
        <w:t xml:space="preserve"> </w:t>
      </w:r>
    </w:p>
    <w:p w:rsidR="00434B7C" w:rsidRPr="00EF292D" w:rsidRDefault="001C07AD"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ACÓRDÃO Nº 951/2020:</w:t>
      </w:r>
      <w:r w:rsidRPr="00EF292D">
        <w:rPr>
          <w:rFonts w:ascii="Arial Narrow" w:hAnsi="Arial Narrow" w:cs="Arial"/>
          <w:color w:val="000000"/>
          <w:sz w:val="24"/>
          <w:szCs w:val="24"/>
        </w:rPr>
        <w:t xml:space="preserve"> </w:t>
      </w:r>
      <w:r w:rsidRPr="00EF292D">
        <w:rPr>
          <w:rFonts w:ascii="Arial Narrow" w:hAnsi="Arial Narrow" w:cs="Arial"/>
          <w:sz w:val="24"/>
          <w:szCs w:val="24"/>
        </w:rPr>
        <w:t xml:space="preserve">Vistos, relatados e discutidos estes autos acima identificados, </w:t>
      </w:r>
      <w:r w:rsidRPr="00EF292D">
        <w:rPr>
          <w:rFonts w:ascii="Arial Narrow" w:hAnsi="Arial Narrow" w:cs="Arial"/>
          <w:b/>
          <w:sz w:val="24"/>
          <w:szCs w:val="24"/>
        </w:rPr>
        <w:t xml:space="preserve">ACORDAM </w:t>
      </w:r>
      <w:proofErr w:type="gramStart"/>
      <w:r w:rsidRPr="00EF292D">
        <w:rPr>
          <w:rFonts w:ascii="Arial Narrow" w:hAnsi="Arial Narrow" w:cs="Arial"/>
          <w:sz w:val="24"/>
          <w:szCs w:val="24"/>
        </w:rPr>
        <w:t>os Excelentíssimos</w:t>
      </w:r>
      <w:proofErr w:type="gramEnd"/>
      <w:r w:rsidRPr="00EF292D">
        <w:rPr>
          <w:rFonts w:ascii="Arial Narrow" w:hAnsi="Arial Narrow" w:cs="Arial"/>
          <w:sz w:val="24"/>
          <w:szCs w:val="24"/>
        </w:rPr>
        <w:t xml:space="preserve"> Senhores Conselheiros do Tribunal de Contas do Estado do Amazonas, reunidos em Sessão </w:t>
      </w:r>
      <w:r w:rsidRPr="00EF292D">
        <w:rPr>
          <w:rFonts w:ascii="Arial Narrow" w:hAnsi="Arial Narrow" w:cs="Arial"/>
          <w:noProof/>
          <w:sz w:val="24"/>
          <w:szCs w:val="24"/>
        </w:rPr>
        <w:t>do</w:t>
      </w:r>
      <w:r w:rsidRPr="00EF292D">
        <w:rPr>
          <w:rFonts w:ascii="Arial Narrow" w:hAnsi="Arial Narrow" w:cs="Arial"/>
          <w:sz w:val="24"/>
          <w:szCs w:val="24"/>
        </w:rPr>
        <w:t xml:space="preserve"> </w:t>
      </w:r>
      <w:r w:rsidRPr="00EF292D">
        <w:rPr>
          <w:rFonts w:ascii="Arial Narrow" w:hAnsi="Arial Narrow" w:cs="Arial"/>
          <w:b/>
          <w:noProof/>
          <w:sz w:val="24"/>
          <w:szCs w:val="24"/>
        </w:rPr>
        <w:t>Tribunal Pleno</w:t>
      </w:r>
      <w:r w:rsidRPr="00EF292D">
        <w:rPr>
          <w:rFonts w:ascii="Arial Narrow" w:hAnsi="Arial Narrow" w:cs="Arial"/>
          <w:sz w:val="24"/>
          <w:szCs w:val="24"/>
        </w:rPr>
        <w:t>, no exercício da competência atribuída</w:t>
      </w:r>
      <w:r w:rsidRPr="00EF292D">
        <w:rPr>
          <w:rFonts w:ascii="Arial Narrow" w:hAnsi="Arial Narrow" w:cs="Arial"/>
          <w:noProof/>
          <w:sz w:val="24"/>
          <w:szCs w:val="24"/>
        </w:rPr>
        <w:t xml:space="preserve"> pelo art.11, III, alínea “f”, item 3, da Resolução nº 04/2002-TCE/AM</w:t>
      </w:r>
      <w:r w:rsidRPr="00EF292D">
        <w:rPr>
          <w:rFonts w:ascii="Arial Narrow" w:hAnsi="Arial Narrow" w:cs="Arial"/>
          <w:sz w:val="24"/>
          <w:szCs w:val="24"/>
        </w:rPr>
        <w:t>,</w:t>
      </w:r>
      <w:r w:rsidRPr="00EF292D">
        <w:rPr>
          <w:rFonts w:ascii="Arial Narrow" w:hAnsi="Arial Narrow" w:cs="Arial"/>
          <w:b/>
          <w:noProof/>
          <w:sz w:val="24"/>
          <w:szCs w:val="24"/>
        </w:rPr>
        <w:t xml:space="preserve"> por maioria,</w:t>
      </w:r>
      <w:r w:rsidRPr="00EF292D">
        <w:rPr>
          <w:rFonts w:ascii="Arial Narrow" w:hAnsi="Arial Narrow" w:cs="Arial"/>
          <w:b/>
          <w:sz w:val="24"/>
          <w:szCs w:val="24"/>
        </w:rPr>
        <w:t xml:space="preserve"> </w:t>
      </w:r>
      <w:r w:rsidRPr="00EF292D">
        <w:rPr>
          <w:rFonts w:ascii="Arial Narrow" w:hAnsi="Arial Narrow" w:cs="Arial"/>
          <w:sz w:val="24"/>
          <w:szCs w:val="24"/>
        </w:rPr>
        <w:t>nos termos d</w:t>
      </w:r>
      <w:r w:rsidRPr="00EF292D">
        <w:rPr>
          <w:rFonts w:ascii="Arial Narrow" w:hAnsi="Arial Narrow" w:cs="Arial"/>
          <w:noProof/>
          <w:sz w:val="24"/>
          <w:szCs w:val="24"/>
        </w:rPr>
        <w:t>o voto</w:t>
      </w:r>
      <w:r w:rsidRPr="00EF292D">
        <w:rPr>
          <w:rFonts w:ascii="Arial Narrow" w:hAnsi="Arial Narrow" w:cs="Arial"/>
          <w:sz w:val="24"/>
          <w:szCs w:val="24"/>
        </w:rPr>
        <w:t xml:space="preserve"> </w:t>
      </w:r>
      <w:r w:rsidRPr="00EF292D">
        <w:rPr>
          <w:rFonts w:ascii="Arial Narrow" w:hAnsi="Arial Narrow" w:cs="Arial"/>
          <w:noProof/>
          <w:sz w:val="24"/>
          <w:szCs w:val="24"/>
        </w:rPr>
        <w:t>do</w:t>
      </w:r>
      <w:r w:rsidRPr="00EF292D">
        <w:rPr>
          <w:rFonts w:ascii="Arial Narrow" w:hAnsi="Arial Narrow" w:cs="Arial"/>
          <w:sz w:val="24"/>
          <w:szCs w:val="24"/>
        </w:rPr>
        <w:t xml:space="preserve"> Excelentíssimo Senhor Conselheiro </w:t>
      </w:r>
      <w:r w:rsidRPr="00EF292D">
        <w:rPr>
          <w:rFonts w:ascii="Arial Narrow" w:hAnsi="Arial Narrow" w:cs="Arial"/>
          <w:noProof/>
          <w:sz w:val="24"/>
          <w:szCs w:val="24"/>
        </w:rPr>
        <w:t>Josué Cláudio de Souza Filho</w:t>
      </w:r>
      <w:r w:rsidRPr="00EF292D">
        <w:rPr>
          <w:rFonts w:ascii="Arial Narrow" w:hAnsi="Arial Narrow" w:cs="Arial"/>
          <w:b/>
          <w:noProof/>
          <w:sz w:val="24"/>
          <w:szCs w:val="24"/>
        </w:rPr>
        <w:t>, em divergência</w:t>
      </w:r>
      <w:r w:rsidRPr="00EF292D">
        <w:rPr>
          <w:rFonts w:ascii="Arial Narrow" w:hAnsi="Arial Narrow" w:cs="Arial"/>
          <w:noProof/>
          <w:sz w:val="24"/>
          <w:szCs w:val="24"/>
        </w:rPr>
        <w:t xml:space="preserve"> com pronunciamento do Ministério Público junto a este Tribunal</w:t>
      </w:r>
      <w:r w:rsidRPr="00EF292D">
        <w:rPr>
          <w:rFonts w:ascii="Arial Narrow" w:hAnsi="Arial Narrow" w:cs="Arial"/>
          <w:sz w:val="24"/>
          <w:szCs w:val="24"/>
        </w:rPr>
        <w:t>, no sentido de:</w:t>
      </w:r>
      <w:r w:rsidR="00C96D21" w:rsidRPr="00EF292D">
        <w:rPr>
          <w:rFonts w:ascii="Arial Narrow" w:hAnsi="Arial Narrow" w:cs="Arial"/>
          <w:color w:val="000000"/>
          <w:sz w:val="24"/>
          <w:szCs w:val="24"/>
        </w:rPr>
        <w:t xml:space="preserve"> </w:t>
      </w:r>
      <w:r w:rsidRPr="00EF292D">
        <w:rPr>
          <w:rFonts w:ascii="Arial Narrow" w:hAnsi="Arial Narrow" w:cs="Arial"/>
          <w:b/>
          <w:color w:val="000000"/>
          <w:sz w:val="24"/>
          <w:szCs w:val="24"/>
        </w:rPr>
        <w:t>8.1. Conhecer</w:t>
      </w:r>
      <w:r w:rsidRPr="00EF292D">
        <w:rPr>
          <w:rFonts w:ascii="Arial Narrow" w:hAnsi="Arial Narrow" w:cs="Arial"/>
          <w:color w:val="000000"/>
          <w:sz w:val="24"/>
          <w:szCs w:val="24"/>
        </w:rPr>
        <w:t xml:space="preserve"> do Recurso Ordinário interposto pela </w:t>
      </w:r>
      <w:r w:rsidRPr="00EF292D">
        <w:rPr>
          <w:rFonts w:ascii="Arial Narrow" w:hAnsi="Arial Narrow" w:cs="Arial"/>
          <w:b/>
          <w:color w:val="000000"/>
          <w:sz w:val="24"/>
          <w:szCs w:val="24"/>
        </w:rPr>
        <w:t xml:space="preserve">Sra. Analisther dos </w:t>
      </w:r>
      <w:proofErr w:type="gramStart"/>
      <w:r w:rsidRPr="00EF292D">
        <w:rPr>
          <w:rFonts w:ascii="Arial Narrow" w:hAnsi="Arial Narrow" w:cs="Arial"/>
          <w:b/>
          <w:color w:val="000000"/>
          <w:sz w:val="24"/>
          <w:szCs w:val="24"/>
        </w:rPr>
        <w:t>Santos Souza</w:t>
      </w:r>
      <w:proofErr w:type="gramEnd"/>
      <w:r w:rsidRPr="00EF292D">
        <w:rPr>
          <w:rFonts w:ascii="Arial Narrow" w:hAnsi="Arial Narrow" w:cs="Arial"/>
          <w:color w:val="000000"/>
          <w:sz w:val="24"/>
          <w:szCs w:val="24"/>
        </w:rPr>
        <w:t>, pois foram preenchidos todos os</w:t>
      </w:r>
      <w:r w:rsidR="00C96D21" w:rsidRPr="00EF292D">
        <w:rPr>
          <w:rFonts w:ascii="Arial Narrow" w:hAnsi="Arial Narrow" w:cs="Arial"/>
          <w:color w:val="000000"/>
          <w:sz w:val="24"/>
          <w:szCs w:val="24"/>
        </w:rPr>
        <w:t xml:space="preserve"> requisitos de admissibilidade; </w:t>
      </w:r>
      <w:r w:rsidRPr="00EF292D">
        <w:rPr>
          <w:rFonts w:ascii="Arial Narrow" w:hAnsi="Arial Narrow" w:cs="Arial"/>
          <w:b/>
          <w:color w:val="000000"/>
          <w:sz w:val="24"/>
          <w:szCs w:val="24"/>
        </w:rPr>
        <w:t>8.2. Dar Provimento</w:t>
      </w:r>
      <w:r w:rsidRPr="00EF292D">
        <w:rPr>
          <w:rFonts w:ascii="Arial Narrow" w:hAnsi="Arial Narrow" w:cs="Arial"/>
          <w:color w:val="000000"/>
          <w:sz w:val="24"/>
          <w:szCs w:val="24"/>
        </w:rPr>
        <w:t xml:space="preserve"> ao presente recurso do Sra. Analisther dos </w:t>
      </w:r>
      <w:proofErr w:type="gramStart"/>
      <w:r w:rsidRPr="00EF292D">
        <w:rPr>
          <w:rFonts w:ascii="Arial Narrow" w:hAnsi="Arial Narrow" w:cs="Arial"/>
          <w:color w:val="000000"/>
          <w:sz w:val="24"/>
          <w:szCs w:val="24"/>
        </w:rPr>
        <w:t>Santos Souza</w:t>
      </w:r>
      <w:proofErr w:type="gramEnd"/>
      <w:r w:rsidRPr="00EF292D">
        <w:rPr>
          <w:rFonts w:ascii="Arial Narrow" w:hAnsi="Arial Narrow" w:cs="Arial"/>
          <w:color w:val="000000"/>
          <w:sz w:val="24"/>
          <w:szCs w:val="24"/>
        </w:rPr>
        <w:t>, pois trata-se de matéria relativa a segurança jurídica, sedimentada por precedentes nesta Corte, reconhecendo a legalidade da aposentadoria. A aposentada entrou no serviço público em 1986, afas</w:t>
      </w:r>
      <w:r w:rsidR="00C96D21" w:rsidRPr="00EF292D">
        <w:rPr>
          <w:rFonts w:ascii="Arial Narrow" w:hAnsi="Arial Narrow" w:cs="Arial"/>
          <w:color w:val="000000"/>
          <w:sz w:val="24"/>
          <w:szCs w:val="24"/>
        </w:rPr>
        <w:t xml:space="preserve">tou-se em 1994, voltou em 2000 </w:t>
      </w:r>
      <w:r w:rsidRPr="00EF292D">
        <w:rPr>
          <w:rFonts w:ascii="Arial Narrow" w:hAnsi="Arial Narrow" w:cs="Arial"/>
          <w:color w:val="000000"/>
          <w:sz w:val="24"/>
          <w:szCs w:val="24"/>
        </w:rPr>
        <w:t xml:space="preserve">e foi nomeada </w:t>
      </w:r>
      <w:r w:rsidR="00C96D21" w:rsidRPr="00EF292D">
        <w:rPr>
          <w:rFonts w:ascii="Arial Narrow" w:hAnsi="Arial Narrow" w:cs="Arial"/>
          <w:color w:val="000000"/>
          <w:sz w:val="24"/>
          <w:szCs w:val="24"/>
        </w:rPr>
        <w:t xml:space="preserve">em 2001, sem concurso público; </w:t>
      </w:r>
      <w:r w:rsidRPr="00EF292D">
        <w:rPr>
          <w:rFonts w:ascii="Arial Narrow" w:hAnsi="Arial Narrow" w:cs="Arial"/>
          <w:b/>
          <w:color w:val="000000"/>
          <w:sz w:val="24"/>
          <w:szCs w:val="24"/>
        </w:rPr>
        <w:t>8.3. Dar ciência</w:t>
      </w:r>
      <w:r w:rsidRPr="00EF292D">
        <w:rPr>
          <w:rFonts w:ascii="Arial Narrow" w:hAnsi="Arial Narrow" w:cs="Arial"/>
          <w:color w:val="000000"/>
          <w:sz w:val="24"/>
          <w:szCs w:val="24"/>
        </w:rPr>
        <w:t xml:space="preserve"> do julgamento deste recurso ordinário </w:t>
      </w:r>
      <w:proofErr w:type="gramStart"/>
      <w:r w:rsidRPr="00EF292D">
        <w:rPr>
          <w:rFonts w:ascii="Arial Narrow" w:hAnsi="Arial Narrow" w:cs="Arial"/>
          <w:color w:val="000000"/>
          <w:sz w:val="24"/>
          <w:szCs w:val="24"/>
        </w:rPr>
        <w:t>à</w:t>
      </w:r>
      <w:proofErr w:type="gramEnd"/>
      <w:r w:rsidRPr="00EF292D">
        <w:rPr>
          <w:rFonts w:ascii="Arial Narrow" w:hAnsi="Arial Narrow" w:cs="Arial"/>
          <w:color w:val="000000"/>
          <w:sz w:val="24"/>
          <w:szCs w:val="24"/>
        </w:rPr>
        <w:t xml:space="preserve"> Sr</w:t>
      </w:r>
      <w:r w:rsidR="00C96D21" w:rsidRPr="00EF292D">
        <w:rPr>
          <w:rFonts w:ascii="Arial Narrow" w:hAnsi="Arial Narrow" w:cs="Arial"/>
          <w:color w:val="000000"/>
          <w:sz w:val="24"/>
          <w:szCs w:val="24"/>
        </w:rPr>
        <w:t xml:space="preserve">a. Analisther dos Santos Souza. </w:t>
      </w:r>
      <w:r w:rsidRPr="00EF292D">
        <w:rPr>
          <w:rFonts w:ascii="Arial Narrow" w:hAnsi="Arial Narrow" w:cs="Arial"/>
          <w:i/>
          <w:noProof/>
          <w:sz w:val="24"/>
          <w:szCs w:val="24"/>
        </w:rPr>
        <w:t>Vencida a proposta de voto do Relator pelo conhecimento e negativa de provimento do Recurso, o qual foi acompanhado pelo conselheiro Érico Xavier Desterro e Silva.</w:t>
      </w:r>
      <w:r w:rsidR="00C96D21" w:rsidRPr="00EF292D">
        <w:rPr>
          <w:rFonts w:ascii="Arial Narrow" w:hAnsi="Arial Narrow" w:cs="Arial"/>
          <w:color w:val="000000"/>
          <w:sz w:val="24"/>
          <w:szCs w:val="24"/>
        </w:rPr>
        <w:t xml:space="preserve"> </w:t>
      </w:r>
      <w:r w:rsidRPr="00EF292D">
        <w:rPr>
          <w:rFonts w:ascii="Arial Narrow" w:hAnsi="Arial Narrow" w:cs="Arial"/>
          <w:b/>
          <w:sz w:val="24"/>
          <w:szCs w:val="24"/>
        </w:rPr>
        <w:t>Declaração de Impedimento:</w:t>
      </w:r>
      <w:r w:rsidRPr="00EF292D">
        <w:rPr>
          <w:rFonts w:ascii="Arial Narrow" w:hAnsi="Arial Narrow" w:cs="Arial"/>
          <w:sz w:val="24"/>
          <w:szCs w:val="24"/>
        </w:rPr>
        <w:t xml:space="preserve"> </w:t>
      </w:r>
      <w:r w:rsidR="00C96D21" w:rsidRPr="00EF292D">
        <w:rPr>
          <w:rFonts w:ascii="Arial Narrow" w:hAnsi="Arial Narrow" w:cs="Arial"/>
          <w:noProof/>
          <w:sz w:val="24"/>
          <w:szCs w:val="24"/>
        </w:rPr>
        <w:t>Conselheiro Convocado</w:t>
      </w:r>
      <w:r w:rsidRPr="00EF292D">
        <w:rPr>
          <w:rFonts w:ascii="Arial Narrow" w:hAnsi="Arial Narrow" w:cs="Arial"/>
          <w:noProof/>
          <w:sz w:val="24"/>
          <w:szCs w:val="24"/>
        </w:rPr>
        <w:t xml:space="preserve"> Mário José de Moraes Costa Filho (art. 65 do Regimento Interno).</w:t>
      </w:r>
      <w:r w:rsidR="009E0C88"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b/>
          <w:color w:val="000000"/>
          <w:sz w:val="24"/>
          <w:szCs w:val="24"/>
        </w:rPr>
      </w:pPr>
    </w:p>
    <w:p w:rsidR="00434B7C" w:rsidRPr="00EF292D" w:rsidRDefault="001C07AD" w:rsidP="00EF292D">
      <w:pPr>
        <w:spacing w:after="0" w:line="240" w:lineRule="auto"/>
        <w:ind w:left="-284" w:right="-143"/>
        <w:jc w:val="both"/>
        <w:rPr>
          <w:rFonts w:ascii="Arial Narrow" w:hAnsi="Arial Narrow" w:cs="Arial"/>
          <w:i/>
          <w:color w:val="000000"/>
          <w:sz w:val="24"/>
          <w:szCs w:val="24"/>
        </w:rPr>
      </w:pPr>
      <w:r w:rsidRPr="00EF292D">
        <w:rPr>
          <w:rFonts w:ascii="Arial Narrow" w:hAnsi="Arial Narrow" w:cs="Arial"/>
          <w:b/>
          <w:color w:val="000000"/>
          <w:sz w:val="24"/>
          <w:szCs w:val="24"/>
        </w:rPr>
        <w:t xml:space="preserve">AUDITOR-RELATOR: </w:t>
      </w:r>
      <w:r w:rsidRPr="00EF292D">
        <w:rPr>
          <w:rFonts w:ascii="Arial Narrow" w:hAnsi="Arial Narrow" w:cs="Arial"/>
          <w:b/>
          <w:color w:val="000000"/>
          <w:sz w:val="24"/>
          <w:szCs w:val="24"/>
          <w:u w:val="single"/>
        </w:rPr>
        <w:t>ALBER FURTADO DE OLIVEIRA JÚNIOR.</w:t>
      </w:r>
      <w:r w:rsidR="009E0C88" w:rsidRPr="00EF292D">
        <w:rPr>
          <w:rFonts w:ascii="Arial Narrow" w:hAnsi="Arial Narrow" w:cs="Arial"/>
          <w:i/>
          <w:color w:val="000000"/>
          <w:sz w:val="24"/>
          <w:szCs w:val="24"/>
        </w:rPr>
        <w:t xml:space="preserve"> </w:t>
      </w:r>
    </w:p>
    <w:p w:rsidR="00434B7C" w:rsidRPr="00EF292D" w:rsidRDefault="00434B7C" w:rsidP="00EF292D">
      <w:pPr>
        <w:spacing w:after="0" w:line="240" w:lineRule="auto"/>
        <w:ind w:left="-284" w:right="-143"/>
        <w:jc w:val="both"/>
        <w:rPr>
          <w:rFonts w:ascii="Arial Narrow" w:hAnsi="Arial Narrow" w:cs="Arial"/>
          <w:i/>
          <w:color w:val="000000"/>
          <w:sz w:val="24"/>
          <w:szCs w:val="24"/>
        </w:rPr>
      </w:pPr>
    </w:p>
    <w:p w:rsidR="00434B7C"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PROCESSO Nº 12.729/2020</w:t>
      </w:r>
      <w:r w:rsidRPr="00EF292D">
        <w:rPr>
          <w:rFonts w:ascii="Arial Narrow" w:hAnsi="Arial Narrow" w:cs="Arial"/>
          <w:color w:val="000000"/>
          <w:sz w:val="24"/>
          <w:szCs w:val="24"/>
        </w:rPr>
        <w:t xml:space="preserve"> - Consulta </w:t>
      </w:r>
      <w:r w:rsidR="009A149D" w:rsidRPr="00EF292D">
        <w:rPr>
          <w:rFonts w:ascii="Arial Narrow" w:hAnsi="Arial Narrow" w:cs="Arial"/>
          <w:color w:val="000000"/>
          <w:sz w:val="24"/>
          <w:szCs w:val="24"/>
        </w:rPr>
        <w:t>formulada pelo</w:t>
      </w:r>
      <w:r w:rsidRPr="00EF292D">
        <w:rPr>
          <w:rFonts w:ascii="Arial Narrow" w:hAnsi="Arial Narrow" w:cs="Arial"/>
          <w:color w:val="000000"/>
          <w:sz w:val="24"/>
          <w:szCs w:val="24"/>
        </w:rPr>
        <w:t xml:space="preserve"> Sr. Rufino Neto Pereira de Lima, Presidente da</w:t>
      </w:r>
      <w:r w:rsidR="009A149D" w:rsidRPr="00EF292D">
        <w:rPr>
          <w:rFonts w:ascii="Arial Narrow" w:hAnsi="Arial Narrow" w:cs="Arial"/>
          <w:color w:val="000000"/>
          <w:sz w:val="24"/>
          <w:szCs w:val="24"/>
        </w:rPr>
        <w:t xml:space="preserve"> Câmara Municipal de Alvarães, acerca da a</w:t>
      </w:r>
      <w:r w:rsidRPr="00EF292D">
        <w:rPr>
          <w:rFonts w:ascii="Arial Narrow" w:hAnsi="Arial Narrow" w:cs="Arial"/>
          <w:color w:val="000000"/>
          <w:sz w:val="24"/>
          <w:szCs w:val="24"/>
        </w:rPr>
        <w:t>pli</w:t>
      </w:r>
      <w:r w:rsidR="009A149D" w:rsidRPr="00EF292D">
        <w:rPr>
          <w:rFonts w:ascii="Arial Narrow" w:hAnsi="Arial Narrow" w:cs="Arial"/>
          <w:color w:val="000000"/>
          <w:sz w:val="24"/>
          <w:szCs w:val="24"/>
        </w:rPr>
        <w:t>cabilidade da Lei Complementar n</w:t>
      </w:r>
      <w:r w:rsidRPr="00EF292D">
        <w:rPr>
          <w:rFonts w:ascii="Arial Narrow" w:hAnsi="Arial Narrow" w:cs="Arial"/>
          <w:color w:val="000000"/>
          <w:sz w:val="24"/>
          <w:szCs w:val="24"/>
        </w:rPr>
        <w:t>º 173/2020.</w:t>
      </w:r>
      <w:r w:rsidRPr="00EF292D">
        <w:rPr>
          <w:rFonts w:ascii="Arial Narrow" w:hAnsi="Arial Narrow" w:cs="Arial"/>
          <w:b/>
          <w:color w:val="000000"/>
          <w:sz w:val="24"/>
          <w:szCs w:val="24"/>
        </w:rPr>
        <w:t xml:space="preserve"> Advogado: </w:t>
      </w:r>
      <w:r w:rsidRPr="00EF292D">
        <w:rPr>
          <w:rFonts w:ascii="Arial Narrow" w:hAnsi="Arial Narrow" w:cs="Arial"/>
          <w:color w:val="000000"/>
          <w:sz w:val="24"/>
          <w:szCs w:val="24"/>
        </w:rPr>
        <w:t xml:space="preserve">Lucine Helena da Silva Dias - OAB/AM 4697. </w:t>
      </w:r>
    </w:p>
    <w:p w:rsidR="00297D54" w:rsidRPr="00EF292D" w:rsidRDefault="001C07AD" w:rsidP="00EF292D">
      <w:pPr>
        <w:spacing w:after="0" w:line="240" w:lineRule="auto"/>
        <w:ind w:left="-284" w:right="-143"/>
        <w:jc w:val="both"/>
        <w:rPr>
          <w:rFonts w:ascii="Arial Narrow" w:hAnsi="Arial Narrow" w:cs="Arial"/>
          <w:color w:val="000000"/>
          <w:sz w:val="24"/>
          <w:szCs w:val="24"/>
        </w:rPr>
      </w:pPr>
      <w:r w:rsidRPr="00EF292D">
        <w:rPr>
          <w:rFonts w:ascii="Arial Narrow" w:hAnsi="Arial Narrow" w:cs="Arial"/>
          <w:b/>
          <w:color w:val="000000"/>
          <w:sz w:val="24"/>
          <w:szCs w:val="24"/>
        </w:rPr>
        <w:t>ACÓRDÃO Nº 952/2020:</w:t>
      </w:r>
      <w:r w:rsidRPr="00EF292D">
        <w:rPr>
          <w:rFonts w:ascii="Arial Narrow" w:hAnsi="Arial Narrow" w:cs="Arial"/>
          <w:color w:val="000000"/>
          <w:sz w:val="24"/>
          <w:szCs w:val="24"/>
        </w:rPr>
        <w:t xml:space="preserve"> </w:t>
      </w:r>
      <w:r w:rsidRPr="00EF292D">
        <w:rPr>
          <w:rFonts w:ascii="Arial Narrow" w:hAnsi="Arial Narrow" w:cs="Arial"/>
          <w:sz w:val="24"/>
          <w:szCs w:val="24"/>
        </w:rPr>
        <w:t xml:space="preserve">Vistos, relatados e discutidos estes autos acima identificados, </w:t>
      </w:r>
      <w:r w:rsidRPr="00EF292D">
        <w:rPr>
          <w:rFonts w:ascii="Arial Narrow" w:hAnsi="Arial Narrow" w:cs="Arial"/>
          <w:b/>
          <w:sz w:val="24"/>
          <w:szCs w:val="24"/>
        </w:rPr>
        <w:t xml:space="preserve">ACORDAM </w:t>
      </w:r>
      <w:proofErr w:type="gramStart"/>
      <w:r w:rsidRPr="00EF292D">
        <w:rPr>
          <w:rFonts w:ascii="Arial Narrow" w:hAnsi="Arial Narrow" w:cs="Arial"/>
          <w:sz w:val="24"/>
          <w:szCs w:val="24"/>
        </w:rPr>
        <w:t>os Excelentíssimos</w:t>
      </w:r>
      <w:proofErr w:type="gramEnd"/>
      <w:r w:rsidRPr="00EF292D">
        <w:rPr>
          <w:rFonts w:ascii="Arial Narrow" w:hAnsi="Arial Narrow" w:cs="Arial"/>
          <w:sz w:val="24"/>
          <w:szCs w:val="24"/>
        </w:rPr>
        <w:t xml:space="preserve"> Senhores Conselheiros do Tribunal de Contas do Estado do Amazonas, reunidos em Sessão </w:t>
      </w:r>
      <w:r w:rsidRPr="00EF292D">
        <w:rPr>
          <w:rFonts w:ascii="Arial Narrow" w:hAnsi="Arial Narrow" w:cs="Arial"/>
          <w:noProof/>
          <w:sz w:val="24"/>
          <w:szCs w:val="24"/>
        </w:rPr>
        <w:t>do</w:t>
      </w:r>
      <w:r w:rsidRPr="00EF292D">
        <w:rPr>
          <w:rFonts w:ascii="Arial Narrow" w:hAnsi="Arial Narrow" w:cs="Arial"/>
          <w:sz w:val="24"/>
          <w:szCs w:val="24"/>
        </w:rPr>
        <w:t xml:space="preserve"> </w:t>
      </w:r>
      <w:r w:rsidRPr="00EF292D">
        <w:rPr>
          <w:rFonts w:ascii="Arial Narrow" w:hAnsi="Arial Narrow" w:cs="Arial"/>
          <w:b/>
          <w:noProof/>
          <w:sz w:val="24"/>
          <w:szCs w:val="24"/>
        </w:rPr>
        <w:t>Tribunal Pleno</w:t>
      </w:r>
      <w:r w:rsidRPr="00EF292D">
        <w:rPr>
          <w:rFonts w:ascii="Arial Narrow" w:hAnsi="Arial Narrow" w:cs="Arial"/>
          <w:sz w:val="24"/>
          <w:szCs w:val="24"/>
        </w:rPr>
        <w:t>, no exercício da competência atribuída</w:t>
      </w:r>
      <w:r w:rsidRPr="00EF292D">
        <w:rPr>
          <w:rFonts w:ascii="Arial Narrow" w:hAnsi="Arial Narrow" w:cs="Arial"/>
          <w:noProof/>
          <w:sz w:val="24"/>
          <w:szCs w:val="24"/>
        </w:rPr>
        <w:t xml:space="preserve"> pelos art. 5º, inciso XXIII, art. 11, inciso IV, alínea “f”, art. 274, art. 275 e art. 278, da Resolução nº 04/2002-TCE/AM</w:t>
      </w:r>
      <w:r w:rsidRPr="00EF292D">
        <w:rPr>
          <w:rFonts w:ascii="Arial Narrow" w:hAnsi="Arial Narrow" w:cs="Arial"/>
          <w:sz w:val="24"/>
          <w:szCs w:val="24"/>
        </w:rPr>
        <w:t>,</w:t>
      </w:r>
      <w:r w:rsidRPr="00EF292D">
        <w:rPr>
          <w:rFonts w:ascii="Arial Narrow" w:hAnsi="Arial Narrow" w:cs="Arial"/>
          <w:b/>
          <w:noProof/>
          <w:sz w:val="24"/>
          <w:szCs w:val="24"/>
        </w:rPr>
        <w:t xml:space="preserve"> à unanimidade,</w:t>
      </w:r>
      <w:r w:rsidRPr="00EF292D">
        <w:rPr>
          <w:rFonts w:ascii="Arial Narrow" w:hAnsi="Arial Narrow" w:cs="Arial"/>
          <w:b/>
          <w:sz w:val="24"/>
          <w:szCs w:val="24"/>
        </w:rPr>
        <w:t xml:space="preserve"> </w:t>
      </w:r>
      <w:r w:rsidRPr="00EF292D">
        <w:rPr>
          <w:rFonts w:ascii="Arial Narrow" w:hAnsi="Arial Narrow" w:cs="Arial"/>
          <w:sz w:val="24"/>
          <w:szCs w:val="24"/>
        </w:rPr>
        <w:t>nos termos d</w:t>
      </w:r>
      <w:r w:rsidRPr="00EF292D">
        <w:rPr>
          <w:rFonts w:ascii="Arial Narrow" w:hAnsi="Arial Narrow" w:cs="Arial"/>
          <w:noProof/>
          <w:sz w:val="24"/>
          <w:szCs w:val="24"/>
        </w:rPr>
        <w:t>a proposta de voto</w:t>
      </w:r>
      <w:r w:rsidRPr="00EF292D">
        <w:rPr>
          <w:rFonts w:ascii="Arial Narrow" w:hAnsi="Arial Narrow" w:cs="Arial"/>
          <w:sz w:val="24"/>
          <w:szCs w:val="24"/>
        </w:rPr>
        <w:t xml:space="preserve"> </w:t>
      </w:r>
      <w:r w:rsidRPr="00EF292D">
        <w:rPr>
          <w:rFonts w:ascii="Arial Narrow" w:hAnsi="Arial Narrow" w:cs="Arial"/>
          <w:noProof/>
          <w:sz w:val="24"/>
          <w:szCs w:val="24"/>
        </w:rPr>
        <w:t>do</w:t>
      </w:r>
      <w:r w:rsidRPr="00EF292D">
        <w:rPr>
          <w:rFonts w:ascii="Arial Narrow" w:hAnsi="Arial Narrow" w:cs="Arial"/>
          <w:sz w:val="24"/>
          <w:szCs w:val="24"/>
        </w:rPr>
        <w:t xml:space="preserve"> Excelentíssimo Senhor </w:t>
      </w:r>
      <w:r w:rsidRPr="00EF292D">
        <w:rPr>
          <w:rFonts w:ascii="Arial Narrow" w:hAnsi="Arial Narrow" w:cs="Arial"/>
          <w:noProof/>
          <w:sz w:val="24"/>
          <w:szCs w:val="24"/>
        </w:rPr>
        <w:t>Auditor-Relator</w:t>
      </w:r>
      <w:r w:rsidRPr="00EF292D">
        <w:rPr>
          <w:rFonts w:ascii="Arial Narrow" w:hAnsi="Arial Narrow" w:cs="Arial"/>
          <w:b/>
          <w:noProof/>
          <w:sz w:val="24"/>
          <w:szCs w:val="24"/>
        </w:rPr>
        <w:t>, em consonância</w:t>
      </w:r>
      <w:r w:rsidRPr="00EF292D">
        <w:rPr>
          <w:rFonts w:ascii="Arial Narrow" w:hAnsi="Arial Narrow" w:cs="Arial"/>
          <w:noProof/>
          <w:sz w:val="24"/>
          <w:szCs w:val="24"/>
        </w:rPr>
        <w:t xml:space="preserve"> com pronunciamento do Ministério Público junto a este Tribunal</w:t>
      </w:r>
      <w:r w:rsidRPr="00EF292D">
        <w:rPr>
          <w:rFonts w:ascii="Arial Narrow" w:hAnsi="Arial Narrow" w:cs="Arial"/>
          <w:sz w:val="24"/>
          <w:szCs w:val="24"/>
        </w:rPr>
        <w:t>, no sentido de:</w:t>
      </w:r>
      <w:r w:rsidR="009A149D" w:rsidRPr="00EF292D">
        <w:rPr>
          <w:rFonts w:ascii="Arial Narrow" w:hAnsi="Arial Narrow" w:cs="Arial"/>
          <w:color w:val="000000"/>
          <w:sz w:val="24"/>
          <w:szCs w:val="24"/>
        </w:rPr>
        <w:t xml:space="preserve"> </w:t>
      </w:r>
      <w:r w:rsidRPr="00EF292D">
        <w:rPr>
          <w:rFonts w:ascii="Arial Narrow" w:hAnsi="Arial Narrow" w:cs="Arial"/>
          <w:b/>
          <w:color w:val="000000"/>
          <w:sz w:val="24"/>
          <w:szCs w:val="24"/>
        </w:rPr>
        <w:t>9.1. Conhecer</w:t>
      </w:r>
      <w:r w:rsidRPr="00EF292D">
        <w:rPr>
          <w:rFonts w:ascii="Arial Narrow" w:hAnsi="Arial Narrow" w:cs="Arial"/>
          <w:color w:val="000000"/>
          <w:sz w:val="24"/>
          <w:szCs w:val="24"/>
        </w:rPr>
        <w:t xml:space="preserve"> da presente Consulta </w:t>
      </w:r>
      <w:proofErr w:type="gramStart"/>
      <w:r w:rsidRPr="00EF292D">
        <w:rPr>
          <w:rFonts w:ascii="Arial Narrow" w:hAnsi="Arial Narrow" w:cs="Arial"/>
          <w:color w:val="000000"/>
          <w:sz w:val="24"/>
          <w:szCs w:val="24"/>
        </w:rPr>
        <w:t>formulada</w:t>
      </w:r>
      <w:proofErr w:type="gramEnd"/>
      <w:r w:rsidRPr="00EF292D">
        <w:rPr>
          <w:rFonts w:ascii="Arial Narrow" w:hAnsi="Arial Narrow" w:cs="Arial"/>
          <w:color w:val="000000"/>
          <w:sz w:val="24"/>
          <w:szCs w:val="24"/>
        </w:rPr>
        <w:t xml:space="preserve"> pela Câmara Municipal de Alvarães, dada a regular observância dos requisitos legais, refer</w:t>
      </w:r>
      <w:r w:rsidR="009A149D" w:rsidRPr="00EF292D">
        <w:rPr>
          <w:rFonts w:ascii="Arial Narrow" w:hAnsi="Arial Narrow" w:cs="Arial"/>
          <w:color w:val="000000"/>
          <w:sz w:val="24"/>
          <w:szCs w:val="24"/>
        </w:rPr>
        <w:t xml:space="preserve">entes a tal medida processual; </w:t>
      </w:r>
      <w:r w:rsidRPr="00EF292D">
        <w:rPr>
          <w:rFonts w:ascii="Arial Narrow" w:hAnsi="Arial Narrow" w:cs="Arial"/>
          <w:b/>
          <w:color w:val="000000"/>
          <w:sz w:val="24"/>
          <w:szCs w:val="24"/>
        </w:rPr>
        <w:t>9.2. Responde</w:t>
      </w:r>
      <w:r w:rsidRPr="00EF292D">
        <w:rPr>
          <w:rFonts w:ascii="Arial Narrow" w:hAnsi="Arial Narrow" w:cs="Arial"/>
          <w:color w:val="000000"/>
          <w:sz w:val="24"/>
          <w:szCs w:val="24"/>
        </w:rPr>
        <w:t>r à consulta f</w:t>
      </w:r>
      <w:r w:rsidR="009A149D" w:rsidRPr="00EF292D">
        <w:rPr>
          <w:rFonts w:ascii="Arial Narrow" w:hAnsi="Arial Narrow" w:cs="Arial"/>
          <w:color w:val="000000"/>
          <w:sz w:val="24"/>
          <w:szCs w:val="24"/>
        </w:rPr>
        <w:t xml:space="preserve">ormulada nos seguintes termos: </w:t>
      </w:r>
      <w:r w:rsidRPr="00EF292D">
        <w:rPr>
          <w:rFonts w:ascii="Arial Narrow" w:hAnsi="Arial Narrow" w:cs="Arial"/>
          <w:color w:val="000000"/>
          <w:sz w:val="24"/>
          <w:szCs w:val="24"/>
        </w:rPr>
        <w:t xml:space="preserve">Que os vereadores não podem editar leis fixadoras de subsídios de 27 de maio de 2019 a 31 de dezembro de 2021, por força da Lei Complementar Nº </w:t>
      </w:r>
      <w:r w:rsidRPr="00EF292D">
        <w:rPr>
          <w:rFonts w:ascii="Arial Narrow" w:hAnsi="Arial Narrow" w:cs="Arial"/>
          <w:color w:val="000000"/>
          <w:sz w:val="24"/>
          <w:szCs w:val="24"/>
        </w:rPr>
        <w:lastRenderedPageBreak/>
        <w:t>173/2020, uma vez que já estamos dentro do período de 180 dias anteriores às eleições, o que tornaria a fixação nula por desrespeita</w:t>
      </w:r>
      <w:r w:rsidR="009A149D" w:rsidRPr="00EF292D">
        <w:rPr>
          <w:rFonts w:ascii="Arial Narrow" w:hAnsi="Arial Narrow" w:cs="Arial"/>
          <w:color w:val="000000"/>
          <w:sz w:val="24"/>
          <w:szCs w:val="24"/>
        </w:rPr>
        <w:t xml:space="preserve">r o Art.21 da LC 101 de 2020; </w:t>
      </w:r>
      <w:r w:rsidRPr="00EF292D">
        <w:rPr>
          <w:rFonts w:ascii="Arial Narrow" w:hAnsi="Arial Narrow" w:cs="Arial"/>
          <w:color w:val="000000"/>
          <w:sz w:val="24"/>
          <w:szCs w:val="24"/>
        </w:rPr>
        <w:t xml:space="preserve">Garantir que as alterações e proibições da Lei Complementar Nº 173/2020 se aplicam no processo legislativo de fixação de subsídios de agentes políticos </w:t>
      </w:r>
      <w:r w:rsidR="009A149D" w:rsidRPr="00EF292D">
        <w:rPr>
          <w:rFonts w:ascii="Arial Narrow" w:hAnsi="Arial Narrow" w:cs="Arial"/>
          <w:color w:val="000000"/>
          <w:sz w:val="24"/>
          <w:szCs w:val="24"/>
        </w:rPr>
        <w:t xml:space="preserve">para a legislatura 2021 a 2024; </w:t>
      </w:r>
      <w:r w:rsidRPr="00EF292D">
        <w:rPr>
          <w:rFonts w:ascii="Arial Narrow" w:hAnsi="Arial Narrow" w:cs="Arial"/>
          <w:color w:val="000000"/>
          <w:sz w:val="24"/>
          <w:szCs w:val="24"/>
        </w:rPr>
        <w:t>Informar que não se aplicam os entendimentos jurisprudenciais de observância do prazo estabelecido pelo artigo 21, inciso II da Lei Complementar 101/2000 para edição de ato legal de fixação de subsídios de agentes políticos</w:t>
      </w:r>
      <w:r w:rsidR="009A149D" w:rsidRPr="00EF292D">
        <w:rPr>
          <w:rFonts w:ascii="Arial Narrow" w:hAnsi="Arial Narrow" w:cs="Arial"/>
          <w:color w:val="000000"/>
          <w:sz w:val="24"/>
          <w:szCs w:val="24"/>
        </w:rPr>
        <w:t xml:space="preserve"> por força da Lei Complementar nº 173/2020. </w:t>
      </w:r>
      <w:r w:rsidRPr="00EF292D">
        <w:rPr>
          <w:rFonts w:ascii="Arial Narrow" w:hAnsi="Arial Narrow" w:cs="Arial"/>
          <w:b/>
          <w:color w:val="000000"/>
          <w:sz w:val="24"/>
          <w:szCs w:val="24"/>
        </w:rPr>
        <w:t>9.3. Dar ciência</w:t>
      </w:r>
      <w:r w:rsidRPr="00EF292D">
        <w:rPr>
          <w:rFonts w:ascii="Arial Narrow" w:hAnsi="Arial Narrow" w:cs="Arial"/>
          <w:color w:val="000000"/>
          <w:sz w:val="24"/>
          <w:szCs w:val="24"/>
        </w:rPr>
        <w:t xml:space="preserve"> desta resposta ao Consulente Câmara Municipal de Alvarães, enviando-lhes cópias das manifestações da Consultec (fls. 29/32), do MPC (fls. 33/44), do Rela</w:t>
      </w:r>
      <w:r w:rsidR="009A149D" w:rsidRPr="00EF292D">
        <w:rPr>
          <w:rFonts w:ascii="Arial Narrow" w:hAnsi="Arial Narrow" w:cs="Arial"/>
          <w:color w:val="000000"/>
          <w:sz w:val="24"/>
          <w:szCs w:val="24"/>
        </w:rPr>
        <w:t xml:space="preserve">tório/Voto e deste Acórdão; e </w:t>
      </w:r>
      <w:r w:rsidRPr="00EF292D">
        <w:rPr>
          <w:rFonts w:ascii="Arial Narrow" w:hAnsi="Arial Narrow" w:cs="Arial"/>
          <w:b/>
          <w:color w:val="000000"/>
          <w:sz w:val="24"/>
          <w:szCs w:val="24"/>
        </w:rPr>
        <w:t>9.4. Arquivar</w:t>
      </w:r>
      <w:r w:rsidRPr="00EF292D">
        <w:rPr>
          <w:rFonts w:ascii="Arial Narrow" w:hAnsi="Arial Narrow" w:cs="Arial"/>
          <w:color w:val="000000"/>
          <w:sz w:val="24"/>
          <w:szCs w:val="24"/>
        </w:rPr>
        <w:t xml:space="preserve"> os auto</w:t>
      </w:r>
      <w:r w:rsidR="009E0C88" w:rsidRPr="00EF292D">
        <w:rPr>
          <w:rFonts w:ascii="Arial Narrow" w:hAnsi="Arial Narrow" w:cs="Arial"/>
          <w:color w:val="000000"/>
          <w:sz w:val="24"/>
          <w:szCs w:val="24"/>
        </w:rPr>
        <w:t xml:space="preserve">s, expirados os prazos legais. </w:t>
      </w:r>
    </w:p>
    <w:p w:rsidR="00744FE3" w:rsidRPr="00EF292D" w:rsidRDefault="00744FE3" w:rsidP="00EF292D">
      <w:pPr>
        <w:spacing w:after="0" w:line="240" w:lineRule="auto"/>
        <w:ind w:left="-284" w:right="-143"/>
        <w:jc w:val="both"/>
        <w:rPr>
          <w:rFonts w:ascii="Arial Narrow" w:hAnsi="Arial Narrow" w:cs="Arial"/>
          <w:b/>
          <w:color w:val="000000"/>
          <w:sz w:val="24"/>
          <w:szCs w:val="24"/>
        </w:rPr>
      </w:pPr>
    </w:p>
    <w:p w:rsidR="00EF292D" w:rsidRDefault="00EF292D" w:rsidP="00EF292D">
      <w:pPr>
        <w:spacing w:after="0" w:line="240" w:lineRule="auto"/>
        <w:ind w:left="-284" w:right="-143"/>
        <w:jc w:val="both"/>
        <w:rPr>
          <w:rFonts w:ascii="Arial Narrow" w:hAnsi="Arial Narrow" w:cs="Arial"/>
          <w:b/>
          <w:color w:val="000000"/>
          <w:sz w:val="24"/>
          <w:szCs w:val="24"/>
        </w:rPr>
      </w:pPr>
    </w:p>
    <w:p w:rsidR="00744FE3" w:rsidRPr="00EF292D" w:rsidRDefault="00744FE3" w:rsidP="00EF292D">
      <w:pPr>
        <w:spacing w:after="0" w:line="240" w:lineRule="auto"/>
        <w:ind w:left="-284" w:right="-143"/>
        <w:jc w:val="both"/>
        <w:rPr>
          <w:rFonts w:ascii="Arial Narrow" w:hAnsi="Arial Narrow" w:cs="Arial"/>
          <w:color w:val="000000"/>
          <w:sz w:val="24"/>
          <w:szCs w:val="24"/>
        </w:rPr>
      </w:pPr>
      <w:bookmarkStart w:id="0" w:name="_GoBack"/>
      <w:bookmarkEnd w:id="0"/>
      <w:r w:rsidRPr="00EF292D">
        <w:rPr>
          <w:rFonts w:ascii="Arial Narrow" w:hAnsi="Arial Narrow" w:cs="Arial"/>
          <w:b/>
          <w:color w:val="000000"/>
          <w:sz w:val="24"/>
          <w:szCs w:val="24"/>
        </w:rPr>
        <w:t>SECRETARIA DO TRIBUNAL PLENO DO TRIBUNAL DE CONTAS DO ESTADO DO AMAZONAS</w:t>
      </w:r>
      <w:r w:rsidRPr="00EF292D">
        <w:rPr>
          <w:rFonts w:ascii="Arial Narrow" w:hAnsi="Arial Narrow" w:cs="Arial"/>
          <w:color w:val="000000"/>
          <w:sz w:val="24"/>
          <w:szCs w:val="24"/>
        </w:rPr>
        <w:t>, em Manaus, 29 de Outubro de 2020.</w:t>
      </w:r>
    </w:p>
    <w:p w:rsidR="00744FE3" w:rsidRPr="009E0C88" w:rsidRDefault="00744FE3" w:rsidP="00744FE3">
      <w:pPr>
        <w:spacing w:after="0" w:line="240" w:lineRule="auto"/>
        <w:jc w:val="both"/>
        <w:rPr>
          <w:rFonts w:ascii="Arial" w:hAnsi="Arial" w:cs="Arial"/>
          <w:b/>
          <w:color w:val="000000"/>
          <w:sz w:val="24"/>
          <w:szCs w:val="24"/>
        </w:rPr>
      </w:pPr>
    </w:p>
    <w:p w:rsidR="003F3A55" w:rsidRPr="004F6E0C" w:rsidRDefault="00744FE3" w:rsidP="00744FE3">
      <w:pPr>
        <w:spacing w:after="0" w:line="240" w:lineRule="auto"/>
        <w:jc w:val="center"/>
        <w:rPr>
          <w:rFonts w:ascii="Arial" w:hAnsi="Arial" w:cs="Arial"/>
          <w:color w:val="000000"/>
          <w:sz w:val="24"/>
          <w:szCs w:val="24"/>
        </w:rPr>
      </w:pPr>
      <w:r w:rsidRPr="008717DC">
        <w:rPr>
          <w:rFonts w:ascii="Arial" w:hAnsi="Arial" w:cs="Arial"/>
          <w:noProof/>
          <w:sz w:val="24"/>
          <w:szCs w:val="24"/>
          <w:lang w:eastAsia="pt-BR"/>
        </w:rPr>
        <w:drawing>
          <wp:inline distT="0" distB="0" distL="0" distR="0" wp14:anchorId="0A3A7454" wp14:editId="7F8D63F3">
            <wp:extent cx="2847975" cy="1371600"/>
            <wp:effectExtent l="0" t="0" r="9525" b="0"/>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371600"/>
                    </a:xfrm>
                    <a:prstGeom prst="rect">
                      <a:avLst/>
                    </a:prstGeom>
                    <a:noFill/>
                  </pic:spPr>
                </pic:pic>
              </a:graphicData>
            </a:graphic>
          </wp:inline>
        </w:drawing>
      </w:r>
    </w:p>
    <w:sectPr w:rsidR="003F3A55" w:rsidRPr="004F6E0C" w:rsidSect="009E0C88">
      <w:headerReference w:type="default" r:id="rId10"/>
      <w:footerReference w:type="default" r:id="rId11"/>
      <w:pgSz w:w="11906" w:h="16838"/>
      <w:pgMar w:top="1418" w:right="992" w:bottom="993"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A5" w:rsidRDefault="00124BA5" w:rsidP="00320EE1">
      <w:pPr>
        <w:spacing w:after="0" w:line="240" w:lineRule="auto"/>
      </w:pPr>
      <w:r>
        <w:separator/>
      </w:r>
    </w:p>
  </w:endnote>
  <w:endnote w:type="continuationSeparator" w:id="0">
    <w:p w:rsidR="00124BA5" w:rsidRDefault="00124BA5"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13" w:rsidRDefault="00EC1E13" w:rsidP="00B905A8">
    <w:pPr>
      <w:pStyle w:val="Rodap"/>
      <w:jc w:val="center"/>
    </w:pPr>
    <w:r>
      <w:t xml:space="preserve">  </w:t>
    </w:r>
  </w:p>
  <w:p w:rsidR="00EC1E13" w:rsidRPr="00904F56" w:rsidRDefault="00EC1E13" w:rsidP="00904F5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A5" w:rsidRDefault="00124BA5" w:rsidP="00320EE1">
      <w:pPr>
        <w:spacing w:after="0" w:line="240" w:lineRule="auto"/>
      </w:pPr>
      <w:r>
        <w:separator/>
      </w:r>
    </w:p>
  </w:footnote>
  <w:footnote w:type="continuationSeparator" w:id="0">
    <w:p w:rsidR="00124BA5" w:rsidRDefault="00124BA5"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13" w:rsidRDefault="00EC1E13" w:rsidP="00A43A8D">
    <w:pPr>
      <w:pStyle w:val="Cabealho"/>
      <w:jc w:val="center"/>
    </w:pPr>
    <w:r w:rsidRPr="00320EE1">
      <w:rPr>
        <w:noProof/>
        <w:lang w:eastAsia="pt-BR"/>
      </w:rPr>
      <w:drawing>
        <wp:inline distT="0" distB="0" distL="0" distR="0" wp14:anchorId="6F959200" wp14:editId="580EF7C5">
          <wp:extent cx="5187462" cy="942343"/>
          <wp:effectExtent l="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EF292D" w:rsidRDefault="00EF292D" w:rsidP="00EF292D">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EF292D" w:rsidRDefault="00EF292D" w:rsidP="00EF292D">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EF292D" w:rsidRDefault="00EF292D" w:rsidP="00EF292D">
    <w:pPr>
      <w:pStyle w:val="Cabealho"/>
      <w:jc w:val="center"/>
      <w:rPr>
        <w:rFonts w:ascii="Arial" w:hAnsi="Arial" w:cs="Arial"/>
        <w:b/>
        <w:caps/>
        <w:sz w:val="16"/>
        <w:szCs w:val="16"/>
      </w:rPr>
    </w:pPr>
    <w:r>
      <w:rPr>
        <w:rFonts w:ascii="Arial Narrow" w:hAnsi="Arial Narrow" w:cs="Arial"/>
        <w:b/>
        <w:caps/>
        <w:noProof/>
        <w:sz w:val="16"/>
        <w:szCs w:val="16"/>
      </w:rPr>
      <w:t>Tribunal Pleno</w:t>
    </w:r>
  </w:p>
  <w:p w:rsidR="00EC1E13" w:rsidRPr="004603F7" w:rsidRDefault="00EC1E13"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0"/>
  </w:num>
  <w:num w:numId="4">
    <w:abstractNumId w:val="8"/>
  </w:num>
  <w:num w:numId="5">
    <w:abstractNumId w:val="3"/>
  </w:num>
  <w:num w:numId="6">
    <w:abstractNumId w:val="10"/>
  </w:num>
  <w:num w:numId="7">
    <w:abstractNumId w:val="2"/>
  </w:num>
  <w:num w:numId="8">
    <w:abstractNumId w:val="4"/>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64BC"/>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6C57"/>
    <w:rsid w:val="00047218"/>
    <w:rsid w:val="00047387"/>
    <w:rsid w:val="00047BCE"/>
    <w:rsid w:val="00050093"/>
    <w:rsid w:val="0005032A"/>
    <w:rsid w:val="000515CD"/>
    <w:rsid w:val="000530A9"/>
    <w:rsid w:val="00053850"/>
    <w:rsid w:val="00053B33"/>
    <w:rsid w:val="000544A7"/>
    <w:rsid w:val="0005452A"/>
    <w:rsid w:val="00054956"/>
    <w:rsid w:val="00054E99"/>
    <w:rsid w:val="00055976"/>
    <w:rsid w:val="0005684E"/>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91C"/>
    <w:rsid w:val="00092263"/>
    <w:rsid w:val="00093A03"/>
    <w:rsid w:val="00093FF4"/>
    <w:rsid w:val="00094019"/>
    <w:rsid w:val="000951F8"/>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4BA5"/>
    <w:rsid w:val="001305DA"/>
    <w:rsid w:val="00130936"/>
    <w:rsid w:val="001328CC"/>
    <w:rsid w:val="001334CB"/>
    <w:rsid w:val="001339BB"/>
    <w:rsid w:val="0013782E"/>
    <w:rsid w:val="00140070"/>
    <w:rsid w:val="001407D4"/>
    <w:rsid w:val="00143871"/>
    <w:rsid w:val="00143CCD"/>
    <w:rsid w:val="00145419"/>
    <w:rsid w:val="00146CDB"/>
    <w:rsid w:val="00147CEF"/>
    <w:rsid w:val="001516DD"/>
    <w:rsid w:val="0015172C"/>
    <w:rsid w:val="00152B99"/>
    <w:rsid w:val="00153249"/>
    <w:rsid w:val="00154985"/>
    <w:rsid w:val="0015592A"/>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BDB"/>
    <w:rsid w:val="001C07AD"/>
    <w:rsid w:val="001C3CC2"/>
    <w:rsid w:val="001C3F66"/>
    <w:rsid w:val="001C4A98"/>
    <w:rsid w:val="001C4E27"/>
    <w:rsid w:val="001C5198"/>
    <w:rsid w:val="001C53C7"/>
    <w:rsid w:val="001C6AA9"/>
    <w:rsid w:val="001D2A60"/>
    <w:rsid w:val="001D2FBE"/>
    <w:rsid w:val="001D3CA3"/>
    <w:rsid w:val="001D5297"/>
    <w:rsid w:val="001D5AB0"/>
    <w:rsid w:val="001D5BCA"/>
    <w:rsid w:val="001D7519"/>
    <w:rsid w:val="001D7671"/>
    <w:rsid w:val="001D7A1E"/>
    <w:rsid w:val="001D7C7A"/>
    <w:rsid w:val="001E1464"/>
    <w:rsid w:val="001E1BD9"/>
    <w:rsid w:val="001E20E8"/>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175C"/>
    <w:rsid w:val="00212332"/>
    <w:rsid w:val="00212402"/>
    <w:rsid w:val="00212489"/>
    <w:rsid w:val="0021296D"/>
    <w:rsid w:val="002160C3"/>
    <w:rsid w:val="0021735E"/>
    <w:rsid w:val="00217D3A"/>
    <w:rsid w:val="002223DC"/>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CBB"/>
    <w:rsid w:val="002367C2"/>
    <w:rsid w:val="00236AB3"/>
    <w:rsid w:val="0023706A"/>
    <w:rsid w:val="002372D6"/>
    <w:rsid w:val="00243AE2"/>
    <w:rsid w:val="00243C39"/>
    <w:rsid w:val="00245D13"/>
    <w:rsid w:val="00247A10"/>
    <w:rsid w:val="0025063E"/>
    <w:rsid w:val="00252934"/>
    <w:rsid w:val="00254132"/>
    <w:rsid w:val="00254D6B"/>
    <w:rsid w:val="00255377"/>
    <w:rsid w:val="00256249"/>
    <w:rsid w:val="00256578"/>
    <w:rsid w:val="00256D21"/>
    <w:rsid w:val="0025743B"/>
    <w:rsid w:val="002610B2"/>
    <w:rsid w:val="00262490"/>
    <w:rsid w:val="00271339"/>
    <w:rsid w:val="00273444"/>
    <w:rsid w:val="00275410"/>
    <w:rsid w:val="00275E44"/>
    <w:rsid w:val="0027648D"/>
    <w:rsid w:val="0027791E"/>
    <w:rsid w:val="0028099B"/>
    <w:rsid w:val="002818B0"/>
    <w:rsid w:val="00281BD2"/>
    <w:rsid w:val="0028413D"/>
    <w:rsid w:val="002858BF"/>
    <w:rsid w:val="00285CDA"/>
    <w:rsid w:val="00286034"/>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2BA9"/>
    <w:rsid w:val="002B301B"/>
    <w:rsid w:val="002B4C57"/>
    <w:rsid w:val="002B7591"/>
    <w:rsid w:val="002C22A5"/>
    <w:rsid w:val="002C4EA7"/>
    <w:rsid w:val="002D307A"/>
    <w:rsid w:val="002D3685"/>
    <w:rsid w:val="002D5F4F"/>
    <w:rsid w:val="002D6367"/>
    <w:rsid w:val="002D6F85"/>
    <w:rsid w:val="002D7C45"/>
    <w:rsid w:val="002E08FA"/>
    <w:rsid w:val="002E14AC"/>
    <w:rsid w:val="002E27F4"/>
    <w:rsid w:val="002E3024"/>
    <w:rsid w:val="002E303E"/>
    <w:rsid w:val="002E3F98"/>
    <w:rsid w:val="002E471D"/>
    <w:rsid w:val="002E63F4"/>
    <w:rsid w:val="002E7A10"/>
    <w:rsid w:val="002E7E62"/>
    <w:rsid w:val="002F48A8"/>
    <w:rsid w:val="002F55BF"/>
    <w:rsid w:val="002F5A62"/>
    <w:rsid w:val="002F5E96"/>
    <w:rsid w:val="002F7370"/>
    <w:rsid w:val="00300F03"/>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73"/>
    <w:rsid w:val="003215F2"/>
    <w:rsid w:val="00322196"/>
    <w:rsid w:val="00322F78"/>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9BE"/>
    <w:rsid w:val="00366C98"/>
    <w:rsid w:val="00370BBE"/>
    <w:rsid w:val="00371B76"/>
    <w:rsid w:val="00372309"/>
    <w:rsid w:val="003807EA"/>
    <w:rsid w:val="003814EB"/>
    <w:rsid w:val="00381CD4"/>
    <w:rsid w:val="0038397B"/>
    <w:rsid w:val="003839D1"/>
    <w:rsid w:val="00385382"/>
    <w:rsid w:val="00385630"/>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42C9"/>
    <w:rsid w:val="003B6DDC"/>
    <w:rsid w:val="003B6FDF"/>
    <w:rsid w:val="003B7DA0"/>
    <w:rsid w:val="003C0140"/>
    <w:rsid w:val="003C02F9"/>
    <w:rsid w:val="003C0379"/>
    <w:rsid w:val="003C0A2B"/>
    <w:rsid w:val="003C1067"/>
    <w:rsid w:val="003C1328"/>
    <w:rsid w:val="003C175B"/>
    <w:rsid w:val="003C43AC"/>
    <w:rsid w:val="003C461B"/>
    <w:rsid w:val="003C5321"/>
    <w:rsid w:val="003C5383"/>
    <w:rsid w:val="003C5588"/>
    <w:rsid w:val="003C6BC2"/>
    <w:rsid w:val="003C772E"/>
    <w:rsid w:val="003C7A2D"/>
    <w:rsid w:val="003D4742"/>
    <w:rsid w:val="003D48F5"/>
    <w:rsid w:val="003D51F3"/>
    <w:rsid w:val="003D6396"/>
    <w:rsid w:val="003D652B"/>
    <w:rsid w:val="003E1131"/>
    <w:rsid w:val="003E21AD"/>
    <w:rsid w:val="003E575A"/>
    <w:rsid w:val="003E695E"/>
    <w:rsid w:val="003E6EE0"/>
    <w:rsid w:val="003F1E98"/>
    <w:rsid w:val="003F2AD0"/>
    <w:rsid w:val="003F3484"/>
    <w:rsid w:val="003F34D5"/>
    <w:rsid w:val="003F3A55"/>
    <w:rsid w:val="003F44FF"/>
    <w:rsid w:val="003F472A"/>
    <w:rsid w:val="003F5B38"/>
    <w:rsid w:val="00401E6B"/>
    <w:rsid w:val="004035C1"/>
    <w:rsid w:val="00404F92"/>
    <w:rsid w:val="0040797C"/>
    <w:rsid w:val="00411D7F"/>
    <w:rsid w:val="00414D7F"/>
    <w:rsid w:val="00414E4C"/>
    <w:rsid w:val="00415587"/>
    <w:rsid w:val="00416719"/>
    <w:rsid w:val="004167C9"/>
    <w:rsid w:val="00417286"/>
    <w:rsid w:val="004176F4"/>
    <w:rsid w:val="00421F9D"/>
    <w:rsid w:val="00422B39"/>
    <w:rsid w:val="00424717"/>
    <w:rsid w:val="00424D61"/>
    <w:rsid w:val="004304BA"/>
    <w:rsid w:val="00431B6D"/>
    <w:rsid w:val="00432068"/>
    <w:rsid w:val="00432F8B"/>
    <w:rsid w:val="004332BB"/>
    <w:rsid w:val="00434B7C"/>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76F6"/>
    <w:rsid w:val="00457B4C"/>
    <w:rsid w:val="00457B7C"/>
    <w:rsid w:val="004603F7"/>
    <w:rsid w:val="0046067B"/>
    <w:rsid w:val="0046126D"/>
    <w:rsid w:val="00462ADF"/>
    <w:rsid w:val="004632FC"/>
    <w:rsid w:val="004646EA"/>
    <w:rsid w:val="004654AB"/>
    <w:rsid w:val="00472E9A"/>
    <w:rsid w:val="00474201"/>
    <w:rsid w:val="00474D4F"/>
    <w:rsid w:val="00476A55"/>
    <w:rsid w:val="00476E30"/>
    <w:rsid w:val="00476FBA"/>
    <w:rsid w:val="00480348"/>
    <w:rsid w:val="004810E1"/>
    <w:rsid w:val="0048171E"/>
    <w:rsid w:val="00481C55"/>
    <w:rsid w:val="004835A6"/>
    <w:rsid w:val="004835B1"/>
    <w:rsid w:val="0048435C"/>
    <w:rsid w:val="0048494D"/>
    <w:rsid w:val="00486115"/>
    <w:rsid w:val="004905E9"/>
    <w:rsid w:val="004910F1"/>
    <w:rsid w:val="004911DF"/>
    <w:rsid w:val="00492668"/>
    <w:rsid w:val="004936F4"/>
    <w:rsid w:val="004940FE"/>
    <w:rsid w:val="00494AC8"/>
    <w:rsid w:val="00495ED3"/>
    <w:rsid w:val="004974CC"/>
    <w:rsid w:val="004977C3"/>
    <w:rsid w:val="004A102D"/>
    <w:rsid w:val="004A3DE2"/>
    <w:rsid w:val="004A4788"/>
    <w:rsid w:val="004A555D"/>
    <w:rsid w:val="004A78F6"/>
    <w:rsid w:val="004A7B5E"/>
    <w:rsid w:val="004B001D"/>
    <w:rsid w:val="004B457A"/>
    <w:rsid w:val="004B47AD"/>
    <w:rsid w:val="004B631B"/>
    <w:rsid w:val="004C204B"/>
    <w:rsid w:val="004C2226"/>
    <w:rsid w:val="004C3995"/>
    <w:rsid w:val="004C4558"/>
    <w:rsid w:val="004C4CD0"/>
    <w:rsid w:val="004C6DB5"/>
    <w:rsid w:val="004C7139"/>
    <w:rsid w:val="004D0DEA"/>
    <w:rsid w:val="004D0E94"/>
    <w:rsid w:val="004D166A"/>
    <w:rsid w:val="004D2676"/>
    <w:rsid w:val="004D3A96"/>
    <w:rsid w:val="004D3ACC"/>
    <w:rsid w:val="004D5789"/>
    <w:rsid w:val="004D6385"/>
    <w:rsid w:val="004D6A02"/>
    <w:rsid w:val="004E0CFA"/>
    <w:rsid w:val="004E0E78"/>
    <w:rsid w:val="004E1882"/>
    <w:rsid w:val="004E2B24"/>
    <w:rsid w:val="004E3DFC"/>
    <w:rsid w:val="004E5A6B"/>
    <w:rsid w:val="004E6006"/>
    <w:rsid w:val="004F04A1"/>
    <w:rsid w:val="004F1457"/>
    <w:rsid w:val="004F2057"/>
    <w:rsid w:val="004F2AF1"/>
    <w:rsid w:val="004F342A"/>
    <w:rsid w:val="004F34CE"/>
    <w:rsid w:val="004F3771"/>
    <w:rsid w:val="004F38B2"/>
    <w:rsid w:val="004F4829"/>
    <w:rsid w:val="004F4A34"/>
    <w:rsid w:val="004F5D9A"/>
    <w:rsid w:val="004F6E0C"/>
    <w:rsid w:val="004F71E6"/>
    <w:rsid w:val="004F7FF7"/>
    <w:rsid w:val="00501E68"/>
    <w:rsid w:val="005028A8"/>
    <w:rsid w:val="00505F87"/>
    <w:rsid w:val="00507DA5"/>
    <w:rsid w:val="00507FD6"/>
    <w:rsid w:val="00510379"/>
    <w:rsid w:val="00510D72"/>
    <w:rsid w:val="005115BB"/>
    <w:rsid w:val="00512D93"/>
    <w:rsid w:val="0051328C"/>
    <w:rsid w:val="005137C3"/>
    <w:rsid w:val="00514718"/>
    <w:rsid w:val="005152E8"/>
    <w:rsid w:val="0051625E"/>
    <w:rsid w:val="005163D0"/>
    <w:rsid w:val="0052011E"/>
    <w:rsid w:val="00521B53"/>
    <w:rsid w:val="00522A6F"/>
    <w:rsid w:val="005252E0"/>
    <w:rsid w:val="00525750"/>
    <w:rsid w:val="00527FB5"/>
    <w:rsid w:val="00530051"/>
    <w:rsid w:val="00532CE2"/>
    <w:rsid w:val="00533B1C"/>
    <w:rsid w:val="00540504"/>
    <w:rsid w:val="005413A9"/>
    <w:rsid w:val="00542DA0"/>
    <w:rsid w:val="005435E7"/>
    <w:rsid w:val="00544216"/>
    <w:rsid w:val="00551EF4"/>
    <w:rsid w:val="005520D9"/>
    <w:rsid w:val="00554317"/>
    <w:rsid w:val="00554C63"/>
    <w:rsid w:val="00554FFC"/>
    <w:rsid w:val="005557B9"/>
    <w:rsid w:val="0055637E"/>
    <w:rsid w:val="0055661C"/>
    <w:rsid w:val="00556711"/>
    <w:rsid w:val="00556E78"/>
    <w:rsid w:val="00561830"/>
    <w:rsid w:val="00563CE0"/>
    <w:rsid w:val="005640EF"/>
    <w:rsid w:val="005640F2"/>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DC8"/>
    <w:rsid w:val="005921D2"/>
    <w:rsid w:val="00593603"/>
    <w:rsid w:val="005936B8"/>
    <w:rsid w:val="005947BB"/>
    <w:rsid w:val="00594847"/>
    <w:rsid w:val="0059569B"/>
    <w:rsid w:val="00597448"/>
    <w:rsid w:val="005977E0"/>
    <w:rsid w:val="005A135E"/>
    <w:rsid w:val="005A1C08"/>
    <w:rsid w:val="005A250D"/>
    <w:rsid w:val="005A448E"/>
    <w:rsid w:val="005A463C"/>
    <w:rsid w:val="005B3723"/>
    <w:rsid w:val="005B415E"/>
    <w:rsid w:val="005B4D0B"/>
    <w:rsid w:val="005B5DA4"/>
    <w:rsid w:val="005B6FBB"/>
    <w:rsid w:val="005B7C24"/>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88D"/>
    <w:rsid w:val="0061025F"/>
    <w:rsid w:val="00610F09"/>
    <w:rsid w:val="00610F8F"/>
    <w:rsid w:val="00614B36"/>
    <w:rsid w:val="00615156"/>
    <w:rsid w:val="006157CC"/>
    <w:rsid w:val="00616AB0"/>
    <w:rsid w:val="0061779D"/>
    <w:rsid w:val="00621596"/>
    <w:rsid w:val="0062163C"/>
    <w:rsid w:val="006232B9"/>
    <w:rsid w:val="006241D0"/>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04FE"/>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4E4B"/>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D1859"/>
    <w:rsid w:val="006D1EC0"/>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F2814"/>
    <w:rsid w:val="006F311F"/>
    <w:rsid w:val="006F649A"/>
    <w:rsid w:val="006F7FFC"/>
    <w:rsid w:val="00702383"/>
    <w:rsid w:val="00702668"/>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1B9E"/>
    <w:rsid w:val="007434B4"/>
    <w:rsid w:val="00744878"/>
    <w:rsid w:val="00744BB7"/>
    <w:rsid w:val="00744FE3"/>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61D4"/>
    <w:rsid w:val="007869F3"/>
    <w:rsid w:val="00786A0B"/>
    <w:rsid w:val="00786A8C"/>
    <w:rsid w:val="0079138E"/>
    <w:rsid w:val="0079184A"/>
    <w:rsid w:val="0079710B"/>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628"/>
    <w:rsid w:val="00801A73"/>
    <w:rsid w:val="00802441"/>
    <w:rsid w:val="00802463"/>
    <w:rsid w:val="008039ED"/>
    <w:rsid w:val="0080426B"/>
    <w:rsid w:val="00805EEB"/>
    <w:rsid w:val="00807C6D"/>
    <w:rsid w:val="008107EB"/>
    <w:rsid w:val="00810A8B"/>
    <w:rsid w:val="00810F0D"/>
    <w:rsid w:val="00813D09"/>
    <w:rsid w:val="00815E25"/>
    <w:rsid w:val="008161F2"/>
    <w:rsid w:val="008167E4"/>
    <w:rsid w:val="008208B1"/>
    <w:rsid w:val="008244D8"/>
    <w:rsid w:val="008270B8"/>
    <w:rsid w:val="00831C6D"/>
    <w:rsid w:val="00833DEF"/>
    <w:rsid w:val="00837FE5"/>
    <w:rsid w:val="00840209"/>
    <w:rsid w:val="008402D5"/>
    <w:rsid w:val="0084096F"/>
    <w:rsid w:val="00841365"/>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55A4"/>
    <w:rsid w:val="008C7283"/>
    <w:rsid w:val="008D019E"/>
    <w:rsid w:val="008D0559"/>
    <w:rsid w:val="008D11FE"/>
    <w:rsid w:val="008D18E5"/>
    <w:rsid w:val="008D1DB8"/>
    <w:rsid w:val="008D274E"/>
    <w:rsid w:val="008D301F"/>
    <w:rsid w:val="008D6921"/>
    <w:rsid w:val="008E13F1"/>
    <w:rsid w:val="008E193E"/>
    <w:rsid w:val="008E1A7E"/>
    <w:rsid w:val="008E1EF6"/>
    <w:rsid w:val="008E2525"/>
    <w:rsid w:val="008E389A"/>
    <w:rsid w:val="008E3A15"/>
    <w:rsid w:val="008E466E"/>
    <w:rsid w:val="008E634B"/>
    <w:rsid w:val="008E751A"/>
    <w:rsid w:val="008F082A"/>
    <w:rsid w:val="008F319B"/>
    <w:rsid w:val="008F4324"/>
    <w:rsid w:val="008F509E"/>
    <w:rsid w:val="008F6647"/>
    <w:rsid w:val="008F767D"/>
    <w:rsid w:val="00900CA8"/>
    <w:rsid w:val="00904CC2"/>
    <w:rsid w:val="00904F56"/>
    <w:rsid w:val="00905080"/>
    <w:rsid w:val="00910EAA"/>
    <w:rsid w:val="00912C71"/>
    <w:rsid w:val="00915DA8"/>
    <w:rsid w:val="0092001F"/>
    <w:rsid w:val="009223D6"/>
    <w:rsid w:val="00923BA4"/>
    <w:rsid w:val="00924772"/>
    <w:rsid w:val="00924BC4"/>
    <w:rsid w:val="0092661D"/>
    <w:rsid w:val="009272B8"/>
    <w:rsid w:val="00931E2C"/>
    <w:rsid w:val="0093221A"/>
    <w:rsid w:val="0093283D"/>
    <w:rsid w:val="009329F1"/>
    <w:rsid w:val="00932AD1"/>
    <w:rsid w:val="00932C65"/>
    <w:rsid w:val="00936668"/>
    <w:rsid w:val="00936990"/>
    <w:rsid w:val="009407C3"/>
    <w:rsid w:val="00940E33"/>
    <w:rsid w:val="00942F5F"/>
    <w:rsid w:val="00942F93"/>
    <w:rsid w:val="0094463F"/>
    <w:rsid w:val="00946A24"/>
    <w:rsid w:val="00947382"/>
    <w:rsid w:val="00947E12"/>
    <w:rsid w:val="00950869"/>
    <w:rsid w:val="009522AD"/>
    <w:rsid w:val="00953842"/>
    <w:rsid w:val="00956CD9"/>
    <w:rsid w:val="009570B1"/>
    <w:rsid w:val="009603C3"/>
    <w:rsid w:val="00961052"/>
    <w:rsid w:val="009627DD"/>
    <w:rsid w:val="00962808"/>
    <w:rsid w:val="0096316D"/>
    <w:rsid w:val="00963215"/>
    <w:rsid w:val="0096408E"/>
    <w:rsid w:val="00964173"/>
    <w:rsid w:val="00965904"/>
    <w:rsid w:val="0097130F"/>
    <w:rsid w:val="00971A46"/>
    <w:rsid w:val="00971D1C"/>
    <w:rsid w:val="009732ED"/>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0D39"/>
    <w:rsid w:val="009C40E4"/>
    <w:rsid w:val="009C4BCD"/>
    <w:rsid w:val="009C4CA1"/>
    <w:rsid w:val="009C4EEF"/>
    <w:rsid w:val="009C771E"/>
    <w:rsid w:val="009D055F"/>
    <w:rsid w:val="009D1720"/>
    <w:rsid w:val="009D191B"/>
    <w:rsid w:val="009D193B"/>
    <w:rsid w:val="009D2DAC"/>
    <w:rsid w:val="009D3E01"/>
    <w:rsid w:val="009D6DE1"/>
    <w:rsid w:val="009D76A2"/>
    <w:rsid w:val="009E0336"/>
    <w:rsid w:val="009E0C88"/>
    <w:rsid w:val="009E1877"/>
    <w:rsid w:val="009E3CA6"/>
    <w:rsid w:val="009E5678"/>
    <w:rsid w:val="009E58C6"/>
    <w:rsid w:val="009E7FDA"/>
    <w:rsid w:val="009F017B"/>
    <w:rsid w:val="009F2129"/>
    <w:rsid w:val="009F462F"/>
    <w:rsid w:val="009F59B6"/>
    <w:rsid w:val="009F5B7D"/>
    <w:rsid w:val="009F5F41"/>
    <w:rsid w:val="009F6319"/>
    <w:rsid w:val="009F659D"/>
    <w:rsid w:val="009F67E4"/>
    <w:rsid w:val="00A00AA7"/>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32CA"/>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268C"/>
    <w:rsid w:val="00A739F1"/>
    <w:rsid w:val="00A73B55"/>
    <w:rsid w:val="00A73DA6"/>
    <w:rsid w:val="00A74086"/>
    <w:rsid w:val="00A74757"/>
    <w:rsid w:val="00A75279"/>
    <w:rsid w:val="00A76004"/>
    <w:rsid w:val="00A826DB"/>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2DEE"/>
    <w:rsid w:val="00AA360A"/>
    <w:rsid w:val="00AA4835"/>
    <w:rsid w:val="00AA6015"/>
    <w:rsid w:val="00AA60E2"/>
    <w:rsid w:val="00AA65B9"/>
    <w:rsid w:val="00AA7E45"/>
    <w:rsid w:val="00AB35A4"/>
    <w:rsid w:val="00AB72CC"/>
    <w:rsid w:val="00AC2041"/>
    <w:rsid w:val="00AC3A70"/>
    <w:rsid w:val="00AC753B"/>
    <w:rsid w:val="00AC7FAA"/>
    <w:rsid w:val="00AD3640"/>
    <w:rsid w:val="00AD4928"/>
    <w:rsid w:val="00AD6499"/>
    <w:rsid w:val="00AD7F60"/>
    <w:rsid w:val="00AE0F08"/>
    <w:rsid w:val="00AE1952"/>
    <w:rsid w:val="00AE3764"/>
    <w:rsid w:val="00AE3AD0"/>
    <w:rsid w:val="00AF2523"/>
    <w:rsid w:val="00AF3B56"/>
    <w:rsid w:val="00AF3DDB"/>
    <w:rsid w:val="00AF43E4"/>
    <w:rsid w:val="00AF541D"/>
    <w:rsid w:val="00AF5AAB"/>
    <w:rsid w:val="00B00DB9"/>
    <w:rsid w:val="00B0171B"/>
    <w:rsid w:val="00B029EF"/>
    <w:rsid w:val="00B12D85"/>
    <w:rsid w:val="00B13136"/>
    <w:rsid w:val="00B1384E"/>
    <w:rsid w:val="00B1430D"/>
    <w:rsid w:val="00B14378"/>
    <w:rsid w:val="00B14AB8"/>
    <w:rsid w:val="00B14D9B"/>
    <w:rsid w:val="00B15222"/>
    <w:rsid w:val="00B15F62"/>
    <w:rsid w:val="00B168CE"/>
    <w:rsid w:val="00B1784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05F0"/>
    <w:rsid w:val="00B519A2"/>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30EC"/>
    <w:rsid w:val="00B83AC7"/>
    <w:rsid w:val="00B83FEE"/>
    <w:rsid w:val="00B853C6"/>
    <w:rsid w:val="00B871C6"/>
    <w:rsid w:val="00B877D9"/>
    <w:rsid w:val="00B902C7"/>
    <w:rsid w:val="00B905A8"/>
    <w:rsid w:val="00B94164"/>
    <w:rsid w:val="00B94974"/>
    <w:rsid w:val="00B95CA4"/>
    <w:rsid w:val="00B95FC0"/>
    <w:rsid w:val="00B96045"/>
    <w:rsid w:val="00B96EFC"/>
    <w:rsid w:val="00BA01ED"/>
    <w:rsid w:val="00BA0CD1"/>
    <w:rsid w:val="00BA13CF"/>
    <w:rsid w:val="00BA2846"/>
    <w:rsid w:val="00BA4300"/>
    <w:rsid w:val="00BA4A84"/>
    <w:rsid w:val="00BA5D55"/>
    <w:rsid w:val="00BA6BA7"/>
    <w:rsid w:val="00BA76E6"/>
    <w:rsid w:val="00BB071D"/>
    <w:rsid w:val="00BB1245"/>
    <w:rsid w:val="00BB1562"/>
    <w:rsid w:val="00BB3610"/>
    <w:rsid w:val="00BB4FA9"/>
    <w:rsid w:val="00BB7039"/>
    <w:rsid w:val="00BB70C7"/>
    <w:rsid w:val="00BB7AC2"/>
    <w:rsid w:val="00BC0BA2"/>
    <w:rsid w:val="00BC1BE6"/>
    <w:rsid w:val="00BC31C3"/>
    <w:rsid w:val="00BC4B8A"/>
    <w:rsid w:val="00BD001A"/>
    <w:rsid w:val="00BD0363"/>
    <w:rsid w:val="00BD0414"/>
    <w:rsid w:val="00BD1F39"/>
    <w:rsid w:val="00BD253F"/>
    <w:rsid w:val="00BD2A23"/>
    <w:rsid w:val="00BD3288"/>
    <w:rsid w:val="00BD55F6"/>
    <w:rsid w:val="00BD5A3F"/>
    <w:rsid w:val="00BD5DCC"/>
    <w:rsid w:val="00BD64EE"/>
    <w:rsid w:val="00BD75B6"/>
    <w:rsid w:val="00BE006F"/>
    <w:rsid w:val="00BE27E4"/>
    <w:rsid w:val="00BE2E19"/>
    <w:rsid w:val="00BE323E"/>
    <w:rsid w:val="00BE7480"/>
    <w:rsid w:val="00BE7BA5"/>
    <w:rsid w:val="00BF000E"/>
    <w:rsid w:val="00BF3D30"/>
    <w:rsid w:val="00BF6E16"/>
    <w:rsid w:val="00C00639"/>
    <w:rsid w:val="00C04304"/>
    <w:rsid w:val="00C076F7"/>
    <w:rsid w:val="00C11695"/>
    <w:rsid w:val="00C12B43"/>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1691"/>
    <w:rsid w:val="00C31FC1"/>
    <w:rsid w:val="00C32206"/>
    <w:rsid w:val="00C32737"/>
    <w:rsid w:val="00C33195"/>
    <w:rsid w:val="00C337C1"/>
    <w:rsid w:val="00C3488B"/>
    <w:rsid w:val="00C3601C"/>
    <w:rsid w:val="00C37338"/>
    <w:rsid w:val="00C41DCC"/>
    <w:rsid w:val="00C45585"/>
    <w:rsid w:val="00C47296"/>
    <w:rsid w:val="00C503CD"/>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5686"/>
    <w:rsid w:val="00CB65BD"/>
    <w:rsid w:val="00CB7419"/>
    <w:rsid w:val="00CC5E52"/>
    <w:rsid w:val="00CC5F60"/>
    <w:rsid w:val="00CD1C2C"/>
    <w:rsid w:val="00CD254E"/>
    <w:rsid w:val="00CD2A82"/>
    <w:rsid w:val="00CD41AE"/>
    <w:rsid w:val="00CD44C8"/>
    <w:rsid w:val="00CE060A"/>
    <w:rsid w:val="00CE29E6"/>
    <w:rsid w:val="00CE3946"/>
    <w:rsid w:val="00CE63F3"/>
    <w:rsid w:val="00CF1EA4"/>
    <w:rsid w:val="00CF1F41"/>
    <w:rsid w:val="00CF4AA3"/>
    <w:rsid w:val="00CF4DD9"/>
    <w:rsid w:val="00CF615F"/>
    <w:rsid w:val="00CF6AFF"/>
    <w:rsid w:val="00CF6BF2"/>
    <w:rsid w:val="00CF7E51"/>
    <w:rsid w:val="00D007EA"/>
    <w:rsid w:val="00D01022"/>
    <w:rsid w:val="00D013A1"/>
    <w:rsid w:val="00D04410"/>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779"/>
    <w:rsid w:val="00D26BCD"/>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7375"/>
    <w:rsid w:val="00D679B6"/>
    <w:rsid w:val="00D7080A"/>
    <w:rsid w:val="00D72339"/>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1606"/>
    <w:rsid w:val="00DD191E"/>
    <w:rsid w:val="00DD208F"/>
    <w:rsid w:val="00DD351C"/>
    <w:rsid w:val="00DD3FA5"/>
    <w:rsid w:val="00DD58CD"/>
    <w:rsid w:val="00DD62E3"/>
    <w:rsid w:val="00DE0F9D"/>
    <w:rsid w:val="00DE33C1"/>
    <w:rsid w:val="00DE35A6"/>
    <w:rsid w:val="00DE55FA"/>
    <w:rsid w:val="00DE6C4A"/>
    <w:rsid w:val="00DE7732"/>
    <w:rsid w:val="00DE7D04"/>
    <w:rsid w:val="00DF003A"/>
    <w:rsid w:val="00DF0897"/>
    <w:rsid w:val="00DF0CBC"/>
    <w:rsid w:val="00DF169E"/>
    <w:rsid w:val="00DF19FA"/>
    <w:rsid w:val="00DF1E12"/>
    <w:rsid w:val="00DF2654"/>
    <w:rsid w:val="00DF2E36"/>
    <w:rsid w:val="00DF2E6B"/>
    <w:rsid w:val="00DF3C74"/>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725E"/>
    <w:rsid w:val="00E17AA5"/>
    <w:rsid w:val="00E243C7"/>
    <w:rsid w:val="00E255EA"/>
    <w:rsid w:val="00E2593D"/>
    <w:rsid w:val="00E2596C"/>
    <w:rsid w:val="00E26EDC"/>
    <w:rsid w:val="00E27F7F"/>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1FE"/>
    <w:rsid w:val="00E70719"/>
    <w:rsid w:val="00E71122"/>
    <w:rsid w:val="00E73E6F"/>
    <w:rsid w:val="00E748C0"/>
    <w:rsid w:val="00E75A07"/>
    <w:rsid w:val="00E75DA3"/>
    <w:rsid w:val="00E77E49"/>
    <w:rsid w:val="00E807A1"/>
    <w:rsid w:val="00E81A11"/>
    <w:rsid w:val="00E82BC3"/>
    <w:rsid w:val="00E8324C"/>
    <w:rsid w:val="00E83414"/>
    <w:rsid w:val="00E837E0"/>
    <w:rsid w:val="00E87C29"/>
    <w:rsid w:val="00E9173B"/>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017"/>
    <w:rsid w:val="00EB15B0"/>
    <w:rsid w:val="00EB1E99"/>
    <w:rsid w:val="00EB2535"/>
    <w:rsid w:val="00EB3409"/>
    <w:rsid w:val="00EB4BBA"/>
    <w:rsid w:val="00EB50C8"/>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6D5"/>
    <w:rsid w:val="00EE4E14"/>
    <w:rsid w:val="00EF1982"/>
    <w:rsid w:val="00EF292D"/>
    <w:rsid w:val="00EF3444"/>
    <w:rsid w:val="00EF34F3"/>
    <w:rsid w:val="00EF4D40"/>
    <w:rsid w:val="00EF59E5"/>
    <w:rsid w:val="00EF6743"/>
    <w:rsid w:val="00EF6C1D"/>
    <w:rsid w:val="00EF70E5"/>
    <w:rsid w:val="00F006B9"/>
    <w:rsid w:val="00F02754"/>
    <w:rsid w:val="00F03D19"/>
    <w:rsid w:val="00F061C3"/>
    <w:rsid w:val="00F10C07"/>
    <w:rsid w:val="00F10F5F"/>
    <w:rsid w:val="00F11F43"/>
    <w:rsid w:val="00F12323"/>
    <w:rsid w:val="00F12DF0"/>
    <w:rsid w:val="00F1331E"/>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391A"/>
    <w:rsid w:val="00F63D57"/>
    <w:rsid w:val="00F64432"/>
    <w:rsid w:val="00F646A5"/>
    <w:rsid w:val="00F66194"/>
    <w:rsid w:val="00F66C6A"/>
    <w:rsid w:val="00F7147B"/>
    <w:rsid w:val="00F72140"/>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B0002"/>
    <w:rsid w:val="00FB28D0"/>
    <w:rsid w:val="00FB3224"/>
    <w:rsid w:val="00FB4E91"/>
    <w:rsid w:val="00FB4F52"/>
    <w:rsid w:val="00FB520D"/>
    <w:rsid w:val="00FB5333"/>
    <w:rsid w:val="00FB578A"/>
    <w:rsid w:val="00FB5A0B"/>
    <w:rsid w:val="00FB65D9"/>
    <w:rsid w:val="00FB70A7"/>
    <w:rsid w:val="00FB756C"/>
    <w:rsid w:val="00FC0484"/>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E8D"/>
    <w:rsid w:val="00FE3D18"/>
    <w:rsid w:val="00FE50BF"/>
    <w:rsid w:val="00FE53D6"/>
    <w:rsid w:val="00FF1F55"/>
    <w:rsid w:val="00FF5C06"/>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87714741">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6FFC-2650-43D7-A4CC-AE676AA3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7039</Words>
  <Characters>38013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2020-09-28T00:02:00Z</cp:lastPrinted>
  <dcterms:created xsi:type="dcterms:W3CDTF">2023-07-25T17:01:00Z</dcterms:created>
  <dcterms:modified xsi:type="dcterms:W3CDTF">2023-07-25T17:01:00Z</dcterms:modified>
</cp:coreProperties>
</file>