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1D54F1">
        <w:rPr>
          <w:rFonts w:ascii="Arial Narrow" w:hAnsi="Arial Narrow" w:cs="Arial"/>
          <w:b/>
          <w:caps/>
          <w:sz w:val="24"/>
          <w:szCs w:val="24"/>
        </w:rPr>
        <w:t>PROCESSOS JULGADOS PELO EGRÉGIO TRIBUNAL PLENO DO TRIBUNAL DE CONTAS DO ESTADO DO AMAZONAS, SOB A PRESIDÊNCIA DO EXMO. SR. MA</w:t>
      </w:r>
      <w:r w:rsidRPr="001D54F1">
        <w:rPr>
          <w:rFonts w:ascii="Arial Narrow" w:hAnsi="Arial Narrow" w:cs="Arial"/>
          <w:b/>
          <w:caps/>
          <w:sz w:val="24"/>
          <w:szCs w:val="24"/>
        </w:rPr>
        <w:t>RIO MANOEL COELHO DE MELLO NA 24ª SESSÃO ORDINÁRIA DE 04</w:t>
      </w:r>
      <w:r w:rsidRPr="001D54F1">
        <w:rPr>
          <w:rFonts w:ascii="Arial Narrow" w:hAnsi="Arial Narrow" w:cs="Arial"/>
          <w:b/>
          <w:caps/>
          <w:sz w:val="24"/>
          <w:szCs w:val="24"/>
        </w:rPr>
        <w:t xml:space="preserve"> DE </w:t>
      </w:r>
      <w:r w:rsidRPr="001D54F1">
        <w:rPr>
          <w:rFonts w:ascii="Arial Narrow" w:hAnsi="Arial Narrow" w:cs="Arial"/>
          <w:b/>
          <w:caps/>
          <w:sz w:val="24"/>
          <w:szCs w:val="24"/>
        </w:rPr>
        <w:t>AGOSTO</w:t>
      </w:r>
      <w:r w:rsidRPr="001D54F1">
        <w:rPr>
          <w:rFonts w:ascii="Arial Narrow" w:hAnsi="Arial Narrow" w:cs="Arial"/>
          <w:b/>
          <w:caps/>
          <w:sz w:val="24"/>
          <w:szCs w:val="24"/>
        </w:rPr>
        <w:t xml:space="preserve"> de 2020.</w:t>
      </w:r>
    </w:p>
    <w:p w:rsidR="00F72140" w:rsidRPr="001D54F1" w:rsidRDefault="00F72140" w:rsidP="001D54F1">
      <w:pPr>
        <w:spacing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D3635A" w:rsidRPr="001D54F1" w:rsidRDefault="00E2596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JULGAMENTO EM PAUTA: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E2596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>CONS</w:t>
      </w:r>
      <w:r w:rsidR="00992F0D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ELHEIRO-RELATOR: </w:t>
      </w:r>
      <w:r w:rsidR="00EF70E5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JÚLIO ASSIS CORRÊA PINHEIRO.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10.138/2019</w:t>
      </w:r>
      <w:r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99280A" w:rsidRPr="001D54F1">
        <w:rPr>
          <w:rFonts w:ascii="Arial Narrow" w:hAnsi="Arial Narrow" w:cs="Arial"/>
          <w:b/>
          <w:sz w:val="24"/>
          <w:szCs w:val="24"/>
        </w:rPr>
        <w:t xml:space="preserve">- </w:t>
      </w:r>
      <w:r w:rsidR="00992F0D" w:rsidRPr="001D54F1">
        <w:rPr>
          <w:rFonts w:ascii="Arial Narrow" w:hAnsi="Arial Narrow" w:cs="Arial"/>
          <w:sz w:val="24"/>
          <w:szCs w:val="24"/>
        </w:rPr>
        <w:t xml:space="preserve">Representação interposta pela empresa </w:t>
      </w:r>
      <w:proofErr w:type="spellStart"/>
      <w:r w:rsidR="00992F0D" w:rsidRPr="001D54F1">
        <w:rPr>
          <w:rFonts w:ascii="Arial Narrow" w:hAnsi="Arial Narrow" w:cs="Arial"/>
          <w:color w:val="000000"/>
          <w:sz w:val="24"/>
          <w:szCs w:val="24"/>
        </w:rPr>
        <w:t>Wn</w:t>
      </w:r>
      <w:proofErr w:type="spellEnd"/>
      <w:r w:rsidR="00992F0D" w:rsidRPr="001D54F1">
        <w:rPr>
          <w:rFonts w:ascii="Arial Narrow" w:hAnsi="Arial Narrow" w:cs="Arial"/>
          <w:color w:val="000000"/>
          <w:sz w:val="24"/>
          <w:szCs w:val="24"/>
        </w:rPr>
        <w:t xml:space="preserve"> Comércio Importação e Representação Ltda</w:t>
      </w:r>
      <w:r w:rsidR="001D54F1">
        <w:rPr>
          <w:rFonts w:ascii="Arial Narrow" w:hAnsi="Arial Narrow" w:cs="Arial"/>
          <w:color w:val="000000"/>
          <w:sz w:val="24"/>
          <w:szCs w:val="24"/>
        </w:rPr>
        <w:t>.</w:t>
      </w:r>
      <w:bookmarkStart w:id="0" w:name="_GoBack"/>
      <w:bookmarkEnd w:id="0"/>
      <w:r w:rsidR="00992F0D" w:rsidRPr="001D54F1">
        <w:rPr>
          <w:rFonts w:ascii="Arial Narrow" w:hAnsi="Arial Narrow" w:cs="Arial"/>
          <w:color w:val="000000"/>
          <w:sz w:val="24"/>
          <w:szCs w:val="24"/>
        </w:rPr>
        <w:t>, em face da Prefeitura Municipal de Parintins, acerca da inadimplência de contratos administrativos.</w:t>
      </w:r>
      <w:r w:rsidR="006D1EC0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sz w:val="24"/>
          <w:szCs w:val="24"/>
        </w:rPr>
        <w:t>Advogado</w:t>
      </w:r>
      <w:r w:rsidR="006D1EC0" w:rsidRPr="001D54F1">
        <w:rPr>
          <w:rFonts w:ascii="Arial Narrow" w:hAnsi="Arial Narrow" w:cs="Arial"/>
          <w:b/>
          <w:sz w:val="24"/>
          <w:szCs w:val="24"/>
        </w:rPr>
        <w:t>s</w:t>
      </w:r>
      <w:r w:rsidR="003351D6" w:rsidRPr="001D54F1">
        <w:rPr>
          <w:rFonts w:ascii="Arial Narrow" w:hAnsi="Arial Narrow" w:cs="Arial"/>
          <w:b/>
          <w:sz w:val="24"/>
          <w:szCs w:val="24"/>
        </w:rPr>
        <w:t>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6D1EC0" w:rsidRPr="001D54F1">
        <w:rPr>
          <w:rFonts w:ascii="Arial Narrow" w:hAnsi="Arial Narrow" w:cs="Arial"/>
          <w:noProof/>
          <w:sz w:val="24"/>
          <w:szCs w:val="24"/>
        </w:rPr>
        <w:t>Anacley Garcia Araujo da Silva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– Procuradora de Parintins e Ana Cecilia Ortiz e Silva OAB/AM </w:t>
      </w:r>
      <w:r w:rsidR="0099280A" w:rsidRPr="001D54F1">
        <w:rPr>
          <w:rFonts w:ascii="Arial Narrow" w:hAnsi="Arial Narrow" w:cs="Arial"/>
          <w:noProof/>
          <w:sz w:val="24"/>
          <w:szCs w:val="24"/>
        </w:rPr>
        <w:t>–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8387</w:t>
      </w:r>
      <w:r w:rsidR="006D1EC0" w:rsidRPr="001D54F1">
        <w:rPr>
          <w:rFonts w:ascii="Arial Narrow" w:hAnsi="Arial Narrow" w:cs="Arial"/>
          <w:sz w:val="24"/>
          <w:szCs w:val="24"/>
        </w:rPr>
        <w:t xml:space="preserve">. </w:t>
      </w:r>
    </w:p>
    <w:p w:rsidR="00D3635A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</w:t>
      </w:r>
      <w:r w:rsidR="00E701FE" w:rsidRPr="001D54F1">
        <w:rPr>
          <w:rFonts w:ascii="Arial Narrow" w:hAnsi="Arial Narrow" w:cs="Arial"/>
          <w:b/>
          <w:sz w:val="24"/>
          <w:szCs w:val="24"/>
        </w:rPr>
        <w:t>O Nº 784/2020</w:t>
      </w:r>
      <w:r w:rsidR="003351D6" w:rsidRPr="001D54F1">
        <w:rPr>
          <w:rFonts w:ascii="Arial Narrow" w:hAnsi="Arial Narrow" w:cs="Arial"/>
          <w:b/>
          <w:sz w:val="24"/>
          <w:szCs w:val="24"/>
        </w:rPr>
        <w:t>:</w:t>
      </w:r>
      <w:r w:rsidRPr="001D54F1">
        <w:rPr>
          <w:rFonts w:ascii="Arial Narrow" w:hAnsi="Arial Narrow" w:cs="Arial"/>
          <w:noProof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3351D6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3351D6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351D6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351D6" w:rsidRPr="001D54F1">
        <w:rPr>
          <w:rFonts w:ascii="Arial Narrow" w:hAnsi="Arial Narrow" w:cs="Arial"/>
          <w:sz w:val="24"/>
          <w:szCs w:val="24"/>
        </w:rPr>
        <w:t>,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sz w:val="24"/>
          <w:szCs w:val="24"/>
        </w:rPr>
        <w:t>nos termos d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Excelentíssimo Senhor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Conselheiro-Relator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351D6" w:rsidRPr="001D54F1">
        <w:rPr>
          <w:rFonts w:ascii="Arial Narrow" w:hAnsi="Arial Narrow" w:cs="Arial"/>
          <w:sz w:val="24"/>
          <w:szCs w:val="24"/>
        </w:rPr>
        <w:t>, no sentido de:</w:t>
      </w:r>
      <w:r w:rsidR="006D1EC0" w:rsidRPr="001D54F1">
        <w:rPr>
          <w:rFonts w:ascii="Arial Narrow" w:hAnsi="Arial Narrow" w:cs="Arial"/>
          <w:sz w:val="24"/>
          <w:szCs w:val="24"/>
        </w:rPr>
        <w:t xml:space="preserve"> 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Não conhecer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da Representação interposta pela empresa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Wn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Comércio Importação e Representação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Ltda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em face da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Prefeitura Municipal de Parintins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, nos termos do art. 279, §2°, I, do Regimento Interno do TCE-AM;</w:t>
      </w:r>
      <w:r w:rsidR="005648EF" w:rsidRPr="001D54F1">
        <w:rPr>
          <w:rFonts w:ascii="Arial Narrow" w:hAnsi="Arial Narrow" w:cs="Arial"/>
          <w:sz w:val="24"/>
          <w:szCs w:val="24"/>
        </w:rPr>
        <w:t xml:space="preserve"> 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9.2.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à Representante, encaminhando-lhe cópia do Relatório/Voto e do Acórdão, dando ciência do teor da deci</w:t>
      </w:r>
      <w:r w:rsidR="005648EF" w:rsidRPr="001D54F1">
        <w:rPr>
          <w:rFonts w:ascii="Arial Narrow" w:hAnsi="Arial Narrow" w:cs="Arial"/>
          <w:color w:val="000000"/>
          <w:sz w:val="24"/>
          <w:szCs w:val="24"/>
        </w:rPr>
        <w:t xml:space="preserve">são do Egrégio Tribunal Pleno; 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9.3.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o processo, após o cumpr</w:t>
      </w:r>
      <w:r w:rsidR="005648EF" w:rsidRPr="001D54F1">
        <w:rPr>
          <w:rFonts w:ascii="Arial Narrow" w:hAnsi="Arial Narrow" w:cs="Arial"/>
          <w:color w:val="000000"/>
          <w:sz w:val="24"/>
          <w:szCs w:val="24"/>
        </w:rPr>
        <w:t xml:space="preserve">imento das formalidades legais.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8D274E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12.554/2020</w:t>
      </w:r>
      <w:r w:rsidRPr="001D54F1">
        <w:rPr>
          <w:rFonts w:ascii="Arial Narrow" w:hAnsi="Arial Narrow" w:cs="Arial"/>
          <w:b/>
          <w:sz w:val="24"/>
          <w:szCs w:val="24"/>
        </w:rPr>
        <w:t xml:space="preserve"> (Apenso</w:t>
      </w:r>
      <w:r w:rsidR="003351D6" w:rsidRPr="001D54F1">
        <w:rPr>
          <w:rFonts w:ascii="Arial Narrow" w:hAnsi="Arial Narrow" w:cs="Arial"/>
          <w:b/>
          <w:sz w:val="24"/>
          <w:szCs w:val="24"/>
        </w:rPr>
        <w:t>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11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.571/2019) -</w:t>
      </w:r>
      <w:r w:rsidR="005648EF" w:rsidRPr="001D54F1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5648EF" w:rsidRPr="001D54F1">
        <w:rPr>
          <w:rFonts w:ascii="Arial Narrow" w:hAnsi="Arial Narrow" w:cs="Arial"/>
          <w:noProof/>
          <w:sz w:val="24"/>
          <w:szCs w:val="24"/>
        </w:rPr>
        <w:t>Recurso de Reconsideração interposto pelo Sr. Aly Nasser Abrahim Ballut, Diretor-Presidente do Hospital Infantil Dr. Fajardo à época, em face do Acórdão nº 962/2019–TCE–Tribunal Pleno, exarado nos autos do Processo nº 11.571/2019.</w:t>
      </w:r>
      <w:r w:rsidR="005648EF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E701FE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785/2020</w:t>
      </w:r>
      <w:r w:rsidR="008D274E" w:rsidRPr="001D54F1">
        <w:rPr>
          <w:rFonts w:ascii="Arial Narrow" w:hAnsi="Arial Narrow" w:cs="Arial"/>
          <w:b/>
          <w:sz w:val="24"/>
          <w:szCs w:val="24"/>
        </w:rPr>
        <w:t xml:space="preserve">: 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3351D6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3351D6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351D6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3351D6" w:rsidRPr="001D54F1">
        <w:rPr>
          <w:rFonts w:ascii="Arial Narrow" w:hAnsi="Arial Narrow" w:cs="Arial"/>
          <w:sz w:val="24"/>
          <w:szCs w:val="24"/>
        </w:rPr>
        <w:t>,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sz w:val="24"/>
          <w:szCs w:val="24"/>
        </w:rPr>
        <w:t>nos termos d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351D6" w:rsidRPr="001D54F1">
        <w:rPr>
          <w:rFonts w:ascii="Arial Narrow" w:hAnsi="Arial Narrow" w:cs="Arial"/>
          <w:sz w:val="24"/>
          <w:szCs w:val="24"/>
        </w:rPr>
        <w:t>, no sentido de: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8D274E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Conhecer 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do Recurso de Reconsideração interposto pelo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Aly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Nasser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Abrahim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Ballut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>, Diretor-Presidente do Hospital</w:t>
      </w:r>
      <w:r w:rsidR="008D274E" w:rsidRPr="001D54F1">
        <w:rPr>
          <w:rFonts w:ascii="Arial Narrow" w:hAnsi="Arial Narrow" w:cs="Arial"/>
          <w:color w:val="000000"/>
          <w:sz w:val="24"/>
          <w:szCs w:val="24"/>
        </w:rPr>
        <w:t xml:space="preserve"> Infantil Dr. Fajardo, à época;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8D274E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Dar Provimento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no mérito, ao Recurso de Reconsideração interposto pelo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Aly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Nasser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Abrahim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Ballut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, reformando o Acórdão n.º 962/2019 – TCE – Tribunal Pleno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proferido nos autos do Processo nº 11571/2019, com base no art. 154 e seguintes da Resolução nº 04/2002-TCE/AM,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excluindo o item 10.2 do decisório, referente à aplicação de multa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,</w:t>
      </w:r>
      <w:r w:rsidR="008D274E" w:rsidRPr="001D54F1">
        <w:rPr>
          <w:rFonts w:ascii="Arial Narrow" w:hAnsi="Arial Narrow" w:cs="Arial"/>
          <w:color w:val="000000"/>
          <w:sz w:val="24"/>
          <w:szCs w:val="24"/>
        </w:rPr>
        <w:t xml:space="preserve"> mantendo todos os demais itens;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8D274E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8.3.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cum</w:t>
      </w:r>
      <w:r w:rsidR="00B168CE" w:rsidRPr="001D54F1">
        <w:rPr>
          <w:rFonts w:ascii="Arial Narrow" w:hAnsi="Arial Narrow" w:cs="Arial"/>
          <w:color w:val="000000"/>
          <w:sz w:val="24"/>
          <w:szCs w:val="24"/>
        </w:rPr>
        <w:t xml:space="preserve">pridas as formalidades legais. </w:t>
      </w:r>
      <w:r w:rsidR="003351D6" w:rsidRPr="001D54F1">
        <w:rPr>
          <w:rFonts w:ascii="Arial Narrow" w:hAnsi="Arial Narrow" w:cs="Arial"/>
          <w:b/>
          <w:sz w:val="24"/>
          <w:szCs w:val="24"/>
        </w:rPr>
        <w:t>Declaração de Impedimento: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Conselheiro Josué Cláudio de Souza Filho (art. 65 do Regimento Interno).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2E3024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12</w:t>
      </w:r>
      <w:r w:rsidR="006B3CE8"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648/2020</w:t>
      </w:r>
      <w:r w:rsidR="006B3CE8" w:rsidRPr="001D54F1">
        <w:rPr>
          <w:rFonts w:ascii="Arial Narrow" w:hAnsi="Arial Narrow" w:cs="Arial"/>
          <w:b/>
          <w:sz w:val="24"/>
          <w:szCs w:val="24"/>
        </w:rPr>
        <w:t xml:space="preserve"> (</w:t>
      </w:r>
      <w:r w:rsidRPr="001D54F1">
        <w:rPr>
          <w:rFonts w:ascii="Arial Narrow" w:hAnsi="Arial Narrow" w:cs="Arial"/>
          <w:b/>
          <w:sz w:val="24"/>
          <w:szCs w:val="24"/>
        </w:rPr>
        <w:t>Apenso</w:t>
      </w:r>
      <w:r w:rsidR="003351D6" w:rsidRPr="001D54F1">
        <w:rPr>
          <w:rFonts w:ascii="Arial Narrow" w:hAnsi="Arial Narrow" w:cs="Arial"/>
          <w:b/>
          <w:sz w:val="24"/>
          <w:szCs w:val="24"/>
        </w:rPr>
        <w:t>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12</w:t>
      </w:r>
      <w:r w:rsidR="006B3CE8" w:rsidRPr="001D54F1">
        <w:rPr>
          <w:rFonts w:ascii="Arial Narrow" w:hAnsi="Arial Narrow" w:cs="Arial"/>
          <w:b/>
          <w:noProof/>
          <w:sz w:val="24"/>
          <w:szCs w:val="24"/>
        </w:rPr>
        <w:t>.743/2019) -</w:t>
      </w:r>
      <w:r w:rsidR="00B168CE" w:rsidRPr="001D54F1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B168CE" w:rsidRPr="001D54F1">
        <w:rPr>
          <w:rFonts w:ascii="Arial Narrow" w:hAnsi="Arial Narrow" w:cs="Arial"/>
          <w:noProof/>
          <w:sz w:val="24"/>
          <w:szCs w:val="24"/>
        </w:rPr>
        <w:t>Recurso Ordinário interposto pela Sra. Glaucia da Silva Costa, em face da Decisão nº 1885/2019-TCE-Primeira Câmara, exarada nos autos do Processo nº 12.743/2019.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sz w:val="24"/>
          <w:szCs w:val="24"/>
        </w:rPr>
        <w:t>Advogado: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Antonio Cavalcante de Albuquerque Junior – Defensor Público.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E701FE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786/2020</w:t>
      </w:r>
      <w:r w:rsidR="006B3CE8" w:rsidRPr="001D54F1">
        <w:rPr>
          <w:rFonts w:ascii="Arial Narrow" w:hAnsi="Arial Narrow" w:cs="Arial"/>
          <w:b/>
          <w:sz w:val="24"/>
          <w:szCs w:val="24"/>
        </w:rPr>
        <w:t xml:space="preserve">: 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3351D6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3351D6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351D6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3351D6" w:rsidRPr="001D54F1">
        <w:rPr>
          <w:rFonts w:ascii="Arial Narrow" w:hAnsi="Arial Narrow" w:cs="Arial"/>
          <w:sz w:val="24"/>
          <w:szCs w:val="24"/>
        </w:rPr>
        <w:t>,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sz w:val="24"/>
          <w:szCs w:val="24"/>
        </w:rPr>
        <w:t>nos termos d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351D6" w:rsidRPr="001D54F1">
        <w:rPr>
          <w:rFonts w:ascii="Arial Narrow" w:hAnsi="Arial Narrow" w:cs="Arial"/>
          <w:sz w:val="24"/>
          <w:szCs w:val="24"/>
        </w:rPr>
        <w:t>, no sentido de: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6B3CE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do Recurso Ordinário interposto pela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Sra. Glaucia da Silva Costa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por meio da Defensoria Pública do Estado do Amazonas, por preencher os requisitos de admissibilidade dos </w:t>
      </w:r>
      <w:proofErr w:type="spell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>. 59, IV, e 65, caput, da Lei nº 2423/1996 (LO-TCE/AM), c/c o art. 157, caput, e §2º da Re</w:t>
      </w:r>
      <w:r w:rsidR="006B3CE8" w:rsidRPr="001D54F1">
        <w:rPr>
          <w:rFonts w:ascii="Arial Narrow" w:hAnsi="Arial Narrow" w:cs="Arial"/>
          <w:color w:val="000000"/>
          <w:sz w:val="24"/>
          <w:szCs w:val="24"/>
        </w:rPr>
        <w:t>solução nº 04/2002 (RI-TCE/AM);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6B3CE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Dar Provimento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pela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Sra.</w:t>
      </w:r>
      <w:r w:rsidR="00B168CE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Glaucia da Silva Costa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, nos termos do art. 1º, XXI, da Lei nº 2423/1996, reformando-se integralmente a Decisão nº 1885/2019-TCE- Primeira Câmara para: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"7.1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Julgar legal a aposentadoria da Sra. Glaucia da Silva Costa, conforme Portaria por Delegação nº 329/2018, nos termos do artigo 5º, inciso V, da Resolução nº 04/2002, c/c artigo 1º, inciso V, e art. 31, II, da lei 2423/96, Lei Orgânica do TCE.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7.2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Determinar o registro do ato concessório de aposentadoria em favor da Sra. Glaucia da Silva Costa, nos termos do artigo 5º, inciso V, da Resolução nº 04/2002, c/c artigo 1º, inciso V, e </w:t>
      </w:r>
      <w:proofErr w:type="spell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art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31, inc.</w:t>
      </w:r>
      <w:r w:rsidR="002E3024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II, da lei</w:t>
      </w:r>
      <w:r w:rsidR="002E3024" w:rsidRPr="001D54F1">
        <w:rPr>
          <w:rFonts w:ascii="Arial Narrow" w:hAnsi="Arial Narrow" w:cs="Arial"/>
          <w:color w:val="000000"/>
          <w:sz w:val="24"/>
          <w:szCs w:val="24"/>
        </w:rPr>
        <w:t xml:space="preserve"> 2423/96, Lei Orgânica do TCE."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8.3.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à Secretaria do Pleno que oficie a Defensoria Pública do Estado do Amazonas sobre o teor do Acórdão prof</w:t>
      </w:r>
      <w:r w:rsidR="00B168CE" w:rsidRPr="001D54F1">
        <w:rPr>
          <w:rFonts w:ascii="Arial Narrow" w:hAnsi="Arial Narrow" w:cs="Arial"/>
          <w:color w:val="000000"/>
          <w:sz w:val="24"/>
          <w:szCs w:val="24"/>
        </w:rPr>
        <w:t xml:space="preserve">erido pelo Egrégio Tribunal; 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8.4.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os autos, após o </w:t>
      </w:r>
      <w:r w:rsidR="00B168CE" w:rsidRPr="001D54F1">
        <w:rPr>
          <w:rFonts w:ascii="Arial Narrow" w:hAnsi="Arial Narrow" w:cs="Arial"/>
          <w:color w:val="000000"/>
          <w:sz w:val="24"/>
          <w:szCs w:val="24"/>
        </w:rPr>
        <w:t xml:space="preserve">cumprimento das determinações. </w:t>
      </w:r>
      <w:r w:rsidR="003351D6" w:rsidRPr="001D54F1">
        <w:rPr>
          <w:rFonts w:ascii="Arial Narrow" w:hAnsi="Arial Narrow" w:cs="Arial"/>
          <w:b/>
          <w:sz w:val="24"/>
          <w:szCs w:val="24"/>
        </w:rPr>
        <w:t>Declaração de Impedimento: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B168CE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300F03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JOSUÉ 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>CLÁUDIO DE SOUZA FILHO.</w:t>
      </w:r>
      <w:r w:rsidR="005C56AD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2E3024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722BC2" w:rsidRPr="001D54F1">
        <w:rPr>
          <w:rFonts w:ascii="Arial Narrow" w:hAnsi="Arial Narrow" w:cs="Arial"/>
          <w:b/>
          <w:noProof/>
          <w:sz w:val="24"/>
          <w:szCs w:val="24"/>
        </w:rPr>
        <w:t>14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722BC2" w:rsidRPr="001D54F1">
        <w:rPr>
          <w:rFonts w:ascii="Arial Narrow" w:hAnsi="Arial Narrow" w:cs="Arial"/>
          <w:b/>
          <w:noProof/>
          <w:sz w:val="24"/>
          <w:szCs w:val="24"/>
        </w:rPr>
        <w:t>855/2018</w:t>
      </w:r>
      <w:r w:rsidRPr="001D54F1">
        <w:rPr>
          <w:rFonts w:ascii="Arial Narrow" w:hAnsi="Arial Narrow" w:cs="Arial"/>
          <w:b/>
          <w:sz w:val="24"/>
          <w:szCs w:val="24"/>
        </w:rPr>
        <w:t xml:space="preserve"> (Apenso</w:t>
      </w:r>
      <w:r w:rsidR="00722BC2" w:rsidRPr="001D54F1">
        <w:rPr>
          <w:rFonts w:ascii="Arial Narrow" w:hAnsi="Arial Narrow" w:cs="Arial"/>
          <w:b/>
          <w:sz w:val="24"/>
          <w:szCs w:val="24"/>
        </w:rPr>
        <w:t>: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 </w:t>
      </w:r>
      <w:r w:rsidR="00722BC2" w:rsidRPr="001D54F1">
        <w:rPr>
          <w:rFonts w:ascii="Arial Narrow" w:hAnsi="Arial Narrow" w:cs="Arial"/>
          <w:b/>
          <w:noProof/>
          <w:sz w:val="24"/>
          <w:szCs w:val="24"/>
        </w:rPr>
        <w:t>11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.235/2017) -</w:t>
      </w:r>
      <w:r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722BC2" w:rsidRPr="001D54F1">
        <w:rPr>
          <w:rFonts w:ascii="Arial Narrow" w:hAnsi="Arial Narrow" w:cs="Arial"/>
          <w:noProof/>
          <w:sz w:val="24"/>
          <w:szCs w:val="24"/>
        </w:rPr>
        <w:t>Embargos de Declaração</w:t>
      </w:r>
      <w:r w:rsidR="00300F03" w:rsidRPr="001D54F1">
        <w:rPr>
          <w:rFonts w:ascii="Arial Narrow" w:hAnsi="Arial Narrow" w:cs="Arial"/>
          <w:noProof/>
          <w:sz w:val="24"/>
          <w:szCs w:val="24"/>
        </w:rPr>
        <w:t xml:space="preserve"> em Recurso de Reconsideração interposto pelo Sr. Abraão Magalhães Lasmar, em face do Acórdão nº 308/2018–TCE-Tribunal Pleno, exarado nos autos do Processo nº 11.235/2017.</w:t>
      </w:r>
      <w:r w:rsidR="00300F03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722BC2" w:rsidRPr="001D54F1">
        <w:rPr>
          <w:rFonts w:ascii="Arial Narrow" w:hAnsi="Arial Narrow" w:cs="Arial"/>
          <w:b/>
          <w:sz w:val="24"/>
          <w:szCs w:val="24"/>
        </w:rPr>
        <w:t>Advogado</w:t>
      </w:r>
      <w:r w:rsidRPr="001D54F1">
        <w:rPr>
          <w:rFonts w:ascii="Arial Narrow" w:hAnsi="Arial Narrow" w:cs="Arial"/>
          <w:b/>
          <w:sz w:val="24"/>
          <w:szCs w:val="24"/>
        </w:rPr>
        <w:t>s</w:t>
      </w:r>
      <w:r w:rsidR="00722BC2" w:rsidRPr="001D54F1">
        <w:rPr>
          <w:rFonts w:ascii="Arial Narrow" w:hAnsi="Arial Narrow" w:cs="Arial"/>
          <w:b/>
          <w:sz w:val="24"/>
          <w:szCs w:val="24"/>
        </w:rPr>
        <w:t>: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 </w:t>
      </w:r>
      <w:bookmarkStart w:id="1" w:name="_Hlk39510596"/>
      <w:r w:rsidR="00722BC2" w:rsidRPr="001D54F1">
        <w:rPr>
          <w:rFonts w:ascii="Arial Narrow" w:hAnsi="Arial Narrow" w:cs="Arial"/>
          <w:noProof/>
          <w:sz w:val="24"/>
          <w:szCs w:val="24"/>
        </w:rPr>
        <w:t xml:space="preserve">Bruno Vieira da Rocha Barbirato – OAB/AM 6975, Fábio Nunes Bandeira de Melo – OAB/AM 4331, Paulo Victor Vieira da Rocha – OAB/AM 540-A, Lívia Rocha Brito – OAB/AM 6474, </w:t>
      </w:r>
      <w:bookmarkStart w:id="2" w:name="_Hlk44956865"/>
      <w:bookmarkEnd w:id="1"/>
      <w:r w:rsidR="00722BC2" w:rsidRPr="001D54F1">
        <w:rPr>
          <w:rFonts w:ascii="Arial Narrow" w:hAnsi="Arial Narrow" w:cs="Arial"/>
          <w:noProof/>
          <w:sz w:val="24"/>
          <w:szCs w:val="24"/>
        </w:rPr>
        <w:t>Gabriel Simonetti Guimarães – OAB/AM 15.710</w:t>
      </w:r>
      <w:bookmarkEnd w:id="2"/>
      <w:r w:rsidR="00722BC2" w:rsidRPr="001D54F1">
        <w:rPr>
          <w:rFonts w:ascii="Arial Narrow" w:hAnsi="Arial Narrow" w:cs="Arial"/>
          <w:noProof/>
          <w:sz w:val="24"/>
          <w:szCs w:val="24"/>
        </w:rPr>
        <w:t xml:space="preserve">, Amanda Gouveia Moura – OAB/AM 7222, </w:t>
      </w:r>
      <w:bookmarkStart w:id="3" w:name="_Hlk39510616"/>
      <w:bookmarkStart w:id="4" w:name="_Hlk44956879"/>
      <w:r w:rsidR="00722BC2" w:rsidRPr="001D54F1">
        <w:rPr>
          <w:rFonts w:ascii="Arial Narrow" w:hAnsi="Arial Narrow" w:cs="Arial"/>
          <w:noProof/>
          <w:sz w:val="24"/>
          <w:szCs w:val="24"/>
        </w:rPr>
        <w:t>Igor Arnaud Ferreira – OAB/AM 10.428, Laiz Araújo Russo de Melo e Silva – OAB/AM 6897 e Larissa Oliveira de Souza – OAB/AM 14193.</w:t>
      </w:r>
      <w:bookmarkEnd w:id="3"/>
      <w:bookmarkEnd w:id="4"/>
      <w:r w:rsidR="00300F03" w:rsidRPr="001D54F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3635A" w:rsidRPr="001D54F1" w:rsidRDefault="0099280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780/2020</w:t>
      </w:r>
      <w:r w:rsidR="00722BC2" w:rsidRPr="001D54F1">
        <w:rPr>
          <w:rFonts w:ascii="Arial Narrow" w:hAnsi="Arial Narrow" w:cs="Arial"/>
          <w:b/>
          <w:sz w:val="24"/>
          <w:szCs w:val="24"/>
        </w:rPr>
        <w:t>:</w:t>
      </w:r>
      <w:r w:rsidR="002E3024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22BC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22BC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22BC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22B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 </w:t>
      </w:r>
      <w:r w:rsidR="00722BC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22BC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722BC2" w:rsidRPr="001D54F1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722BC2" w:rsidRPr="001D54F1">
        <w:rPr>
          <w:rFonts w:ascii="Arial Narrow" w:hAnsi="Arial Narrow" w:cs="Arial"/>
          <w:sz w:val="24"/>
          <w:szCs w:val="24"/>
        </w:rPr>
        <w:t>,</w:t>
      </w:r>
      <w:r w:rsidR="00722BC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 nos termos do voto </w:t>
      </w:r>
      <w:r w:rsidR="00722B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="00722BC2" w:rsidRPr="001D54F1">
        <w:rPr>
          <w:rFonts w:ascii="Arial Narrow" w:hAnsi="Arial Narrow" w:cs="Arial"/>
          <w:b/>
          <w:sz w:val="24"/>
          <w:szCs w:val="24"/>
        </w:rPr>
        <w:t>em consonância</w:t>
      </w:r>
      <w:r w:rsidR="00722BC2" w:rsidRPr="001D54F1">
        <w:rPr>
          <w:rFonts w:ascii="Arial Narrow" w:hAnsi="Arial Narrow" w:cs="Arial"/>
          <w:sz w:val="24"/>
          <w:szCs w:val="24"/>
        </w:rPr>
        <w:t xml:space="preserve"> com pronunciamento oral do Ministério Público de Contas junto a este Tribunal, no sentido de:</w:t>
      </w:r>
      <w:r w:rsidR="00300F03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6.1. </w:t>
      </w:r>
      <w:r w:rsidR="00722BC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722BC2" w:rsidRPr="001D54F1">
        <w:rPr>
          <w:rFonts w:ascii="Arial Narrow" w:hAnsi="Arial Narrow" w:cs="Arial"/>
          <w:color w:val="000000"/>
          <w:sz w:val="24"/>
          <w:szCs w:val="24"/>
        </w:rPr>
        <w:t xml:space="preserve"> dos presentes Embargos de Declaração, opostos pelo Sr. Abraão Magalhães </w:t>
      </w:r>
      <w:proofErr w:type="spellStart"/>
      <w:r w:rsidR="00722BC2" w:rsidRPr="001D54F1">
        <w:rPr>
          <w:rFonts w:ascii="Arial Narrow" w:hAnsi="Arial Narrow" w:cs="Arial"/>
          <w:color w:val="000000"/>
          <w:sz w:val="24"/>
          <w:szCs w:val="24"/>
        </w:rPr>
        <w:t>Lasmar</w:t>
      </w:r>
      <w:proofErr w:type="spellEnd"/>
      <w:r w:rsidR="00722BC2" w:rsidRPr="001D54F1">
        <w:rPr>
          <w:rFonts w:ascii="Arial Narrow" w:hAnsi="Arial Narrow" w:cs="Arial"/>
          <w:color w:val="000000"/>
          <w:sz w:val="24"/>
          <w:szCs w:val="24"/>
        </w:rPr>
        <w:t>, em face do Acórdão Nº 14</w:t>
      </w:r>
      <w:r w:rsidR="00300F03" w:rsidRPr="001D54F1">
        <w:rPr>
          <w:rFonts w:ascii="Arial Narrow" w:hAnsi="Arial Narrow" w:cs="Arial"/>
          <w:color w:val="000000"/>
          <w:sz w:val="24"/>
          <w:szCs w:val="24"/>
        </w:rPr>
        <w:t>0/2020–TCE–</w:t>
      </w:r>
      <w:r w:rsidR="005C56AD" w:rsidRPr="001D54F1">
        <w:rPr>
          <w:rFonts w:ascii="Arial Narrow" w:hAnsi="Arial Narrow" w:cs="Arial"/>
          <w:color w:val="000000"/>
          <w:sz w:val="24"/>
          <w:szCs w:val="24"/>
        </w:rPr>
        <w:t xml:space="preserve">Tribunal Pleno; 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6.2. </w:t>
      </w:r>
      <w:r w:rsidR="00722BC2" w:rsidRPr="001D54F1">
        <w:rPr>
          <w:rFonts w:ascii="Arial Narrow" w:hAnsi="Arial Narrow" w:cs="Arial"/>
          <w:b/>
          <w:color w:val="000000"/>
          <w:sz w:val="24"/>
          <w:szCs w:val="24"/>
        </w:rPr>
        <w:t>Negar Provimento</w:t>
      </w:r>
      <w:r w:rsidR="00722BC2" w:rsidRPr="001D54F1">
        <w:rPr>
          <w:rFonts w:ascii="Arial Narrow" w:hAnsi="Arial Narrow" w:cs="Arial"/>
          <w:color w:val="000000"/>
          <w:sz w:val="24"/>
          <w:szCs w:val="24"/>
        </w:rPr>
        <w:t xml:space="preserve"> aos presentes Embargos de Declaração, opostos pelo Sr. Abraão Magalhães </w:t>
      </w:r>
      <w:proofErr w:type="spellStart"/>
      <w:r w:rsidR="00722BC2" w:rsidRPr="001D54F1">
        <w:rPr>
          <w:rFonts w:ascii="Arial Narrow" w:hAnsi="Arial Narrow" w:cs="Arial"/>
          <w:color w:val="000000"/>
          <w:sz w:val="24"/>
          <w:szCs w:val="24"/>
        </w:rPr>
        <w:t>Lasmar</w:t>
      </w:r>
      <w:proofErr w:type="spellEnd"/>
      <w:r w:rsidR="00722BC2" w:rsidRPr="001D54F1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722BC2" w:rsidRPr="001D54F1">
        <w:rPr>
          <w:rFonts w:ascii="Arial Narrow" w:hAnsi="Arial Narrow" w:cs="Arial"/>
          <w:b/>
          <w:color w:val="000000"/>
          <w:sz w:val="24"/>
          <w:szCs w:val="24"/>
        </w:rPr>
        <w:t>mantendo</w:t>
      </w:r>
      <w:r w:rsidR="00722BC2" w:rsidRPr="001D54F1">
        <w:rPr>
          <w:rFonts w:ascii="Arial Narrow" w:hAnsi="Arial Narrow" w:cs="Arial"/>
          <w:color w:val="000000"/>
          <w:sz w:val="24"/>
          <w:szCs w:val="24"/>
        </w:rPr>
        <w:t>, assim, inte</w:t>
      </w:r>
      <w:r w:rsidR="005C56AD" w:rsidRPr="001D54F1">
        <w:rPr>
          <w:rFonts w:ascii="Arial Narrow" w:hAnsi="Arial Narrow" w:cs="Arial"/>
          <w:color w:val="000000"/>
          <w:sz w:val="24"/>
          <w:szCs w:val="24"/>
        </w:rPr>
        <w:t>gralmente o Acórdão Nº 140/2020–TCE–</w:t>
      </w:r>
      <w:r w:rsidR="00722BC2" w:rsidRPr="001D54F1">
        <w:rPr>
          <w:rFonts w:ascii="Arial Narrow" w:hAnsi="Arial Narrow" w:cs="Arial"/>
          <w:color w:val="000000"/>
          <w:sz w:val="24"/>
          <w:szCs w:val="24"/>
        </w:rPr>
        <w:t>Tribunal Pleno, bem como, consequentemente, a Decisão N. 273/2017 e o Acórdão N. 3</w:t>
      </w:r>
      <w:r w:rsidR="005C56AD" w:rsidRPr="001D54F1">
        <w:rPr>
          <w:rFonts w:ascii="Arial Narrow" w:hAnsi="Arial Narrow" w:cs="Arial"/>
          <w:color w:val="000000"/>
          <w:sz w:val="24"/>
          <w:szCs w:val="24"/>
        </w:rPr>
        <w:t>08/2018–TCE–</w:t>
      </w:r>
      <w:r w:rsidR="002E3024" w:rsidRPr="001D54F1">
        <w:rPr>
          <w:rFonts w:ascii="Arial Narrow" w:hAnsi="Arial Narrow" w:cs="Arial"/>
          <w:color w:val="000000"/>
          <w:sz w:val="24"/>
          <w:szCs w:val="24"/>
        </w:rPr>
        <w:t>Tribunal Pleno;</w:t>
      </w:r>
      <w:r w:rsidR="005C56A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6.3. </w:t>
      </w:r>
      <w:r w:rsidR="00722BC2" w:rsidRPr="001D54F1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722BC2" w:rsidRPr="001D54F1">
        <w:rPr>
          <w:rFonts w:ascii="Arial Narrow" w:hAnsi="Arial Narrow" w:cs="Arial"/>
          <w:color w:val="000000"/>
          <w:sz w:val="24"/>
          <w:szCs w:val="24"/>
        </w:rPr>
        <w:t xml:space="preserve"> sobre o teor da decisão ao Sr. Abraão Magalhães </w:t>
      </w:r>
      <w:proofErr w:type="spellStart"/>
      <w:r w:rsidR="00722BC2" w:rsidRPr="001D54F1">
        <w:rPr>
          <w:rFonts w:ascii="Arial Narrow" w:hAnsi="Arial Narrow" w:cs="Arial"/>
          <w:color w:val="000000"/>
          <w:sz w:val="24"/>
          <w:szCs w:val="24"/>
        </w:rPr>
        <w:t>Lasmar</w:t>
      </w:r>
      <w:proofErr w:type="spellEnd"/>
      <w:r w:rsidR="00722BC2" w:rsidRPr="001D54F1">
        <w:rPr>
          <w:rFonts w:ascii="Arial Narrow" w:hAnsi="Arial Narrow" w:cs="Arial"/>
          <w:color w:val="000000"/>
          <w:sz w:val="24"/>
          <w:szCs w:val="24"/>
        </w:rPr>
        <w:t>, por intermédio de seus procur</w:t>
      </w:r>
      <w:r w:rsidR="005C56AD" w:rsidRPr="001D54F1">
        <w:rPr>
          <w:rFonts w:ascii="Arial Narrow" w:hAnsi="Arial Narrow" w:cs="Arial"/>
          <w:color w:val="000000"/>
          <w:sz w:val="24"/>
          <w:szCs w:val="24"/>
        </w:rPr>
        <w:t xml:space="preserve">adores constituídos nos autos; </w:t>
      </w:r>
      <w:r w:rsidR="002E3024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6.4. </w:t>
      </w:r>
      <w:r w:rsidR="00722BC2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722BC2" w:rsidRPr="001D54F1">
        <w:rPr>
          <w:rFonts w:ascii="Arial Narrow" w:hAnsi="Arial Narrow" w:cs="Arial"/>
          <w:color w:val="000000"/>
          <w:sz w:val="24"/>
          <w:szCs w:val="24"/>
        </w:rPr>
        <w:t xml:space="preserve"> o presente processo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após o cumprimento da decisão.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E00046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PROCESSO N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º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11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441/2019</w:t>
      </w:r>
      <w:r w:rsidRPr="001D54F1">
        <w:rPr>
          <w:rFonts w:ascii="Arial Narrow" w:hAnsi="Arial Narrow" w:cs="Arial"/>
          <w:b/>
          <w:sz w:val="24"/>
          <w:szCs w:val="24"/>
        </w:rPr>
        <w:t xml:space="preserve"> - 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Prestação de Contas Anual do Fundo Municipal de Saúde de Iranduba, referente ao exercício de 2018, de responsabilidade do Sr. </w:t>
      </w:r>
      <w:proofErr w:type="spellStart"/>
      <w:r w:rsidR="005C56AD" w:rsidRPr="001D54F1">
        <w:rPr>
          <w:rFonts w:ascii="Arial Narrow" w:hAnsi="Arial Narrow" w:cs="Arial"/>
          <w:sz w:val="24"/>
          <w:szCs w:val="24"/>
        </w:rPr>
        <w:t>Alicelmo</w:t>
      </w:r>
      <w:proofErr w:type="spellEnd"/>
      <w:r w:rsidR="005C56AD" w:rsidRPr="001D54F1">
        <w:rPr>
          <w:rFonts w:ascii="Arial Narrow" w:hAnsi="Arial Narrow" w:cs="Arial"/>
          <w:sz w:val="24"/>
          <w:szCs w:val="24"/>
        </w:rPr>
        <w:t xml:space="preserve"> Oliveira dos Santos, </w:t>
      </w:r>
      <w:proofErr w:type="spellStart"/>
      <w:r w:rsidR="005C56AD" w:rsidRPr="001D54F1">
        <w:rPr>
          <w:rFonts w:ascii="Arial Narrow" w:hAnsi="Arial Narrow" w:cs="Arial"/>
          <w:sz w:val="24"/>
          <w:szCs w:val="24"/>
        </w:rPr>
        <w:t>ex-Gestor</w:t>
      </w:r>
      <w:proofErr w:type="spellEnd"/>
      <w:r w:rsidR="005C56AD" w:rsidRPr="001D54F1">
        <w:rPr>
          <w:rFonts w:ascii="Arial Narrow" w:hAnsi="Arial Narrow" w:cs="Arial"/>
          <w:sz w:val="24"/>
          <w:szCs w:val="24"/>
        </w:rPr>
        <w:t xml:space="preserve">. </w:t>
      </w:r>
    </w:p>
    <w:p w:rsidR="00D3635A" w:rsidRPr="001D54F1" w:rsidRDefault="00E701FE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787/2020</w:t>
      </w:r>
      <w:r w:rsidR="00E00046" w:rsidRPr="001D54F1">
        <w:rPr>
          <w:rFonts w:ascii="Arial Narrow" w:hAnsi="Arial Narrow" w:cs="Arial"/>
          <w:b/>
          <w:sz w:val="24"/>
          <w:szCs w:val="24"/>
        </w:rPr>
        <w:t xml:space="preserve">: 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3351D6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3351D6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351D6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3351D6" w:rsidRPr="001D54F1">
        <w:rPr>
          <w:rFonts w:ascii="Arial Narrow" w:hAnsi="Arial Narrow" w:cs="Arial"/>
          <w:sz w:val="24"/>
          <w:szCs w:val="24"/>
        </w:rPr>
        <w:t>,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nos termos d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351D6" w:rsidRPr="001D54F1">
        <w:rPr>
          <w:rFonts w:ascii="Arial Narrow" w:hAnsi="Arial Narrow" w:cs="Arial"/>
          <w:sz w:val="24"/>
          <w:szCs w:val="24"/>
        </w:rPr>
        <w:t>, no sentido de: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10.1.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Julgar regular com ressalvas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Fundo Municipal de Saúde de Iranduba, referente ao exercício de 2018, de responsabilidade do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Alicelmo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Oliveira dos Santos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ex-Gestor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>, nos termos do art. 22, II, e 24, ambos da Lei Orgânica desta Corte (Lei n</w:t>
      </w:r>
      <w:r w:rsidR="00E00046" w:rsidRPr="001D54F1">
        <w:rPr>
          <w:rFonts w:ascii="Arial Narrow" w:hAnsi="Arial Narrow" w:cs="Arial"/>
          <w:color w:val="000000"/>
          <w:sz w:val="24"/>
          <w:szCs w:val="24"/>
        </w:rPr>
        <w:t>º 2.423/1996);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10.2.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Considerar revel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Alicelmo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Oliveira dos Santos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ex-Gestor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do Fundo Municipal de Saúde de Iranduba, nos termos do art. 20, §4°, da Lei nº. 2423/19</w:t>
      </w:r>
      <w:r w:rsidR="00E00046" w:rsidRPr="001D54F1">
        <w:rPr>
          <w:rFonts w:ascii="Arial Narrow" w:hAnsi="Arial Narrow" w:cs="Arial"/>
          <w:color w:val="000000"/>
          <w:sz w:val="24"/>
          <w:szCs w:val="24"/>
        </w:rPr>
        <w:t>96 (Lei Orgânica deste TCE/AM);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10.3.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lastRenderedPageBreak/>
        <w:t>Alicelmo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Oliveira dos Santos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spell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ex-Gestor</w:t>
      </w:r>
      <w:proofErr w:type="spell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do Fundo Municipal de Saúde de Iranduba, exercício de 2018, no valor de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R$ 1.706,80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(mil, setecentos e seis reais e oitenta centavos), com fulcro no art. 308, VII, da Resolução n° 04/2002-TCE/AM (Regimento Interno desta Corte), em razão da permanência da impropriedade n. 04, devendo este montante ser recolhido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o código 5508 - Multas aplicadas pelo TCE/AM - Fundo de Apoio</w:t>
      </w:r>
      <w:proofErr w:type="gram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ao Exercício</w:t>
      </w:r>
      <w:r w:rsidR="00E00046" w:rsidRPr="001D54F1">
        <w:rPr>
          <w:rFonts w:ascii="Arial Narrow" w:hAnsi="Arial Narrow" w:cs="Arial"/>
          <w:color w:val="000000"/>
          <w:sz w:val="24"/>
          <w:szCs w:val="24"/>
        </w:rPr>
        <w:t xml:space="preserve"> do Controle Externo - FAECE. 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</w:t>
      </w:r>
      <w:r w:rsidR="00E00046" w:rsidRPr="001D54F1">
        <w:rPr>
          <w:rFonts w:ascii="Arial Narrow" w:hAnsi="Arial Narrow" w:cs="Arial"/>
          <w:color w:val="000000"/>
          <w:sz w:val="24"/>
          <w:szCs w:val="24"/>
        </w:rPr>
        <w:t>u judicial do título executivo;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10.4.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Recomendar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à atual gestão do Fundo Municipal de Saúde de Iranduba que providencie a publicação dos Balanços Contábeis no Diário Oficial do Estado, nos te</w:t>
      </w:r>
      <w:r w:rsidR="005C56AD" w:rsidRPr="001D54F1">
        <w:rPr>
          <w:rFonts w:ascii="Arial Narrow" w:hAnsi="Arial Narrow" w:cs="Arial"/>
          <w:color w:val="000000"/>
          <w:sz w:val="24"/>
          <w:szCs w:val="24"/>
        </w:rPr>
        <w:t xml:space="preserve">rmos da legislação pertinente;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10.5.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Alicelmo</w:t>
      </w:r>
      <w:proofErr w:type="spellEnd"/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Oliveira dos Santos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, ora responsável, e ao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>Luís Carlos Rodrigues de Moura</w:t>
      </w:r>
      <w:r w:rsidR="00E00046" w:rsidRPr="001D54F1">
        <w:rPr>
          <w:rFonts w:ascii="Arial Narrow" w:hAnsi="Arial Narrow" w:cs="Arial"/>
          <w:color w:val="000000"/>
          <w:sz w:val="24"/>
          <w:szCs w:val="24"/>
        </w:rPr>
        <w:t>;</w:t>
      </w:r>
      <w:r w:rsidR="005C56AD" w:rsidRPr="001D54F1">
        <w:rPr>
          <w:rFonts w:ascii="Arial Narrow" w:hAnsi="Arial Narrow" w:cs="Arial"/>
          <w:sz w:val="24"/>
          <w:szCs w:val="24"/>
        </w:rPr>
        <w:t xml:space="preserve"> </w:t>
      </w:r>
      <w:r w:rsidR="00E0004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10.6.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o processo nos termos regimentais, </w:t>
      </w:r>
      <w:proofErr w:type="gram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5C56AD" w:rsidRPr="001D54F1">
        <w:rPr>
          <w:rFonts w:ascii="Arial Narrow" w:hAnsi="Arial Narrow" w:cs="Arial"/>
          <w:color w:val="000000"/>
          <w:sz w:val="24"/>
          <w:szCs w:val="24"/>
        </w:rPr>
        <w:t xml:space="preserve"> tomadas as providências acima.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4B631B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ARI 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JORGE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MOUTINHO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DA COSTA JÚNIOR.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F46848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10.239/2013</w:t>
      </w:r>
      <w:r w:rsidRPr="001D54F1">
        <w:rPr>
          <w:rFonts w:ascii="Arial Narrow" w:hAnsi="Arial Narrow" w:cs="Arial"/>
          <w:b/>
          <w:sz w:val="24"/>
          <w:szCs w:val="24"/>
        </w:rPr>
        <w:t xml:space="preserve"> - </w:t>
      </w:r>
      <w:r w:rsidR="004B631B" w:rsidRPr="001D54F1">
        <w:rPr>
          <w:rFonts w:ascii="Arial Narrow" w:hAnsi="Arial Narrow" w:cs="Arial"/>
          <w:color w:val="000000"/>
          <w:sz w:val="24"/>
          <w:szCs w:val="24"/>
        </w:rPr>
        <w:t xml:space="preserve">Representação formulada pelo Ministério Público de Contas em face Prefeitura Municipal de Maraã, </w:t>
      </w:r>
      <w:proofErr w:type="gramStart"/>
      <w:r w:rsidR="004B631B" w:rsidRPr="001D54F1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4B631B" w:rsidRPr="001D54F1">
        <w:rPr>
          <w:rFonts w:ascii="Arial Narrow" w:hAnsi="Arial Narrow" w:cs="Arial"/>
          <w:color w:val="000000"/>
          <w:sz w:val="24"/>
          <w:szCs w:val="24"/>
        </w:rPr>
        <w:t xml:space="preserve"> do Sr. Cícero Lopes da Silva, Prefeito à época, considerando possível ilegalidade na contratação firmada pela respectiva Prefeitura com a empresa </w:t>
      </w:r>
      <w:proofErr w:type="spellStart"/>
      <w:r w:rsidR="004B631B" w:rsidRPr="001D54F1">
        <w:rPr>
          <w:rFonts w:ascii="Arial Narrow" w:hAnsi="Arial Narrow" w:cs="Arial"/>
          <w:color w:val="000000"/>
          <w:sz w:val="24"/>
          <w:szCs w:val="24"/>
        </w:rPr>
        <w:t>Lachi</w:t>
      </w:r>
      <w:proofErr w:type="spellEnd"/>
      <w:r w:rsidR="004B631B" w:rsidRPr="001D54F1">
        <w:rPr>
          <w:rFonts w:ascii="Arial Narrow" w:hAnsi="Arial Narrow" w:cs="Arial"/>
          <w:color w:val="000000"/>
          <w:sz w:val="24"/>
          <w:szCs w:val="24"/>
        </w:rPr>
        <w:t xml:space="preserve"> e Figueiredo Administração de Obras Ltda. – ME.</w:t>
      </w:r>
      <w:r w:rsidR="004B631B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sz w:val="24"/>
          <w:szCs w:val="24"/>
        </w:rPr>
        <w:t>Advogado: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Juarez Frazao Rodrigues Junior – OAB/AM 5.851.</w:t>
      </w:r>
      <w:r w:rsidR="004B631B" w:rsidRPr="001D54F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3635A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788/2020</w:t>
      </w:r>
      <w:r w:rsidR="003351D6" w:rsidRPr="001D54F1">
        <w:rPr>
          <w:rFonts w:ascii="Arial Narrow" w:hAnsi="Arial Narrow" w:cs="Arial"/>
          <w:b/>
          <w:sz w:val="24"/>
          <w:szCs w:val="24"/>
        </w:rPr>
        <w:t>:</w:t>
      </w:r>
      <w:r w:rsidR="00F46848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351D6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3351D6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3351D6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351D6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351D6" w:rsidRPr="001D54F1">
        <w:rPr>
          <w:rFonts w:ascii="Arial Narrow" w:hAnsi="Arial Narrow" w:cs="Arial"/>
          <w:sz w:val="24"/>
          <w:szCs w:val="24"/>
        </w:rPr>
        <w:t>,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nos termos do voto 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>do</w:t>
      </w:r>
      <w:r w:rsidR="003351D6" w:rsidRPr="001D54F1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351D6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351D6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351D6" w:rsidRPr="001D54F1">
        <w:rPr>
          <w:rFonts w:ascii="Arial Narrow" w:hAnsi="Arial Narrow" w:cs="Arial"/>
          <w:sz w:val="24"/>
          <w:szCs w:val="24"/>
        </w:rPr>
        <w:t>, no sentido de:</w:t>
      </w:r>
      <w:r w:rsidR="004B631B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Não conhecer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da Representação formulada pelo Ministério Público de Contas em face Prefeitura Municipal de Maraã, </w:t>
      </w:r>
      <w:proofErr w:type="gramStart"/>
      <w:r w:rsidR="003351D6" w:rsidRPr="001D54F1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Sr. Cícero Lopes da Silva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, Prefeito, à época, considerando que os valores utilizados foram oriundos de verbas federais, por meio de convênio federal, e se submetem ao controle externo do TCU, conforme F</w:t>
      </w:r>
      <w:r w:rsidR="00F46848" w:rsidRPr="001D54F1">
        <w:rPr>
          <w:rFonts w:ascii="Arial Narrow" w:hAnsi="Arial Narrow" w:cs="Arial"/>
          <w:color w:val="000000"/>
          <w:sz w:val="24"/>
          <w:szCs w:val="24"/>
        </w:rPr>
        <w:t>undamentação do Relatório/Voto;</w:t>
      </w:r>
      <w:r w:rsidR="004B631B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9.2.</w:t>
      </w:r>
      <w:r w:rsidR="004B631B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da decisão superveniente às partes interessadas (Representante – Ministério Públ</w:t>
      </w:r>
      <w:r w:rsidR="004B631B" w:rsidRPr="001D54F1">
        <w:rPr>
          <w:rFonts w:ascii="Arial Narrow" w:hAnsi="Arial Narrow" w:cs="Arial"/>
          <w:color w:val="000000"/>
          <w:sz w:val="24"/>
          <w:szCs w:val="24"/>
        </w:rPr>
        <w:t xml:space="preserve">ico de Contas e representado);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9.3. </w:t>
      </w:r>
      <w:r w:rsidR="003351D6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r w:rsidR="00E83414" w:rsidRPr="001D54F1">
        <w:rPr>
          <w:rFonts w:ascii="Arial Narrow" w:hAnsi="Arial Narrow" w:cs="Arial"/>
          <w:color w:val="000000"/>
          <w:sz w:val="24"/>
          <w:szCs w:val="24"/>
        </w:rPr>
        <w:t xml:space="preserve">expirados os prazos legais.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F46848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PROCESSO N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º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10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762/2020</w:t>
      </w:r>
      <w:r w:rsidRPr="001D54F1">
        <w:rPr>
          <w:rFonts w:ascii="Arial Narrow" w:hAnsi="Arial Narrow" w:cs="Arial"/>
          <w:b/>
          <w:sz w:val="24"/>
          <w:szCs w:val="24"/>
        </w:rPr>
        <w:t xml:space="preserve"> - </w:t>
      </w:r>
      <w:r w:rsidR="00973D78" w:rsidRPr="001D54F1">
        <w:rPr>
          <w:rFonts w:ascii="Arial Narrow" w:hAnsi="Arial Narrow" w:cs="Arial"/>
          <w:color w:val="000000"/>
          <w:sz w:val="24"/>
          <w:szCs w:val="24"/>
        </w:rPr>
        <w:t xml:space="preserve">Consulta formulada pela Diretora-Presidente do Manaus Previdência - </w:t>
      </w:r>
      <w:proofErr w:type="spellStart"/>
      <w:r w:rsidR="00973D78" w:rsidRPr="001D54F1">
        <w:rPr>
          <w:rFonts w:ascii="Arial Narrow" w:hAnsi="Arial Narrow" w:cs="Arial"/>
          <w:color w:val="000000"/>
          <w:sz w:val="24"/>
          <w:szCs w:val="24"/>
        </w:rPr>
        <w:t>Manausprev</w:t>
      </w:r>
      <w:proofErr w:type="spellEnd"/>
      <w:r w:rsidR="00973D78" w:rsidRPr="001D54F1">
        <w:rPr>
          <w:rFonts w:ascii="Arial Narrow" w:hAnsi="Arial Narrow" w:cs="Arial"/>
          <w:color w:val="000000"/>
          <w:sz w:val="24"/>
          <w:szCs w:val="24"/>
        </w:rPr>
        <w:t xml:space="preserve">, Sra. Daniela Cristina da Eira Correa </w:t>
      </w:r>
      <w:proofErr w:type="spellStart"/>
      <w:r w:rsidR="00973D78" w:rsidRPr="001D54F1">
        <w:rPr>
          <w:rFonts w:ascii="Arial Narrow" w:hAnsi="Arial Narrow" w:cs="Arial"/>
          <w:color w:val="000000"/>
          <w:sz w:val="24"/>
          <w:szCs w:val="24"/>
        </w:rPr>
        <w:t>Benayon</w:t>
      </w:r>
      <w:proofErr w:type="spellEnd"/>
      <w:r w:rsidR="00973D78" w:rsidRPr="001D54F1">
        <w:rPr>
          <w:rFonts w:ascii="Arial Narrow" w:hAnsi="Arial Narrow" w:cs="Arial"/>
          <w:color w:val="000000"/>
          <w:sz w:val="24"/>
          <w:szCs w:val="24"/>
        </w:rPr>
        <w:t>, acerca da prescrição/cancelamento de débitos inscritos em Restos a Pagar (RAP) processados e o procedimento a ser adotado em caso de inércia do credor</w:t>
      </w:r>
      <w:r w:rsidR="009C0D39" w:rsidRPr="001D54F1">
        <w:rPr>
          <w:rFonts w:ascii="Arial Narrow" w:hAnsi="Arial Narrow" w:cs="Arial"/>
          <w:color w:val="000000"/>
          <w:sz w:val="24"/>
          <w:szCs w:val="24"/>
        </w:rPr>
        <w:t>.</w:t>
      </w:r>
      <w:r w:rsidR="00D61113" w:rsidRPr="001D54F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3635A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789/2020</w:t>
      </w:r>
      <w:r w:rsidR="000804C2" w:rsidRPr="001D54F1">
        <w:rPr>
          <w:rFonts w:ascii="Arial Narrow" w:hAnsi="Arial Narrow" w:cs="Arial"/>
          <w:b/>
          <w:sz w:val="24"/>
          <w:szCs w:val="24"/>
        </w:rPr>
        <w:t>:</w:t>
      </w:r>
      <w:r w:rsidR="00F46848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0804C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0804C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0804C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="000804C2" w:rsidRPr="001D54F1">
        <w:rPr>
          <w:rFonts w:ascii="Arial Narrow" w:hAnsi="Arial Narrow" w:cs="Arial"/>
          <w:sz w:val="24"/>
          <w:szCs w:val="24"/>
        </w:rPr>
        <w:t>,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>nos termos d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Excelentíssimo Senhor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Conselheiro-Relator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0804C2" w:rsidRPr="001D54F1">
        <w:rPr>
          <w:rFonts w:ascii="Arial Narrow" w:hAnsi="Arial Narrow" w:cs="Arial"/>
          <w:sz w:val="24"/>
          <w:szCs w:val="24"/>
        </w:rPr>
        <w:t>, no sentido de:</w:t>
      </w:r>
      <w:r w:rsidR="00FD5B6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da Consulta (fls. 2/4) formulada pela Diretora-Pre</w:t>
      </w:r>
      <w:r w:rsidR="00FD5B62" w:rsidRPr="001D54F1">
        <w:rPr>
          <w:rFonts w:ascii="Arial Narrow" w:hAnsi="Arial Narrow" w:cs="Arial"/>
          <w:color w:val="000000"/>
          <w:sz w:val="24"/>
          <w:szCs w:val="24"/>
        </w:rPr>
        <w:t xml:space="preserve">sidente do Manaus Previdência -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Manausprev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Sra. Daniela Cristina da Eira Correa </w:t>
      </w:r>
      <w:proofErr w:type="spellStart"/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Benayon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>, acerca da prescrição/cancelamento de débitos inscritos em Restos a Pagar (RAP) processados e o procedimento a ser adotado em caso de inércia do credor, dada a regular observância dos requisitos legais, refe</w:t>
      </w:r>
      <w:r w:rsidR="00F46848" w:rsidRPr="001D54F1">
        <w:rPr>
          <w:rFonts w:ascii="Arial Narrow" w:hAnsi="Arial Narrow" w:cs="Arial"/>
          <w:color w:val="000000"/>
          <w:sz w:val="24"/>
          <w:szCs w:val="24"/>
        </w:rPr>
        <w:t>rentes a tal medida processual;</w:t>
      </w:r>
      <w:r w:rsidR="00FD5B6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9.2.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Responder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à Consulta formulada pela Diretora-Presidente do </w:t>
      </w:r>
      <w:proofErr w:type="spellStart"/>
      <w:proofErr w:type="gram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ManausPrev</w:t>
      </w:r>
      <w:proofErr w:type="spellEnd"/>
      <w:proofErr w:type="gram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Sra. Daniela Cristina da Eira Correa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>Benayon</w:t>
      </w:r>
      <w:proofErr w:type="spellEnd"/>
      <w:r w:rsidR="00F46848" w:rsidRPr="001D54F1">
        <w:rPr>
          <w:rFonts w:ascii="Arial Narrow" w:hAnsi="Arial Narrow" w:cs="Arial"/>
          <w:color w:val="000000"/>
          <w:sz w:val="24"/>
          <w:szCs w:val="24"/>
        </w:rPr>
        <w:t>, nos seguintes termos:</w:t>
      </w:r>
      <w:r w:rsidR="00FD5B6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>9.2.1)</w:t>
      </w:r>
      <w:r w:rsidR="00BD5DCC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Tornando-se a Administração 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lastRenderedPageBreak/>
        <w:t>inadimplente, prescreve em 5 anos a pretensão de exigibilidade do crédito, conforme art. 1º do Decreto n.º 20.910/32 e</w:t>
      </w:r>
      <w:r w:rsidR="00F46848" w:rsidRPr="001D54F1">
        <w:rPr>
          <w:rFonts w:ascii="Arial Narrow" w:hAnsi="Arial Narrow" w:cs="Arial"/>
          <w:color w:val="000000"/>
          <w:sz w:val="24"/>
          <w:szCs w:val="24"/>
        </w:rPr>
        <w:t xml:space="preserve"> art. 189 do CC/02. Ocorrendo a 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>prescrição, os Restos a Pagar processados podem ser cancelados, devendo-se, primeiramente, observar o procedimento do controle interno no sentido de comprovar a tentativa de pagamento e o desinteresse, por parte do credor, em recebê-lo, evitando-se o enriquecime</w:t>
      </w:r>
      <w:r w:rsidR="00F46848" w:rsidRPr="001D54F1">
        <w:rPr>
          <w:rFonts w:ascii="Arial Narrow" w:hAnsi="Arial Narrow" w:cs="Arial"/>
          <w:color w:val="000000"/>
          <w:sz w:val="24"/>
          <w:szCs w:val="24"/>
        </w:rPr>
        <w:t>nto sem causa da Administração.</w:t>
      </w:r>
      <w:r w:rsidR="00FD5B6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9.2.2)</w:t>
      </w:r>
      <w:proofErr w:type="gram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O cancelamento dos Restos a Pagar processados depende de fundamentação e das cautelas anteriormente citadas no Relatório/Voto. Acerca do procedimento, vê-se que é questão </w:t>
      </w:r>
      <w:r w:rsidR="000804C2" w:rsidRPr="001D54F1">
        <w:rPr>
          <w:rFonts w:ascii="Arial Narrow" w:hAnsi="Arial Narrow" w:cs="Arial"/>
          <w:i/>
          <w:color w:val="000000"/>
          <w:sz w:val="24"/>
          <w:szCs w:val="24"/>
        </w:rPr>
        <w:t xml:space="preserve">interna </w:t>
      </w:r>
      <w:proofErr w:type="spellStart"/>
      <w:r w:rsidR="000804C2" w:rsidRPr="001D54F1">
        <w:rPr>
          <w:rFonts w:ascii="Arial Narrow" w:hAnsi="Arial Narrow" w:cs="Arial"/>
          <w:i/>
          <w:color w:val="000000"/>
          <w:sz w:val="24"/>
          <w:szCs w:val="24"/>
        </w:rPr>
        <w:t>corporis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da Administração, sen</w:t>
      </w:r>
      <w:r w:rsidR="00F46848" w:rsidRPr="001D54F1">
        <w:rPr>
          <w:rFonts w:ascii="Arial Narrow" w:hAnsi="Arial Narrow" w:cs="Arial"/>
          <w:color w:val="000000"/>
          <w:sz w:val="24"/>
          <w:szCs w:val="24"/>
        </w:rPr>
        <w:t>do discricionariedade da mesma.</w:t>
      </w:r>
      <w:r w:rsidR="00FD5B6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9.3.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da resposta ao Manaus Previdência -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Manausprev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, enviando-lhe cópia das manifestações da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Consultec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(fls. 13/18), do MPC (fls. 19/30), do </w:t>
      </w:r>
      <w:r w:rsidR="00FD5B62" w:rsidRPr="001D54F1">
        <w:rPr>
          <w:rFonts w:ascii="Arial Narrow" w:hAnsi="Arial Narrow" w:cs="Arial"/>
          <w:color w:val="000000"/>
          <w:sz w:val="24"/>
          <w:szCs w:val="24"/>
        </w:rPr>
        <w:t xml:space="preserve">Relatório/Voto e deste Acórdão; </w:t>
      </w:r>
      <w:r w:rsidR="00F46848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9.4.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os autos, ex</w:t>
      </w:r>
      <w:r w:rsidR="001D7519" w:rsidRPr="001D54F1">
        <w:rPr>
          <w:rFonts w:ascii="Arial Narrow" w:hAnsi="Arial Narrow" w:cs="Arial"/>
          <w:color w:val="000000"/>
          <w:sz w:val="24"/>
          <w:szCs w:val="24"/>
        </w:rPr>
        <w:t xml:space="preserve">pirados os prazos legais.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8E13F1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PROCESSO N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º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11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095/2020</w:t>
      </w:r>
      <w:r w:rsidRPr="001D54F1">
        <w:rPr>
          <w:rFonts w:ascii="Arial Narrow" w:hAnsi="Arial Narrow" w:cs="Arial"/>
          <w:b/>
          <w:sz w:val="24"/>
          <w:szCs w:val="24"/>
        </w:rPr>
        <w:t xml:space="preserve"> (</w:t>
      </w:r>
      <w:r w:rsidR="000804C2" w:rsidRPr="001D54F1">
        <w:rPr>
          <w:rFonts w:ascii="Arial Narrow" w:hAnsi="Arial Narrow" w:cs="Arial"/>
          <w:b/>
          <w:sz w:val="24"/>
          <w:szCs w:val="24"/>
        </w:rPr>
        <w:t>Apensos: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12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709/2018 e 12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.782/2019) -</w:t>
      </w:r>
      <w:r w:rsidRPr="001D54F1">
        <w:rPr>
          <w:rFonts w:ascii="Arial Narrow" w:hAnsi="Arial Narrow" w:cs="Arial"/>
          <w:noProof/>
          <w:sz w:val="24"/>
          <w:szCs w:val="24"/>
        </w:rPr>
        <w:t xml:space="preserve"> </w:t>
      </w:r>
      <w:r w:rsidR="008E2525" w:rsidRPr="001D54F1">
        <w:rPr>
          <w:rFonts w:ascii="Arial Narrow" w:hAnsi="Arial Narrow" w:cs="Arial"/>
          <w:color w:val="000000"/>
          <w:sz w:val="24"/>
          <w:szCs w:val="24"/>
        </w:rPr>
        <w:t xml:space="preserve">Recurso Revisão interposto pelo Fundo Previdenciário do Estado do Amazonas – Fundação </w:t>
      </w:r>
      <w:proofErr w:type="spellStart"/>
      <w:r w:rsidR="008E2525" w:rsidRPr="001D54F1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8E2525" w:rsidRPr="001D54F1">
        <w:rPr>
          <w:rFonts w:ascii="Arial Narrow" w:hAnsi="Arial Narrow" w:cs="Arial"/>
          <w:color w:val="000000"/>
          <w:sz w:val="24"/>
          <w:szCs w:val="24"/>
        </w:rPr>
        <w:t>, em face da Decisão n.º 1160/2018–TCE–Primeira Câmara, exarada no Processo nº 12.709/2018.</w:t>
      </w:r>
      <w:r w:rsidR="001174EA" w:rsidRPr="001D54F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3635A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790/2020</w:t>
      </w:r>
      <w:r w:rsidR="000804C2" w:rsidRPr="001D54F1">
        <w:rPr>
          <w:rFonts w:ascii="Arial Narrow" w:hAnsi="Arial Narrow" w:cs="Arial"/>
          <w:b/>
          <w:sz w:val="24"/>
          <w:szCs w:val="24"/>
        </w:rPr>
        <w:t>:</w:t>
      </w:r>
      <w:r w:rsidR="008E13F1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0804C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0804C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0804C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0804C2" w:rsidRPr="001D54F1">
        <w:rPr>
          <w:rFonts w:ascii="Arial Narrow" w:hAnsi="Arial Narrow" w:cs="Arial"/>
          <w:sz w:val="24"/>
          <w:szCs w:val="24"/>
        </w:rPr>
        <w:t>,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>nos termos d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0804C2" w:rsidRPr="001D54F1">
        <w:rPr>
          <w:rFonts w:ascii="Arial Narrow" w:hAnsi="Arial Narrow" w:cs="Arial"/>
          <w:sz w:val="24"/>
          <w:szCs w:val="24"/>
        </w:rPr>
        <w:t>, no sentido de:</w:t>
      </w:r>
      <w:r w:rsidR="001174EA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do Recurso Revisão interposto pelo Fundo Previdenciário do Estado do Amazonas – Fundação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>, e</w:t>
      </w:r>
      <w:r w:rsidR="001174EA" w:rsidRPr="001D54F1">
        <w:rPr>
          <w:rFonts w:ascii="Arial Narrow" w:hAnsi="Arial Narrow" w:cs="Arial"/>
          <w:color w:val="000000"/>
          <w:sz w:val="24"/>
          <w:szCs w:val="24"/>
        </w:rPr>
        <w:t>m face da Decisão n.º 1160/2018–TCE–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Primeira Câmara, exarada no Processo TCE nº 12.709/2018 (fls. 138/139), considerando que restou demonstrado o adimplemento de todos os </w:t>
      </w:r>
      <w:r w:rsidR="001174EA" w:rsidRPr="001D54F1">
        <w:rPr>
          <w:rFonts w:ascii="Arial Narrow" w:hAnsi="Arial Narrow" w:cs="Arial"/>
          <w:color w:val="000000"/>
          <w:sz w:val="24"/>
          <w:szCs w:val="24"/>
        </w:rPr>
        <w:t xml:space="preserve">requisitos de admissibilidade;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Dar Provimento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ao Recurso Revisão interposto pelo Fundo Previdenciário do Estado do Amazonas – Fundação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>, e</w:t>
      </w:r>
      <w:r w:rsidR="00B902C7" w:rsidRPr="001D54F1">
        <w:rPr>
          <w:rFonts w:ascii="Arial Narrow" w:hAnsi="Arial Narrow" w:cs="Arial"/>
          <w:color w:val="000000"/>
          <w:sz w:val="24"/>
          <w:szCs w:val="24"/>
        </w:rPr>
        <w:t>m face da Decisão n.º 1160/2018–TCE–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>Primeira Câmara, exarada no Processo TCE nº 12.709/2018 (fls. 138/139), no sentido de excluir os seus itens 7.3 e 7.4 (7.4.1; 7.4.2; 7.4.3 e 7.4.4), bem como alterar as disposições dos itens 7.1 e 7.2 do referido j</w:t>
      </w:r>
      <w:r w:rsidR="001174EA" w:rsidRPr="001D54F1">
        <w:rPr>
          <w:rFonts w:ascii="Arial Narrow" w:hAnsi="Arial Narrow" w:cs="Arial"/>
          <w:color w:val="000000"/>
          <w:sz w:val="24"/>
          <w:szCs w:val="24"/>
        </w:rPr>
        <w:t xml:space="preserve">ulgado, nos seguintes termos: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"7.1.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Julgar legal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 Aposentadoria voluntária, do Sr. Valdir Ferreira Batista, no Cargo de Professor, 3ª Classe, PF20-ESP-III, Referência A, Matrícula nº 026.626-4C da Secretaria de Estado da Educação e Qualidade do Ensino – SEDUC, pu</w:t>
      </w:r>
      <w:r w:rsidR="008E13F1" w:rsidRPr="001D54F1">
        <w:rPr>
          <w:rFonts w:ascii="Arial Narrow" w:hAnsi="Arial Narrow" w:cs="Arial"/>
          <w:color w:val="000000"/>
          <w:sz w:val="24"/>
          <w:szCs w:val="24"/>
        </w:rPr>
        <w:t xml:space="preserve">blicado no </w:t>
      </w:r>
      <w:proofErr w:type="gramStart"/>
      <w:r w:rsidR="008E13F1" w:rsidRPr="001D54F1">
        <w:rPr>
          <w:rFonts w:ascii="Arial Narrow" w:hAnsi="Arial Narrow" w:cs="Arial"/>
          <w:color w:val="000000"/>
          <w:sz w:val="24"/>
          <w:szCs w:val="24"/>
        </w:rPr>
        <w:t>D.O.</w:t>
      </w:r>
      <w:proofErr w:type="gramEnd"/>
      <w:r w:rsidR="008E13F1" w:rsidRPr="001D54F1">
        <w:rPr>
          <w:rFonts w:ascii="Arial Narrow" w:hAnsi="Arial Narrow" w:cs="Arial"/>
          <w:color w:val="000000"/>
          <w:sz w:val="24"/>
          <w:szCs w:val="24"/>
        </w:rPr>
        <w:t>E em 11/12/2017;</w:t>
      </w:r>
      <w:r w:rsidR="001174EA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7.2. Determinar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registro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ao ato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aposentatório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>, concedido em favor do Sr. Valdir Ferreira Bat</w:t>
      </w:r>
      <w:r w:rsidR="008E13F1" w:rsidRPr="001D54F1">
        <w:rPr>
          <w:rFonts w:ascii="Arial Narrow" w:hAnsi="Arial Narrow" w:cs="Arial"/>
          <w:color w:val="000000"/>
          <w:sz w:val="24"/>
          <w:szCs w:val="24"/>
        </w:rPr>
        <w:t>ista, nos termos regimentais. ”</w:t>
      </w:r>
      <w:r w:rsidR="00B902C7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8.3.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Sr. Valdir Ferreira Batista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e à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Fundação </w:t>
      </w:r>
      <w:proofErr w:type="spellStart"/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Amazonprev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, acerca do teor da deliberação, encaminhando-lhe cópia reprográfica do </w:t>
      </w:r>
      <w:r w:rsidR="008E13F1" w:rsidRPr="001D54F1">
        <w:rPr>
          <w:rFonts w:ascii="Arial Narrow" w:hAnsi="Arial Narrow" w:cs="Arial"/>
          <w:color w:val="000000"/>
          <w:sz w:val="24"/>
          <w:szCs w:val="24"/>
        </w:rPr>
        <w:t>Relatório/Voto e deste Acórdão;</w:t>
      </w:r>
      <w:r w:rsidR="00B902C7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8.4.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ap</w:t>
      </w:r>
      <w:r w:rsidR="00B902C7" w:rsidRPr="001D54F1">
        <w:rPr>
          <w:rFonts w:ascii="Arial Narrow" w:hAnsi="Arial Narrow" w:cs="Arial"/>
          <w:color w:val="000000"/>
          <w:sz w:val="24"/>
          <w:szCs w:val="24"/>
        </w:rPr>
        <w:t>ós</w:t>
      </w:r>
      <w:proofErr w:type="gramEnd"/>
      <w:r w:rsidR="00B902C7" w:rsidRPr="001D54F1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  <w:r w:rsidR="000804C2" w:rsidRPr="001D54F1">
        <w:rPr>
          <w:rFonts w:ascii="Arial Narrow" w:hAnsi="Arial Narrow" w:cs="Arial"/>
          <w:b/>
          <w:sz w:val="24"/>
          <w:szCs w:val="24"/>
        </w:rPr>
        <w:t>Declaração de Impedimento: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Conselheiro Júlio Assis Corrêa Pinheiro e Conselheiro Érico Xavier Desterro e Silva (art. 65 do Regimento Interno).</w:t>
      </w:r>
      <w:r w:rsidR="001D7519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B902C7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YARA 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AMAZÔNIA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LINS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RODRIGUES DOS SANTOS.</w:t>
      </w:r>
      <w:r w:rsidR="001D7519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D3635A" w:rsidRPr="001D54F1" w:rsidRDefault="008E13F1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11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487/2019</w:t>
      </w:r>
      <w:r w:rsidRPr="001D54F1">
        <w:rPr>
          <w:rFonts w:ascii="Arial Narrow" w:hAnsi="Arial Narrow" w:cs="Arial"/>
          <w:b/>
          <w:sz w:val="24"/>
          <w:szCs w:val="24"/>
        </w:rPr>
        <w:t xml:space="preserve"> -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Embargos de Declaração</w:t>
      </w:r>
      <w:r w:rsidR="004B001D" w:rsidRPr="001D54F1">
        <w:rPr>
          <w:rFonts w:ascii="Arial Narrow" w:hAnsi="Arial Narrow" w:cs="Arial"/>
          <w:noProof/>
          <w:sz w:val="24"/>
          <w:szCs w:val="24"/>
        </w:rPr>
        <w:t xml:space="preserve"> em Prestação de Contas Anual da Casa Civil, referente ao exercício de 2018, de responsabilidade do Senhor Arthur César Zahluth Lins, Ex-Secretário de Estado da Casa Civil e Ordenador de Despesas, à época.</w:t>
      </w:r>
      <w:r w:rsidR="004B001D" w:rsidRPr="001D54F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3635A" w:rsidRPr="001D54F1" w:rsidRDefault="0099280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781/2020</w:t>
      </w:r>
      <w:r w:rsidR="008E13F1" w:rsidRPr="001D54F1">
        <w:rPr>
          <w:rFonts w:ascii="Arial Narrow" w:hAnsi="Arial Narrow" w:cs="Arial"/>
          <w:b/>
          <w:sz w:val="24"/>
          <w:szCs w:val="24"/>
        </w:rPr>
        <w:t xml:space="preserve">: 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921D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921D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921D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do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921D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5921D2" w:rsidRPr="001D54F1">
        <w:rPr>
          <w:rFonts w:ascii="Arial Narrow" w:hAnsi="Arial Narrow" w:cs="Arial"/>
          <w:sz w:val="24"/>
          <w:szCs w:val="24"/>
        </w:rPr>
        <w:t>,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nos termos do voto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da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921D2" w:rsidRPr="001D54F1">
        <w:rPr>
          <w:rFonts w:ascii="Arial Narrow" w:hAnsi="Arial Narrow" w:cs="Arial"/>
          <w:sz w:val="24"/>
          <w:szCs w:val="24"/>
        </w:rPr>
        <w:t>, no sentido de:</w:t>
      </w:r>
      <w:r w:rsidR="00B505F0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7.1.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dos presentes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Embargos de Declaração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>, interposto pelo Senhor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Arthur Cesar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Zahluth</w:t>
      </w:r>
      <w:proofErr w:type="spellEnd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Lins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>, Secretário de Estado da Casa Civil, no período de 25.04.2018 a 31.12.2018, por preencher os requisitos legais, visto que o meio impugnatório em exame atende os parâmetros previstos no Regimento Interno desta Corte</w:t>
      </w:r>
      <w:r w:rsidR="008E13F1" w:rsidRPr="001D54F1">
        <w:rPr>
          <w:rFonts w:ascii="Arial Narrow" w:hAnsi="Arial Narrow" w:cs="Arial"/>
          <w:color w:val="000000"/>
          <w:sz w:val="24"/>
          <w:szCs w:val="24"/>
        </w:rPr>
        <w:t xml:space="preserve"> de Contas, </w:t>
      </w:r>
      <w:r w:rsidR="008E13F1" w:rsidRPr="001D54F1">
        <w:rPr>
          <w:rFonts w:ascii="Arial Narrow" w:hAnsi="Arial Narrow" w:cs="Arial"/>
          <w:color w:val="000000"/>
          <w:sz w:val="24"/>
          <w:szCs w:val="24"/>
        </w:rPr>
        <w:lastRenderedPageBreak/>
        <w:t>para que no mérito;</w:t>
      </w:r>
      <w:r w:rsidR="00B505F0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7.2.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Dar Provimento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aos presentes Embargos de Declaração interposto pelo Senhor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Arthur Cesar </w:t>
      </w:r>
      <w:proofErr w:type="spell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Zahluth</w:t>
      </w:r>
      <w:proofErr w:type="spellEnd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Lins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>, diante dos motivos expostos no Relatório-Voto, pela omissão apresentada, de</w:t>
      </w:r>
      <w:r w:rsidR="00B902C7" w:rsidRPr="001D54F1">
        <w:rPr>
          <w:rFonts w:ascii="Arial Narrow" w:hAnsi="Arial Narrow" w:cs="Arial"/>
          <w:color w:val="000000"/>
          <w:sz w:val="24"/>
          <w:szCs w:val="24"/>
        </w:rPr>
        <w:t>ste modo, anulando o Acórdão nº 501/2020–TCE–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>Tribunal Pleno, às fls. 1192/1194, devolvendo os autos ao Corpo Técnico para que a instrução do feito possa ser refeita conform</w:t>
      </w:r>
      <w:r w:rsidR="00B505F0" w:rsidRPr="001D54F1">
        <w:rPr>
          <w:rFonts w:ascii="Arial Narrow" w:hAnsi="Arial Narrow" w:cs="Arial"/>
          <w:color w:val="000000"/>
          <w:sz w:val="24"/>
          <w:szCs w:val="24"/>
        </w:rPr>
        <w:t xml:space="preserve">e abordado na peça em questão; </w:t>
      </w:r>
      <w:r w:rsidR="008E13F1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7.3.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-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, que dê ciência desta decisão ao Senhor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Arthur César </w:t>
      </w:r>
      <w:proofErr w:type="spell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Zahluth</w:t>
      </w:r>
      <w:proofErr w:type="spellEnd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Lins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>, Secretário de Estado da Casa Civil, no período de 25.04.2018 a 31.12.2018, referente ao exercício de 2018.</w:t>
      </w:r>
      <w:r w:rsidR="001D7519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B519A2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10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070/2020</w:t>
      </w:r>
      <w:r w:rsidRPr="001D54F1">
        <w:rPr>
          <w:rFonts w:ascii="Arial Narrow" w:hAnsi="Arial Narrow" w:cs="Arial"/>
          <w:b/>
          <w:sz w:val="24"/>
          <w:szCs w:val="24"/>
        </w:rPr>
        <w:t xml:space="preserve"> (</w:t>
      </w:r>
      <w:r w:rsidR="003A2FA7" w:rsidRPr="001D54F1">
        <w:rPr>
          <w:rFonts w:ascii="Arial Narrow" w:hAnsi="Arial Narrow" w:cs="Arial"/>
          <w:b/>
          <w:sz w:val="24"/>
          <w:szCs w:val="24"/>
        </w:rPr>
        <w:t>Apenso</w:t>
      </w:r>
      <w:r w:rsidR="000804C2" w:rsidRPr="001D54F1">
        <w:rPr>
          <w:rFonts w:ascii="Arial Narrow" w:hAnsi="Arial Narrow" w:cs="Arial"/>
          <w:b/>
          <w:sz w:val="24"/>
          <w:szCs w:val="24"/>
        </w:rPr>
        <w:t>: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Pr="001D54F1">
        <w:rPr>
          <w:rFonts w:ascii="Arial Narrow" w:hAnsi="Arial Narrow" w:cs="Arial"/>
          <w:b/>
          <w:noProof/>
          <w:sz w:val="24"/>
          <w:szCs w:val="24"/>
        </w:rPr>
        <w:t xml:space="preserve">10.059/2017) - </w:t>
      </w:r>
      <w:r w:rsidR="00F11F43" w:rsidRPr="001D54F1">
        <w:rPr>
          <w:rFonts w:ascii="Arial Narrow" w:hAnsi="Arial Narrow" w:cs="Arial"/>
          <w:noProof/>
          <w:sz w:val="24"/>
          <w:szCs w:val="24"/>
        </w:rPr>
        <w:t>Recurso de  Revisão interposto pelo Fundo Previdenciário do Estado do Amazonas – Fundação Amazonprev, tendo como interessado o Sr. Fernando Antônio Menezes Calderaro, em face da Decisão nº 1889/2018-TCE–Segunda Câmara, exarada nos autos Processo nº 10.059/2017.</w:t>
      </w:r>
      <w:r w:rsidR="00F11F43" w:rsidRPr="001D54F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3635A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791/2020</w:t>
      </w:r>
      <w:r w:rsidR="000804C2" w:rsidRPr="001D54F1">
        <w:rPr>
          <w:rFonts w:ascii="Arial Narrow" w:hAnsi="Arial Narrow" w:cs="Arial"/>
          <w:b/>
          <w:sz w:val="24"/>
          <w:szCs w:val="24"/>
        </w:rPr>
        <w:t>:</w:t>
      </w:r>
      <w:r w:rsidR="00B519A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0804C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0804C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0804C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0804C2" w:rsidRPr="001D54F1">
        <w:rPr>
          <w:rFonts w:ascii="Arial Narrow" w:hAnsi="Arial Narrow" w:cs="Arial"/>
          <w:sz w:val="24"/>
          <w:szCs w:val="24"/>
        </w:rPr>
        <w:t>,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>nos termos d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da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, em parcial consoância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0804C2" w:rsidRPr="001D54F1">
        <w:rPr>
          <w:rFonts w:ascii="Arial Narrow" w:hAnsi="Arial Narrow" w:cs="Arial"/>
          <w:sz w:val="24"/>
          <w:szCs w:val="24"/>
        </w:rPr>
        <w:t>, no sentido de:</w:t>
      </w:r>
      <w:r w:rsidR="00195547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B519A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do Recurso de Revisão da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Fundação </w:t>
      </w:r>
      <w:proofErr w:type="spellStart"/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Amazonprev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visto que o meio impugnatório em exame atende os parâmetros previstos no Regimento Interno e na Lei </w:t>
      </w:r>
      <w:r w:rsidR="00195547" w:rsidRPr="001D54F1">
        <w:rPr>
          <w:rFonts w:ascii="Arial Narrow" w:hAnsi="Arial Narrow" w:cs="Arial"/>
          <w:color w:val="000000"/>
          <w:sz w:val="24"/>
          <w:szCs w:val="24"/>
        </w:rPr>
        <w:t xml:space="preserve">Orgânica desta Corte de Contas; </w:t>
      </w:r>
      <w:r w:rsidR="00B519A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Negar Provimento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pela Fundação </w:t>
      </w:r>
      <w:proofErr w:type="spell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diante dos motivos expostos no </w:t>
      </w:r>
      <w:r w:rsidR="00B519A2" w:rsidRPr="001D54F1">
        <w:rPr>
          <w:rFonts w:ascii="Arial Narrow" w:hAnsi="Arial Narrow" w:cs="Arial"/>
          <w:color w:val="000000"/>
          <w:sz w:val="24"/>
          <w:szCs w:val="24"/>
        </w:rPr>
        <w:t>Relatório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>/Voto, no sentido de</w:t>
      </w:r>
      <w:r w:rsidR="00195547" w:rsidRPr="001D54F1">
        <w:rPr>
          <w:rFonts w:ascii="Arial Narrow" w:hAnsi="Arial Narrow" w:cs="Arial"/>
          <w:color w:val="000000"/>
          <w:sz w:val="24"/>
          <w:szCs w:val="24"/>
        </w:rPr>
        <w:t xml:space="preserve"> manter a Decisão n.º 1889/2018–TCE/AM–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>Segunda Câmara, exarada nos autos do Processo nº 10059/2017, mantendo a inclusão nos proventos da Gratificação de Tempo Integral e do Adiciona</w:t>
      </w:r>
      <w:r w:rsidR="00195547" w:rsidRPr="001D54F1">
        <w:rPr>
          <w:rFonts w:ascii="Arial Narrow" w:hAnsi="Arial Narrow" w:cs="Arial"/>
          <w:color w:val="000000"/>
          <w:sz w:val="24"/>
          <w:szCs w:val="24"/>
        </w:rPr>
        <w:t xml:space="preserve">l de 90 (noventa) horas extras; </w:t>
      </w:r>
      <w:r w:rsidR="00B519A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8.3.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0804C2" w:rsidRPr="001D54F1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as providência</w:t>
      </w:r>
      <w:r w:rsidR="00195547" w:rsidRPr="001D54F1">
        <w:rPr>
          <w:rFonts w:ascii="Arial Narrow" w:hAnsi="Arial Narrow" w:cs="Arial"/>
          <w:color w:val="000000"/>
          <w:sz w:val="24"/>
          <w:szCs w:val="24"/>
        </w:rPr>
        <w:t xml:space="preserve">s do artigo 162, §1º, do RITCE. </w:t>
      </w:r>
      <w:r w:rsidR="000804C2" w:rsidRPr="001D54F1">
        <w:rPr>
          <w:rFonts w:ascii="Arial Narrow" w:hAnsi="Arial Narrow" w:cs="Arial"/>
          <w:b/>
          <w:sz w:val="24"/>
          <w:szCs w:val="24"/>
        </w:rPr>
        <w:t>Declaração de Impedimento: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1D7519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474201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ALÍPIO REIS</w:t>
      </w:r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FIRMO</w:t>
      </w:r>
      <w:proofErr w:type="gramEnd"/>
      <w:r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FILHO.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44071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15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509/2018</w:t>
      </w:r>
      <w:r w:rsidRPr="001D54F1">
        <w:rPr>
          <w:rFonts w:ascii="Arial Narrow" w:hAnsi="Arial Narrow" w:cs="Arial"/>
          <w:b/>
          <w:sz w:val="24"/>
          <w:szCs w:val="24"/>
        </w:rPr>
        <w:t xml:space="preserve"> - </w:t>
      </w:r>
      <w:r w:rsidR="00474201" w:rsidRPr="001D54F1">
        <w:rPr>
          <w:rFonts w:ascii="Arial Narrow" w:hAnsi="Arial Narrow" w:cs="Arial"/>
          <w:color w:val="000000"/>
          <w:sz w:val="24"/>
          <w:szCs w:val="24"/>
        </w:rPr>
        <w:t>Representação da Secretaria de Controle Externo – SECEX/TCE/AM, em face do Sr. Manuel Sebastião Pimentel Medeiros, Prefeito do município de Manicoré, por violação aos artigos 15 e 20 da Lei Complementar n° 06/1991; art. 185, §2º, II, 'b"</w:t>
      </w:r>
      <w:proofErr w:type="gramEnd"/>
      <w:r w:rsidR="00474201" w:rsidRPr="001D54F1">
        <w:rPr>
          <w:rFonts w:ascii="Arial Narrow" w:hAnsi="Arial Narrow" w:cs="Arial"/>
          <w:color w:val="000000"/>
          <w:sz w:val="24"/>
          <w:szCs w:val="24"/>
        </w:rPr>
        <w:t xml:space="preserve"> do RI-TCE/AM.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sz w:val="24"/>
          <w:szCs w:val="24"/>
        </w:rPr>
        <w:t>Advogado: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Juarez Frazao Rodrigues Junior – OAB/AM 5881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D3635A" w:rsidRPr="001D54F1" w:rsidRDefault="00E701FE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782/2020</w:t>
      </w:r>
      <w:r w:rsidR="005921D2" w:rsidRPr="001D54F1">
        <w:rPr>
          <w:rFonts w:ascii="Arial Narrow" w:hAnsi="Arial Narrow" w:cs="Arial"/>
          <w:b/>
          <w:sz w:val="24"/>
          <w:szCs w:val="24"/>
        </w:rPr>
        <w:t>:</w:t>
      </w:r>
      <w:r w:rsidR="0044071A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921D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921D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921D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do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921D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5921D2" w:rsidRPr="001D54F1">
        <w:rPr>
          <w:rFonts w:ascii="Arial Narrow" w:hAnsi="Arial Narrow" w:cs="Arial"/>
          <w:sz w:val="24"/>
          <w:szCs w:val="24"/>
        </w:rPr>
        <w:t>,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921D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sz w:val="24"/>
          <w:szCs w:val="24"/>
        </w:rPr>
        <w:t>nos termos d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do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Excelentíssimo Senhor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Conselheiro Érico Xavier Desterro e Silva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921D2" w:rsidRPr="001D54F1">
        <w:rPr>
          <w:rFonts w:ascii="Arial Narrow" w:hAnsi="Arial Narrow" w:cs="Arial"/>
          <w:sz w:val="24"/>
          <w:szCs w:val="24"/>
        </w:rPr>
        <w:t>, no sentido de: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da presente Representação da Secretaria de Controle Externo – SECEX/TCE/AM, por intermédio de seu Secretário à época, Sr. Stanley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Scherrer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de Castro Leite, em face do Sr. Manuel Sebastião Pimentel Medeiros, prefe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ito do município de Manicoré/AM;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9.2. </w:t>
      </w:r>
      <w:proofErr w:type="gram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Julgar Procedente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a presente representação da Secretaria de Controle Externo – Secex/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>TCE/AM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, por intermédio de seu Secretário à época, Sr. Stanley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Scherrer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de Castro Leite, em face do Sr. Manuel Sebastião Pimentel Medeiros, prefeito do município de Manicoré/AM, por violação aos artigos 15 e 20 da Lei Complementar n° 06/1991; art. 185, §2º, II, 'b"</w:t>
      </w:r>
      <w:proofErr w:type="gram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do RI-TCE/AM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9.3.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Sr. Manuel Sebastião Pimentel de Medeiros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, prefeito do município de Manicoré/AM, no valor de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R$ 18.774,80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(dezoito mil, setecentos e setenta e quatro reais e oitenta centavos) (R$ 1.706,80 x 11), por atraso na remessa ao Tribunal dos balancetes mensais da entidade em 11 (onze) meses, conforme art. 54, I, "a" da Lei nº 2.423/96 c/c art. 308, I, “a” do RI-TCE/AM, que deverá 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lastRenderedPageBreak/>
        <w:t>ser recolhida no prazo de 30 dias para o Cofre Estadual através de DAR avulso extraído do sítio eletrônico da SEFAZ/AM, sob o código 5508 - Multas aplicadas pelo TCE/AM - Fundo de Apoio ao Exercício do Controle Externo - FAECE.</w:t>
      </w:r>
      <w:r w:rsidR="0044071A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>ou judicial do título executivo;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9.4.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o apensamento destes autos à Prestação de Contas Anual da Prefeitura Municipal de Manicoré/AM, exercício 2018, para auxiliar os tra</w:t>
      </w:r>
      <w:r w:rsidR="0044071A" w:rsidRPr="001D54F1">
        <w:rPr>
          <w:rFonts w:ascii="Arial Narrow" w:hAnsi="Arial Narrow" w:cs="Arial"/>
          <w:color w:val="000000"/>
          <w:sz w:val="24"/>
          <w:szCs w:val="24"/>
        </w:rPr>
        <w:t>balhos da Comissão de Inspeção.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i/>
          <w:noProof/>
          <w:sz w:val="24"/>
          <w:szCs w:val="24"/>
        </w:rPr>
        <w:t>Vencida a proposta de voto do Relator pela aplicação de multa ao Contador e Gestor  no valor de R$  68.271,96, bem como comunicação ao CRC/AM.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</w:p>
    <w:p w:rsidR="00D3635A" w:rsidRPr="001D54F1" w:rsidRDefault="0044071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1D54F1">
        <w:rPr>
          <w:rFonts w:ascii="Arial Narrow" w:hAnsi="Arial Narrow" w:cs="Arial"/>
          <w:b/>
          <w:sz w:val="24"/>
          <w:szCs w:val="24"/>
        </w:rPr>
        <w:t xml:space="preserve">PROCESSO Nº </w:t>
      </w:r>
      <w:r w:rsidRPr="001D54F1">
        <w:rPr>
          <w:rFonts w:ascii="Arial Narrow" w:hAnsi="Arial Narrow" w:cs="Arial"/>
          <w:b/>
          <w:noProof/>
          <w:sz w:val="24"/>
          <w:szCs w:val="24"/>
        </w:rPr>
        <w:t>15.510/2018</w:t>
      </w:r>
      <w:r w:rsidRPr="001D54F1">
        <w:rPr>
          <w:rFonts w:ascii="Arial Narrow" w:hAnsi="Arial Narrow" w:cs="Arial"/>
          <w:b/>
          <w:sz w:val="24"/>
          <w:szCs w:val="24"/>
        </w:rPr>
        <w:t xml:space="preserve"> - 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Representação interposta pela Secretaria de Controle Externo – SECEX/TCE/AM, em face do Sr. José </w:t>
      </w:r>
      <w:proofErr w:type="spellStart"/>
      <w:r w:rsidR="00C503CD" w:rsidRPr="001D54F1">
        <w:rPr>
          <w:rFonts w:ascii="Arial Narrow" w:hAnsi="Arial Narrow" w:cs="Arial"/>
          <w:color w:val="000000"/>
          <w:sz w:val="24"/>
          <w:szCs w:val="24"/>
        </w:rPr>
        <w:t>Claudenor</w:t>
      </w:r>
      <w:proofErr w:type="spellEnd"/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 de Castro Pontes, Prefeito do município de Urucurituba, por violação ao artigo 15 c/c artigo 20, II, da Lei Complementar n° 06/1991 e art. 185, §2º, II, 'b"</w:t>
      </w:r>
      <w:proofErr w:type="gramEnd"/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 do RITCE/AM.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sz w:val="24"/>
          <w:szCs w:val="24"/>
        </w:rPr>
        <w:t>Advogado: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Juarez Frazao Rodrigues Junior </w:t>
      </w:r>
      <w:r w:rsidR="00C503CD" w:rsidRPr="001D54F1">
        <w:rPr>
          <w:rFonts w:ascii="Arial Narrow" w:hAnsi="Arial Narrow" w:cs="Arial"/>
          <w:noProof/>
          <w:sz w:val="24"/>
          <w:szCs w:val="24"/>
        </w:rPr>
        <w:t>–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5851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D3635A" w:rsidRPr="001D54F1" w:rsidRDefault="00E701FE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783/2020</w:t>
      </w:r>
      <w:r w:rsidR="005921D2" w:rsidRPr="001D54F1">
        <w:rPr>
          <w:rFonts w:ascii="Arial Narrow" w:hAnsi="Arial Narrow" w:cs="Arial"/>
          <w:b/>
          <w:sz w:val="24"/>
          <w:szCs w:val="24"/>
        </w:rPr>
        <w:t>:</w:t>
      </w:r>
      <w:r w:rsidR="0044071A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5921D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5921D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5921D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do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5921D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5921D2" w:rsidRPr="001D54F1">
        <w:rPr>
          <w:rFonts w:ascii="Arial Narrow" w:hAnsi="Arial Narrow" w:cs="Arial"/>
          <w:sz w:val="24"/>
          <w:szCs w:val="24"/>
        </w:rPr>
        <w:t>,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5921D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sz w:val="24"/>
          <w:szCs w:val="24"/>
        </w:rPr>
        <w:t>nos termos d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o voto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do</w:t>
      </w:r>
      <w:r w:rsidR="005921D2" w:rsidRPr="001D54F1">
        <w:rPr>
          <w:rFonts w:ascii="Arial Narrow" w:hAnsi="Arial Narrow" w:cs="Arial"/>
          <w:sz w:val="24"/>
          <w:szCs w:val="24"/>
        </w:rPr>
        <w:t xml:space="preserve"> Excelentíssimo Senhor 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>Conselheiro Érico Xavier Desterro e Silva</w:t>
      </w:r>
      <w:r w:rsidR="005921D2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5921D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5921D2" w:rsidRPr="001D54F1">
        <w:rPr>
          <w:rFonts w:ascii="Arial Narrow" w:hAnsi="Arial Narrow" w:cs="Arial"/>
          <w:sz w:val="24"/>
          <w:szCs w:val="24"/>
        </w:rPr>
        <w:t>, no sentido de: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da presente representação da Secretaria de Controle Externo – Secex/TCE/AM, por intermédio de seu Secretário à época, Sr. Stanley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Scherrer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de Castro Leite, em face do Sr. José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Claudenor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de Castro Pontes, prefeito do município de Urucurituba/</w:t>
      </w:r>
      <w:r w:rsidR="0044071A" w:rsidRPr="001D54F1">
        <w:rPr>
          <w:rFonts w:ascii="Arial Narrow" w:hAnsi="Arial Narrow" w:cs="Arial"/>
          <w:color w:val="000000"/>
          <w:sz w:val="24"/>
          <w:szCs w:val="24"/>
        </w:rPr>
        <w:t>AM;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9.2.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Julgar Procedente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a presente representação da Secretaria de Controle Externo – Secex/TCE/AM, por intermédio de seu Secretário à época, Sr. Stanley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Scherrer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de Castro Leite, em face do Sr. José </w:t>
      </w:r>
      <w:proofErr w:type="spellStart"/>
      <w:r w:rsidR="005921D2" w:rsidRPr="001D54F1">
        <w:rPr>
          <w:rFonts w:ascii="Arial Narrow" w:hAnsi="Arial Narrow" w:cs="Arial"/>
          <w:color w:val="000000"/>
          <w:sz w:val="24"/>
          <w:szCs w:val="24"/>
        </w:rPr>
        <w:t>Claudenor</w:t>
      </w:r>
      <w:proofErr w:type="spellEnd"/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de Castro Pontes, prefeito do município de Urucurituba/AM, por violação aos artigos 15 e 20 da Lei Complementar n° 06/1991; art. 185, §2º, II, 'b" do RI-TCE/AM</w:t>
      </w:r>
      <w:r w:rsidR="0044071A" w:rsidRPr="001D54F1">
        <w:rPr>
          <w:rFonts w:ascii="Arial Narrow" w:hAnsi="Arial Narrow" w:cs="Arial"/>
          <w:color w:val="000000"/>
          <w:sz w:val="24"/>
          <w:szCs w:val="24"/>
        </w:rPr>
        <w:t>;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9.3.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proofErr w:type="gram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Jose </w:t>
      </w:r>
      <w:proofErr w:type="spellStart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Claudenor</w:t>
      </w:r>
      <w:proofErr w:type="spellEnd"/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de Castro Pontes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, prefeito do município de Urucurituba/AM, no valor de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R$ 20.481,60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(vinte mil, quatrocentos e oitenta e um reais e sessenta centavos - R$ 1.706,80 x 12), por atraso na remessa (janeiro a abril) e também não envio (maio a dezembro) ao Tribunal dos balancetes mensais da entidade em 12 (doze) meses, conforme art. 54, I, "a" da Lei nº 2.423/96 c/c art. 308, I, “a” do RI-TCE/AM;), que deverá ser recolhida no prazo de 30 dias para o Cofre Estadual através de DAR avulso extraído do sítio eletrônico da SEFAZ/AM, sob o código 5508 - Multas aplicadas pelo TCE/AM - Fundo de Apoio ao Exercício do Controle Externo - FAECE.</w:t>
      </w:r>
      <w:r w:rsidR="0044071A" w:rsidRPr="001D54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</w:t>
      </w:r>
      <w:r w:rsidR="003351D6" w:rsidRPr="001D54F1">
        <w:rPr>
          <w:rFonts w:ascii="Arial Narrow" w:hAnsi="Arial Narrow" w:cs="Arial"/>
          <w:color w:val="000000"/>
          <w:sz w:val="24"/>
          <w:szCs w:val="24"/>
        </w:rPr>
        <w:t>art. 72, inciso III, alínea "a"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, da Lei Orgânica do TCE/AM), condição imprescindível para emissão do Termo de Quitação. O não adimplemento dessa obrigação pecuniária no prazo legal importará na continuidade da cobrança administrativa </w:t>
      </w:r>
      <w:r w:rsidR="0044071A" w:rsidRPr="001D54F1">
        <w:rPr>
          <w:rFonts w:ascii="Arial Narrow" w:hAnsi="Arial Narrow" w:cs="Arial"/>
          <w:color w:val="000000"/>
          <w:sz w:val="24"/>
          <w:szCs w:val="24"/>
        </w:rPr>
        <w:t>ou judicial do título executivo;</w:t>
      </w:r>
      <w:r w:rsidR="00C503CD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9.4. </w:t>
      </w:r>
      <w:r w:rsidR="005921D2" w:rsidRPr="001D54F1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5921D2" w:rsidRPr="001D54F1">
        <w:rPr>
          <w:rFonts w:ascii="Arial Narrow" w:hAnsi="Arial Narrow" w:cs="Arial"/>
          <w:color w:val="000000"/>
          <w:sz w:val="24"/>
          <w:szCs w:val="24"/>
        </w:rPr>
        <w:t xml:space="preserve"> o apensamento destes autos à Prestação de Contas Anual da Prefeitura Municipal de Urucurituba/AM, exercício 2018, para auxiliar os trabalhos da Comissão de Inspeção</w:t>
      </w:r>
      <w:r w:rsidR="00C503CD" w:rsidRPr="001D54F1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3351D6" w:rsidRPr="001D54F1">
        <w:rPr>
          <w:rFonts w:ascii="Arial Narrow" w:hAnsi="Arial Narrow" w:cs="Arial"/>
          <w:i/>
          <w:noProof/>
          <w:sz w:val="24"/>
          <w:szCs w:val="24"/>
        </w:rPr>
        <w:t>Vencida a proposta de voto do Relator pela aplicação de multa ao Contador e Gestor  no valor de R$  68.271,96, bem como comunicação ao CRC/AM.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3635A" w:rsidRPr="001D54F1" w:rsidRDefault="003A2FA7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D3635A" w:rsidRPr="001D54F1" w:rsidRDefault="00D3635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D3635A" w:rsidRPr="001D54F1" w:rsidRDefault="0044071A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PROCESSO N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º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10</w:t>
      </w:r>
      <w:r w:rsidR="003A2FA7" w:rsidRPr="001D54F1">
        <w:rPr>
          <w:rFonts w:ascii="Arial Narrow" w:hAnsi="Arial Narrow" w:cs="Arial"/>
          <w:b/>
          <w:noProof/>
          <w:sz w:val="24"/>
          <w:szCs w:val="24"/>
        </w:rPr>
        <w:t>.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610/2018</w:t>
      </w:r>
      <w:r w:rsidRPr="001D54F1">
        <w:rPr>
          <w:rFonts w:ascii="Arial Narrow" w:hAnsi="Arial Narrow" w:cs="Arial"/>
          <w:b/>
          <w:sz w:val="24"/>
          <w:szCs w:val="24"/>
        </w:rPr>
        <w:t xml:space="preserve"> – </w:t>
      </w:r>
      <w:r w:rsidR="003A2FA7" w:rsidRPr="001D54F1">
        <w:rPr>
          <w:rFonts w:ascii="Arial Narrow" w:hAnsi="Arial Narrow" w:cs="Arial"/>
          <w:sz w:val="24"/>
          <w:szCs w:val="24"/>
        </w:rPr>
        <w:t>Representação</w:t>
      </w:r>
      <w:r w:rsidR="003A2FA7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proposta pelo Sr. Antônio Ferreira Lima contra irregularidades do Prefeito de Caapiranga, Francisco Andrade Braz, que editou o Decreto Municipal Nº 02/2018 PMC/GP, de 29 de janeiro de 2018, </w:t>
      </w:r>
      <w:proofErr w:type="gramStart"/>
      <w:r w:rsidR="003A2FA7" w:rsidRPr="001D54F1">
        <w:rPr>
          <w:rFonts w:ascii="Arial Narrow" w:hAnsi="Arial Narrow" w:cs="Arial"/>
          <w:sz w:val="24"/>
          <w:szCs w:val="24"/>
        </w:rPr>
        <w:t>sob alegação</w:t>
      </w:r>
      <w:proofErr w:type="gramEnd"/>
      <w:r w:rsidR="003A2FA7" w:rsidRPr="001D54F1">
        <w:rPr>
          <w:rFonts w:ascii="Arial Narrow" w:hAnsi="Arial Narrow" w:cs="Arial"/>
          <w:sz w:val="24"/>
          <w:szCs w:val="24"/>
        </w:rPr>
        <w:t xml:space="preserve"> de situação de emergência administrativa e financeira. </w:t>
      </w:r>
      <w:r w:rsidR="000804C2" w:rsidRPr="001D54F1">
        <w:rPr>
          <w:rFonts w:ascii="Arial Narrow" w:hAnsi="Arial Narrow" w:cs="Arial"/>
          <w:b/>
          <w:sz w:val="24"/>
          <w:szCs w:val="24"/>
        </w:rPr>
        <w:t>Advogado</w:t>
      </w:r>
      <w:r w:rsidR="003A2FA7" w:rsidRPr="001D54F1">
        <w:rPr>
          <w:rFonts w:ascii="Arial Narrow" w:hAnsi="Arial Narrow" w:cs="Arial"/>
          <w:b/>
          <w:sz w:val="24"/>
          <w:szCs w:val="24"/>
        </w:rPr>
        <w:t>s</w:t>
      </w:r>
      <w:r w:rsidR="000804C2" w:rsidRPr="001D54F1">
        <w:rPr>
          <w:rFonts w:ascii="Arial Narrow" w:hAnsi="Arial Narrow" w:cs="Arial"/>
          <w:b/>
          <w:sz w:val="24"/>
          <w:szCs w:val="24"/>
        </w:rPr>
        <w:t>: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Antônio das Chagas Ferreira Batista – OAB/AM 4177, Patrícia Gomes de Abreu – OAB/AM 4447, </w:t>
      </w:r>
      <w:proofErr w:type="spellStart"/>
      <w:r w:rsidR="000804C2" w:rsidRPr="001D54F1">
        <w:rPr>
          <w:rFonts w:ascii="Arial Narrow" w:eastAsia="Calibri" w:hAnsi="Arial Narrow" w:cs="Arial"/>
          <w:sz w:val="24"/>
          <w:szCs w:val="24"/>
        </w:rPr>
        <w:t>Fabrícia</w:t>
      </w:r>
      <w:proofErr w:type="spellEnd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0804C2" w:rsidRPr="001D54F1">
        <w:rPr>
          <w:rFonts w:ascii="Arial Narrow" w:eastAsia="Calibri" w:hAnsi="Arial Narrow" w:cs="Arial"/>
          <w:sz w:val="24"/>
          <w:szCs w:val="24"/>
        </w:rPr>
        <w:lastRenderedPageBreak/>
        <w:t>Taliéle</w:t>
      </w:r>
      <w:proofErr w:type="spellEnd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 Cardoso dos Santos – OAB/AM </w:t>
      </w:r>
      <w:proofErr w:type="gramStart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8446, </w:t>
      </w:r>
      <w:proofErr w:type="spellStart"/>
      <w:r w:rsidR="000804C2" w:rsidRPr="001D54F1">
        <w:rPr>
          <w:rFonts w:ascii="Arial Narrow" w:eastAsia="Calibri" w:hAnsi="Arial Narrow" w:cs="Arial"/>
          <w:sz w:val="24"/>
          <w:szCs w:val="24"/>
        </w:rPr>
        <w:t>Adrimar</w:t>
      </w:r>
      <w:proofErr w:type="spellEnd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 Freitas</w:t>
      </w:r>
      <w:proofErr w:type="gramEnd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 de Siqueira – OAB/AM 8243, </w:t>
      </w:r>
      <w:proofErr w:type="spellStart"/>
      <w:r w:rsidR="000804C2" w:rsidRPr="001D54F1">
        <w:rPr>
          <w:rFonts w:ascii="Arial Narrow" w:eastAsia="Calibri" w:hAnsi="Arial Narrow" w:cs="Arial"/>
          <w:sz w:val="24"/>
          <w:szCs w:val="24"/>
        </w:rPr>
        <w:t>Eurismar</w:t>
      </w:r>
      <w:proofErr w:type="spellEnd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 Matos da Silva – OAB/AM 9221 e </w:t>
      </w:r>
      <w:proofErr w:type="spellStart"/>
      <w:r w:rsidR="000804C2" w:rsidRPr="001D54F1">
        <w:rPr>
          <w:rFonts w:ascii="Arial Narrow" w:eastAsia="Calibri" w:hAnsi="Arial Narrow" w:cs="Arial"/>
          <w:sz w:val="24"/>
          <w:szCs w:val="24"/>
        </w:rPr>
        <w:t>Ênia</w:t>
      </w:r>
      <w:proofErr w:type="spellEnd"/>
      <w:r w:rsidR="000804C2" w:rsidRPr="001D54F1">
        <w:rPr>
          <w:rFonts w:ascii="Arial Narrow" w:eastAsia="Calibri" w:hAnsi="Arial Narrow" w:cs="Arial"/>
          <w:sz w:val="24"/>
          <w:szCs w:val="24"/>
        </w:rPr>
        <w:t xml:space="preserve"> Jessica da Silva Garcia - OAB/AM 10416.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297D54" w:rsidRPr="001D54F1" w:rsidRDefault="004F6E0C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54F1">
        <w:rPr>
          <w:rFonts w:ascii="Arial Narrow" w:hAnsi="Arial Narrow" w:cs="Arial"/>
          <w:b/>
          <w:sz w:val="24"/>
          <w:szCs w:val="24"/>
        </w:rPr>
        <w:t>ACÓRDÃO Nº 792/2020</w:t>
      </w:r>
      <w:r w:rsidR="000804C2" w:rsidRPr="001D54F1">
        <w:rPr>
          <w:rFonts w:ascii="Arial Narrow" w:hAnsi="Arial Narrow" w:cs="Arial"/>
          <w:b/>
          <w:sz w:val="24"/>
          <w:szCs w:val="24"/>
        </w:rPr>
        <w:t>:</w:t>
      </w:r>
      <w:r w:rsidR="0044071A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0804C2" w:rsidRPr="001D54F1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0804C2" w:rsidRPr="001D54F1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0804C2" w:rsidRPr="001D54F1">
        <w:rPr>
          <w:rFonts w:ascii="Arial Narrow" w:hAnsi="Arial Narrow" w:cs="Arial"/>
          <w:sz w:val="24"/>
          <w:szCs w:val="24"/>
        </w:rPr>
        <w:t>, no exercício da competência atribuída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0804C2" w:rsidRPr="001D54F1">
        <w:rPr>
          <w:rFonts w:ascii="Arial Narrow" w:hAnsi="Arial Narrow" w:cs="Arial"/>
          <w:sz w:val="24"/>
          <w:szCs w:val="24"/>
        </w:rPr>
        <w:t>,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0804C2" w:rsidRPr="001D54F1">
        <w:rPr>
          <w:rFonts w:ascii="Arial Narrow" w:hAnsi="Arial Narrow" w:cs="Arial"/>
          <w:b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sz w:val="24"/>
          <w:szCs w:val="24"/>
        </w:rPr>
        <w:t>nos termos d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a proposta de voto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do</w:t>
      </w:r>
      <w:r w:rsidR="000804C2" w:rsidRPr="001D54F1">
        <w:rPr>
          <w:rFonts w:ascii="Arial Narrow" w:hAnsi="Arial Narrow" w:cs="Arial"/>
          <w:sz w:val="24"/>
          <w:szCs w:val="24"/>
        </w:rPr>
        <w:t xml:space="preserve"> Excelentíssimo Senhor 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>Auditor-Relator</w:t>
      </w:r>
      <w:r w:rsidR="000804C2" w:rsidRPr="001D54F1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0804C2" w:rsidRPr="001D54F1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0804C2" w:rsidRPr="001D54F1">
        <w:rPr>
          <w:rFonts w:ascii="Arial Narrow" w:hAnsi="Arial Narrow" w:cs="Arial"/>
          <w:sz w:val="24"/>
          <w:szCs w:val="24"/>
        </w:rPr>
        <w:t>, no sentido de: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Não conhecer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da Representação proposta pelo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3A2FA7" w:rsidRPr="001D54F1">
        <w:rPr>
          <w:rFonts w:ascii="Arial Narrow" w:hAnsi="Arial Narrow" w:cs="Arial"/>
          <w:b/>
          <w:color w:val="000000"/>
          <w:sz w:val="24"/>
          <w:szCs w:val="24"/>
        </w:rPr>
        <w:t>Antônio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Ferreira Lima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>, ante sua continência com o Processo nº. 11.765/2019, cujo objeto é a Prestação de Contas da Prefeitura Municipal de Caapiranga, exercício 2018;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 </w:t>
      </w:r>
      <w:r w:rsidR="0044071A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ao representante,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3A2FA7" w:rsidRPr="001D54F1">
        <w:rPr>
          <w:rFonts w:ascii="Arial Narrow" w:hAnsi="Arial Narrow" w:cs="Arial"/>
          <w:b/>
          <w:color w:val="000000"/>
          <w:sz w:val="24"/>
          <w:szCs w:val="24"/>
        </w:rPr>
        <w:t>Antônio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 xml:space="preserve"> Ferreira Lima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 xml:space="preserve"> e ao representado, </w:t>
      </w:r>
      <w:r w:rsidR="000804C2" w:rsidRPr="001D54F1">
        <w:rPr>
          <w:rFonts w:ascii="Arial Narrow" w:hAnsi="Arial Narrow" w:cs="Arial"/>
          <w:b/>
          <w:color w:val="000000"/>
          <w:sz w:val="24"/>
          <w:szCs w:val="24"/>
        </w:rPr>
        <w:t>Sr. Francisco Andrade Braz</w:t>
      </w:r>
      <w:r w:rsidR="000804C2" w:rsidRPr="001D54F1">
        <w:rPr>
          <w:rFonts w:ascii="Arial Narrow" w:hAnsi="Arial Narrow" w:cs="Arial"/>
          <w:color w:val="000000"/>
          <w:sz w:val="24"/>
          <w:szCs w:val="24"/>
        </w:rPr>
        <w:t>, do decisum.</w:t>
      </w:r>
      <w:r w:rsidR="003A2FA7" w:rsidRPr="001D54F1">
        <w:rPr>
          <w:rFonts w:ascii="Arial Narrow" w:hAnsi="Arial Narrow" w:cs="Arial"/>
          <w:sz w:val="24"/>
          <w:szCs w:val="24"/>
        </w:rPr>
        <w:t xml:space="preserve"> </w:t>
      </w:r>
    </w:p>
    <w:p w:rsidR="001D54F1" w:rsidRPr="001D54F1" w:rsidRDefault="001D54F1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D54F1" w:rsidRPr="001D54F1" w:rsidRDefault="001D54F1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D54F1" w:rsidRPr="001D54F1" w:rsidRDefault="001D54F1" w:rsidP="001D54F1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D54F1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 w:rsidRPr="001D54F1">
        <w:rPr>
          <w:rFonts w:ascii="Arial Narrow" w:hAnsi="Arial Narrow"/>
          <w:sz w:val="24"/>
          <w:szCs w:val="24"/>
        </w:rPr>
        <w:t>, em Manaus, 21 de agosto de 2020</w:t>
      </w:r>
      <w:r w:rsidRPr="001D54F1">
        <w:rPr>
          <w:rFonts w:ascii="Arial Narrow" w:hAnsi="Arial Narrow"/>
          <w:sz w:val="24"/>
          <w:szCs w:val="24"/>
        </w:rPr>
        <w:t>.</w:t>
      </w:r>
    </w:p>
    <w:p w:rsidR="00D3635A" w:rsidRDefault="008A3D75" w:rsidP="00540504">
      <w:pPr>
        <w:spacing w:line="240" w:lineRule="auto"/>
        <w:ind w:left="-851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4F6E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</w:p>
    <w:p w:rsidR="00D3635A" w:rsidRDefault="001D54F1" w:rsidP="00540504">
      <w:pPr>
        <w:spacing w:line="240" w:lineRule="auto"/>
        <w:ind w:left="-851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384161">
        <w:rPr>
          <w:rFonts w:ascii="Arial Narrow" w:hAnsi="Arial Narrow" w:cs="Arial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2AF031D" wp14:editId="4F1750A4">
            <wp:simplePos x="0" y="0"/>
            <wp:positionH relativeFrom="column">
              <wp:posOffset>1631315</wp:posOffset>
            </wp:positionH>
            <wp:positionV relativeFrom="paragraph">
              <wp:posOffset>111760</wp:posOffset>
            </wp:positionV>
            <wp:extent cx="268605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A55" w:rsidRPr="004F6E0C" w:rsidRDefault="008A3D75" w:rsidP="00540504">
      <w:pPr>
        <w:spacing w:line="240" w:lineRule="auto"/>
        <w:ind w:left="-851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4F6E0C"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sectPr w:rsidR="003F3A55" w:rsidRPr="004F6E0C" w:rsidSect="00B905A8">
      <w:headerReference w:type="default" r:id="rId11"/>
      <w:footerReference w:type="default" r:id="rId12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52" w:rsidRDefault="00630C52" w:rsidP="00320EE1">
      <w:pPr>
        <w:spacing w:after="0" w:line="240" w:lineRule="auto"/>
      </w:pPr>
      <w:r>
        <w:separator/>
      </w:r>
    </w:p>
  </w:endnote>
  <w:endnote w:type="continuationSeparator" w:id="0">
    <w:p w:rsidR="00630C52" w:rsidRDefault="00630C52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3B" w:rsidRDefault="009D193B" w:rsidP="00B905A8">
    <w:pPr>
      <w:pStyle w:val="Rodap"/>
      <w:jc w:val="center"/>
    </w:pPr>
    <w:r>
      <w:t xml:space="preserve">  </w:t>
    </w:r>
  </w:p>
  <w:p w:rsidR="009D193B" w:rsidRPr="00B905A8" w:rsidRDefault="009D193B" w:rsidP="00B905A8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52" w:rsidRDefault="00630C52" w:rsidP="00320EE1">
      <w:pPr>
        <w:spacing w:after="0" w:line="240" w:lineRule="auto"/>
      </w:pPr>
      <w:r>
        <w:separator/>
      </w:r>
    </w:p>
  </w:footnote>
  <w:footnote w:type="continuationSeparator" w:id="0">
    <w:p w:rsidR="00630C52" w:rsidRDefault="00630C52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3B" w:rsidRDefault="009D193B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07BD145E" wp14:editId="7BC31D35">
          <wp:extent cx="5187462" cy="942343"/>
          <wp:effectExtent l="0" t="0" r="0" b="0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964" cy="94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35A" w:rsidRPr="001E62F6" w:rsidRDefault="00D3635A" w:rsidP="00D3635A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sz w:val="16"/>
        <w:szCs w:val="16"/>
      </w:rPr>
      <w:t>Estado do Amazonas</w:t>
    </w:r>
  </w:p>
  <w:p w:rsidR="00D3635A" w:rsidRPr="001E62F6" w:rsidRDefault="00D3635A" w:rsidP="00D3635A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sz w:val="16"/>
        <w:szCs w:val="16"/>
      </w:rPr>
      <w:t>TRIBUNAL DE CONTAS</w:t>
    </w:r>
  </w:p>
  <w:p w:rsidR="00D3635A" w:rsidRPr="00644BFE" w:rsidRDefault="00D3635A" w:rsidP="00D3635A">
    <w:pPr>
      <w:pStyle w:val="Cabealho"/>
      <w:jc w:val="center"/>
      <w:rPr>
        <w:rFonts w:ascii="Arial" w:hAnsi="Arial" w:cs="Arial"/>
        <w:b/>
        <w:caps/>
        <w:sz w:val="16"/>
        <w:szCs w:val="16"/>
      </w:rPr>
    </w:pPr>
    <w:r w:rsidRPr="001E62F6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9D193B" w:rsidRPr="00E9776A" w:rsidRDefault="009D193B" w:rsidP="00320EE1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  <w:p w:rsidR="009D193B" w:rsidRPr="00644BFE" w:rsidRDefault="009D193B" w:rsidP="00320EE1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DB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B6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509E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7176B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4C3EF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64049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8424B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B06A8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CA5FA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41388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CA417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3427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B850C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C41B5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C935D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6C4FF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D929B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9C301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9D389D"/>
    <w:multiLevelType w:val="multilevel"/>
    <w:tmpl w:val="6D4C688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E75AD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F277B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077EF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9C396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FE6E0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6034A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2D23C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430EC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632E3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86670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411B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96323E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EC3CE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21"/>
  </w:num>
  <w:num w:numId="9">
    <w:abstractNumId w:val="1"/>
  </w:num>
  <w:num w:numId="10">
    <w:abstractNumId w:val="14"/>
  </w:num>
  <w:num w:numId="11">
    <w:abstractNumId w:val="28"/>
  </w:num>
  <w:num w:numId="12">
    <w:abstractNumId w:val="6"/>
  </w:num>
  <w:num w:numId="13">
    <w:abstractNumId w:val="20"/>
  </w:num>
  <w:num w:numId="14">
    <w:abstractNumId w:val="29"/>
  </w:num>
  <w:num w:numId="15">
    <w:abstractNumId w:val="18"/>
  </w:num>
  <w:num w:numId="16">
    <w:abstractNumId w:val="25"/>
  </w:num>
  <w:num w:numId="17">
    <w:abstractNumId w:val="22"/>
  </w:num>
  <w:num w:numId="18">
    <w:abstractNumId w:val="27"/>
  </w:num>
  <w:num w:numId="19">
    <w:abstractNumId w:val="31"/>
  </w:num>
  <w:num w:numId="20">
    <w:abstractNumId w:val="0"/>
  </w:num>
  <w:num w:numId="21">
    <w:abstractNumId w:val="30"/>
  </w:num>
  <w:num w:numId="22">
    <w:abstractNumId w:val="15"/>
  </w:num>
  <w:num w:numId="23">
    <w:abstractNumId w:val="8"/>
  </w:num>
  <w:num w:numId="24">
    <w:abstractNumId w:val="10"/>
  </w:num>
  <w:num w:numId="25">
    <w:abstractNumId w:val="32"/>
  </w:num>
  <w:num w:numId="26">
    <w:abstractNumId w:val="7"/>
  </w:num>
  <w:num w:numId="27">
    <w:abstractNumId w:val="26"/>
  </w:num>
  <w:num w:numId="28">
    <w:abstractNumId w:val="11"/>
  </w:num>
  <w:num w:numId="29">
    <w:abstractNumId w:val="16"/>
  </w:num>
  <w:num w:numId="30">
    <w:abstractNumId w:val="23"/>
  </w:num>
  <w:num w:numId="31">
    <w:abstractNumId w:val="24"/>
  </w:num>
  <w:num w:numId="32">
    <w:abstractNumId w:val="3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2315"/>
    <w:rsid w:val="00002C12"/>
    <w:rsid w:val="000035EF"/>
    <w:rsid w:val="00003DE8"/>
    <w:rsid w:val="00005E98"/>
    <w:rsid w:val="00006348"/>
    <w:rsid w:val="00007A0E"/>
    <w:rsid w:val="000114FE"/>
    <w:rsid w:val="00011A91"/>
    <w:rsid w:val="0001523E"/>
    <w:rsid w:val="000160FD"/>
    <w:rsid w:val="00016A06"/>
    <w:rsid w:val="000200F7"/>
    <w:rsid w:val="00026536"/>
    <w:rsid w:val="00030D97"/>
    <w:rsid w:val="00031BF3"/>
    <w:rsid w:val="0003231F"/>
    <w:rsid w:val="0003347D"/>
    <w:rsid w:val="000346BA"/>
    <w:rsid w:val="00035888"/>
    <w:rsid w:val="00036B8F"/>
    <w:rsid w:val="00037AA5"/>
    <w:rsid w:val="0004198A"/>
    <w:rsid w:val="00041A63"/>
    <w:rsid w:val="00042052"/>
    <w:rsid w:val="00042F91"/>
    <w:rsid w:val="000439A2"/>
    <w:rsid w:val="00043ED5"/>
    <w:rsid w:val="0004647C"/>
    <w:rsid w:val="00046C57"/>
    <w:rsid w:val="00047387"/>
    <w:rsid w:val="00047BCE"/>
    <w:rsid w:val="00050093"/>
    <w:rsid w:val="0005032A"/>
    <w:rsid w:val="000515CD"/>
    <w:rsid w:val="000530A9"/>
    <w:rsid w:val="00053850"/>
    <w:rsid w:val="00053B33"/>
    <w:rsid w:val="0005452A"/>
    <w:rsid w:val="00054956"/>
    <w:rsid w:val="00054E99"/>
    <w:rsid w:val="00055976"/>
    <w:rsid w:val="0005684E"/>
    <w:rsid w:val="00060A7B"/>
    <w:rsid w:val="00060F77"/>
    <w:rsid w:val="00061B97"/>
    <w:rsid w:val="00061FC9"/>
    <w:rsid w:val="0006296B"/>
    <w:rsid w:val="00063B77"/>
    <w:rsid w:val="00064568"/>
    <w:rsid w:val="00065600"/>
    <w:rsid w:val="00066C31"/>
    <w:rsid w:val="00071E66"/>
    <w:rsid w:val="000731C0"/>
    <w:rsid w:val="000731EC"/>
    <w:rsid w:val="00073FAF"/>
    <w:rsid w:val="000740B6"/>
    <w:rsid w:val="00074AEA"/>
    <w:rsid w:val="00075F07"/>
    <w:rsid w:val="0007682C"/>
    <w:rsid w:val="000778B4"/>
    <w:rsid w:val="0008049D"/>
    <w:rsid w:val="000804C2"/>
    <w:rsid w:val="0008058B"/>
    <w:rsid w:val="00082027"/>
    <w:rsid w:val="0008237F"/>
    <w:rsid w:val="00082C5B"/>
    <w:rsid w:val="00082C9B"/>
    <w:rsid w:val="0008338A"/>
    <w:rsid w:val="00085CD2"/>
    <w:rsid w:val="000865E7"/>
    <w:rsid w:val="00087630"/>
    <w:rsid w:val="0009091C"/>
    <w:rsid w:val="00092263"/>
    <w:rsid w:val="00093FF4"/>
    <w:rsid w:val="00094019"/>
    <w:rsid w:val="000951F8"/>
    <w:rsid w:val="000971E3"/>
    <w:rsid w:val="000A5487"/>
    <w:rsid w:val="000A661F"/>
    <w:rsid w:val="000A79BF"/>
    <w:rsid w:val="000A7E80"/>
    <w:rsid w:val="000B0FF9"/>
    <w:rsid w:val="000B1050"/>
    <w:rsid w:val="000B3115"/>
    <w:rsid w:val="000B68E6"/>
    <w:rsid w:val="000B6C1C"/>
    <w:rsid w:val="000C1A9F"/>
    <w:rsid w:val="000C3BDC"/>
    <w:rsid w:val="000C63DC"/>
    <w:rsid w:val="000D1260"/>
    <w:rsid w:val="000D18A5"/>
    <w:rsid w:val="000D1BCB"/>
    <w:rsid w:val="000D5961"/>
    <w:rsid w:val="000E007F"/>
    <w:rsid w:val="000E091D"/>
    <w:rsid w:val="000E116D"/>
    <w:rsid w:val="000E77B4"/>
    <w:rsid w:val="000F213E"/>
    <w:rsid w:val="000F3967"/>
    <w:rsid w:val="000F4FA2"/>
    <w:rsid w:val="000F6518"/>
    <w:rsid w:val="000F6678"/>
    <w:rsid w:val="000F6E7E"/>
    <w:rsid w:val="000F760D"/>
    <w:rsid w:val="001000B9"/>
    <w:rsid w:val="0010162A"/>
    <w:rsid w:val="00102CD3"/>
    <w:rsid w:val="001052D8"/>
    <w:rsid w:val="00105507"/>
    <w:rsid w:val="00105A0C"/>
    <w:rsid w:val="00106354"/>
    <w:rsid w:val="001065FC"/>
    <w:rsid w:val="001068B6"/>
    <w:rsid w:val="00106DB7"/>
    <w:rsid w:val="00111003"/>
    <w:rsid w:val="0011148C"/>
    <w:rsid w:val="00112BD1"/>
    <w:rsid w:val="001148E9"/>
    <w:rsid w:val="00115897"/>
    <w:rsid w:val="001174EA"/>
    <w:rsid w:val="001177DD"/>
    <w:rsid w:val="0011784C"/>
    <w:rsid w:val="0012027D"/>
    <w:rsid w:val="0012076D"/>
    <w:rsid w:val="00120CFB"/>
    <w:rsid w:val="001216DE"/>
    <w:rsid w:val="0012367B"/>
    <w:rsid w:val="00123C32"/>
    <w:rsid w:val="00123D35"/>
    <w:rsid w:val="00124B43"/>
    <w:rsid w:val="001305DA"/>
    <w:rsid w:val="00130936"/>
    <w:rsid w:val="001328CC"/>
    <w:rsid w:val="001334CB"/>
    <w:rsid w:val="001339BB"/>
    <w:rsid w:val="0013782E"/>
    <w:rsid w:val="001407D4"/>
    <w:rsid w:val="00143871"/>
    <w:rsid w:val="00143CCD"/>
    <w:rsid w:val="00145419"/>
    <w:rsid w:val="00146CDB"/>
    <w:rsid w:val="00147CEF"/>
    <w:rsid w:val="001516DD"/>
    <w:rsid w:val="0015172C"/>
    <w:rsid w:val="00152B99"/>
    <w:rsid w:val="00153249"/>
    <w:rsid w:val="00154985"/>
    <w:rsid w:val="00155A12"/>
    <w:rsid w:val="00155C25"/>
    <w:rsid w:val="00156A28"/>
    <w:rsid w:val="00156DA2"/>
    <w:rsid w:val="00157780"/>
    <w:rsid w:val="0016018C"/>
    <w:rsid w:val="00163271"/>
    <w:rsid w:val="00165AC0"/>
    <w:rsid w:val="00165D92"/>
    <w:rsid w:val="00167BE4"/>
    <w:rsid w:val="00171456"/>
    <w:rsid w:val="0017184A"/>
    <w:rsid w:val="00173B31"/>
    <w:rsid w:val="00173DF1"/>
    <w:rsid w:val="001750C3"/>
    <w:rsid w:val="00180F78"/>
    <w:rsid w:val="00181CD2"/>
    <w:rsid w:val="0018441E"/>
    <w:rsid w:val="00185ECC"/>
    <w:rsid w:val="00191976"/>
    <w:rsid w:val="00193238"/>
    <w:rsid w:val="00194ACB"/>
    <w:rsid w:val="00195547"/>
    <w:rsid w:val="0019561F"/>
    <w:rsid w:val="00195635"/>
    <w:rsid w:val="00197286"/>
    <w:rsid w:val="00197CDD"/>
    <w:rsid w:val="00197EF6"/>
    <w:rsid w:val="001A0340"/>
    <w:rsid w:val="001A28C4"/>
    <w:rsid w:val="001A2E4D"/>
    <w:rsid w:val="001A33D3"/>
    <w:rsid w:val="001A76CB"/>
    <w:rsid w:val="001B056E"/>
    <w:rsid w:val="001B13CA"/>
    <w:rsid w:val="001B359B"/>
    <w:rsid w:val="001B5CF3"/>
    <w:rsid w:val="001B7BDB"/>
    <w:rsid w:val="001C3CC2"/>
    <w:rsid w:val="001C4A98"/>
    <w:rsid w:val="001C4E27"/>
    <w:rsid w:val="001C5198"/>
    <w:rsid w:val="001C53C7"/>
    <w:rsid w:val="001C6AA9"/>
    <w:rsid w:val="001D2A60"/>
    <w:rsid w:val="001D2FBE"/>
    <w:rsid w:val="001D3CA3"/>
    <w:rsid w:val="001D5297"/>
    <w:rsid w:val="001D54F1"/>
    <w:rsid w:val="001D5AB0"/>
    <w:rsid w:val="001D5BCA"/>
    <w:rsid w:val="001D7519"/>
    <w:rsid w:val="001D7671"/>
    <w:rsid w:val="001D7A1E"/>
    <w:rsid w:val="001D7C7A"/>
    <w:rsid w:val="001E1464"/>
    <w:rsid w:val="001E20E8"/>
    <w:rsid w:val="001E44CB"/>
    <w:rsid w:val="001E485E"/>
    <w:rsid w:val="001E4E2C"/>
    <w:rsid w:val="001E73C7"/>
    <w:rsid w:val="001F0AF5"/>
    <w:rsid w:val="001F1D68"/>
    <w:rsid w:val="001F271F"/>
    <w:rsid w:val="001F2FA7"/>
    <w:rsid w:val="001F39F9"/>
    <w:rsid w:val="001F40A8"/>
    <w:rsid w:val="001F52FF"/>
    <w:rsid w:val="001F7B55"/>
    <w:rsid w:val="0020206D"/>
    <w:rsid w:val="0020254E"/>
    <w:rsid w:val="00202F75"/>
    <w:rsid w:val="00204B75"/>
    <w:rsid w:val="00204E4D"/>
    <w:rsid w:val="00205815"/>
    <w:rsid w:val="00206072"/>
    <w:rsid w:val="00206C22"/>
    <w:rsid w:val="00206EC0"/>
    <w:rsid w:val="002070C0"/>
    <w:rsid w:val="002100B0"/>
    <w:rsid w:val="00212332"/>
    <w:rsid w:val="00212402"/>
    <w:rsid w:val="0021296D"/>
    <w:rsid w:val="002160C3"/>
    <w:rsid w:val="0021735E"/>
    <w:rsid w:val="00217D3A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6A2"/>
    <w:rsid w:val="002348CF"/>
    <w:rsid w:val="00235CBB"/>
    <w:rsid w:val="002367C2"/>
    <w:rsid w:val="00236AB3"/>
    <w:rsid w:val="0023706A"/>
    <w:rsid w:val="002372D6"/>
    <w:rsid w:val="00243AE2"/>
    <w:rsid w:val="00245D13"/>
    <w:rsid w:val="00247A10"/>
    <w:rsid w:val="0025063E"/>
    <w:rsid w:val="00252934"/>
    <w:rsid w:val="00254132"/>
    <w:rsid w:val="00254D6B"/>
    <w:rsid w:val="00255377"/>
    <w:rsid w:val="00256249"/>
    <w:rsid w:val="00256578"/>
    <w:rsid w:val="00256D21"/>
    <w:rsid w:val="002610B2"/>
    <w:rsid w:val="00262490"/>
    <w:rsid w:val="00271339"/>
    <w:rsid w:val="00273444"/>
    <w:rsid w:val="00275410"/>
    <w:rsid w:val="00275E44"/>
    <w:rsid w:val="0027648D"/>
    <w:rsid w:val="0027791E"/>
    <w:rsid w:val="002818B0"/>
    <w:rsid w:val="00281BD2"/>
    <w:rsid w:val="0028413D"/>
    <w:rsid w:val="002858BF"/>
    <w:rsid w:val="00285CDA"/>
    <w:rsid w:val="002861E4"/>
    <w:rsid w:val="00286D7F"/>
    <w:rsid w:val="0028707D"/>
    <w:rsid w:val="0028727F"/>
    <w:rsid w:val="0028755D"/>
    <w:rsid w:val="002878E1"/>
    <w:rsid w:val="002904B2"/>
    <w:rsid w:val="002914DA"/>
    <w:rsid w:val="00291801"/>
    <w:rsid w:val="00291BCB"/>
    <w:rsid w:val="00293E15"/>
    <w:rsid w:val="0029618A"/>
    <w:rsid w:val="0029669D"/>
    <w:rsid w:val="00297D54"/>
    <w:rsid w:val="002A1276"/>
    <w:rsid w:val="002A14EA"/>
    <w:rsid w:val="002A3BB6"/>
    <w:rsid w:val="002A3E51"/>
    <w:rsid w:val="002A4583"/>
    <w:rsid w:val="002A6D4D"/>
    <w:rsid w:val="002B03AA"/>
    <w:rsid w:val="002B040D"/>
    <w:rsid w:val="002B301B"/>
    <w:rsid w:val="002B4C57"/>
    <w:rsid w:val="002C22A5"/>
    <w:rsid w:val="002C4EA7"/>
    <w:rsid w:val="002D307A"/>
    <w:rsid w:val="002D3685"/>
    <w:rsid w:val="002D5F4F"/>
    <w:rsid w:val="002D6367"/>
    <w:rsid w:val="002D6F85"/>
    <w:rsid w:val="002D7C45"/>
    <w:rsid w:val="002E08FA"/>
    <w:rsid w:val="002E14AC"/>
    <w:rsid w:val="002E27F4"/>
    <w:rsid w:val="002E3024"/>
    <w:rsid w:val="002E303E"/>
    <w:rsid w:val="002E3F98"/>
    <w:rsid w:val="002E471D"/>
    <w:rsid w:val="002E63F4"/>
    <w:rsid w:val="002E7A10"/>
    <w:rsid w:val="002F48A8"/>
    <w:rsid w:val="002F5A62"/>
    <w:rsid w:val="002F5E96"/>
    <w:rsid w:val="002F7370"/>
    <w:rsid w:val="00300F03"/>
    <w:rsid w:val="00301741"/>
    <w:rsid w:val="00302A5F"/>
    <w:rsid w:val="00305362"/>
    <w:rsid w:val="00306A38"/>
    <w:rsid w:val="00307B51"/>
    <w:rsid w:val="0031006B"/>
    <w:rsid w:val="00310E6C"/>
    <w:rsid w:val="00313888"/>
    <w:rsid w:val="003147FA"/>
    <w:rsid w:val="00314CCA"/>
    <w:rsid w:val="003162FC"/>
    <w:rsid w:val="003209F9"/>
    <w:rsid w:val="00320E05"/>
    <w:rsid w:val="00320EE1"/>
    <w:rsid w:val="003215F2"/>
    <w:rsid w:val="00322196"/>
    <w:rsid w:val="00322F78"/>
    <w:rsid w:val="00326DA9"/>
    <w:rsid w:val="00326ED6"/>
    <w:rsid w:val="0033104B"/>
    <w:rsid w:val="003340A2"/>
    <w:rsid w:val="003351D6"/>
    <w:rsid w:val="00335B2E"/>
    <w:rsid w:val="00336820"/>
    <w:rsid w:val="003368AD"/>
    <w:rsid w:val="003405AD"/>
    <w:rsid w:val="00344B6D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33F7"/>
    <w:rsid w:val="003655A2"/>
    <w:rsid w:val="003658DA"/>
    <w:rsid w:val="00366C98"/>
    <w:rsid w:val="00370BBE"/>
    <w:rsid w:val="00372309"/>
    <w:rsid w:val="003807EA"/>
    <w:rsid w:val="003814EB"/>
    <w:rsid w:val="00381CD4"/>
    <w:rsid w:val="0038397B"/>
    <w:rsid w:val="00385382"/>
    <w:rsid w:val="00385630"/>
    <w:rsid w:val="00387E55"/>
    <w:rsid w:val="003915C7"/>
    <w:rsid w:val="00391B80"/>
    <w:rsid w:val="003955EB"/>
    <w:rsid w:val="0039694D"/>
    <w:rsid w:val="0039748E"/>
    <w:rsid w:val="00397872"/>
    <w:rsid w:val="003A02BA"/>
    <w:rsid w:val="003A2392"/>
    <w:rsid w:val="003A2FA7"/>
    <w:rsid w:val="003A3A55"/>
    <w:rsid w:val="003A4B62"/>
    <w:rsid w:val="003A73B7"/>
    <w:rsid w:val="003B0892"/>
    <w:rsid w:val="003B42C9"/>
    <w:rsid w:val="003B6DDC"/>
    <w:rsid w:val="003B6FDF"/>
    <w:rsid w:val="003C02F9"/>
    <w:rsid w:val="003C0379"/>
    <w:rsid w:val="003C0A2B"/>
    <w:rsid w:val="003C1067"/>
    <w:rsid w:val="003C175B"/>
    <w:rsid w:val="003C43AC"/>
    <w:rsid w:val="003C461B"/>
    <w:rsid w:val="003C5383"/>
    <w:rsid w:val="003C6BC2"/>
    <w:rsid w:val="003D4742"/>
    <w:rsid w:val="003D48F5"/>
    <w:rsid w:val="003D51F3"/>
    <w:rsid w:val="003D6396"/>
    <w:rsid w:val="003D652B"/>
    <w:rsid w:val="003E1131"/>
    <w:rsid w:val="003E575A"/>
    <w:rsid w:val="003E695E"/>
    <w:rsid w:val="003E6EE0"/>
    <w:rsid w:val="003F1E98"/>
    <w:rsid w:val="003F2AD0"/>
    <w:rsid w:val="003F34D5"/>
    <w:rsid w:val="003F3A55"/>
    <w:rsid w:val="003F44FF"/>
    <w:rsid w:val="003F472A"/>
    <w:rsid w:val="00401E6B"/>
    <w:rsid w:val="00404F92"/>
    <w:rsid w:val="0040797C"/>
    <w:rsid w:val="00411D7F"/>
    <w:rsid w:val="00414D7F"/>
    <w:rsid w:val="00414E4C"/>
    <w:rsid w:val="00415587"/>
    <w:rsid w:val="00416719"/>
    <w:rsid w:val="004167C9"/>
    <w:rsid w:val="00417286"/>
    <w:rsid w:val="00422B39"/>
    <w:rsid w:val="00424717"/>
    <w:rsid w:val="00424D61"/>
    <w:rsid w:val="004304BA"/>
    <w:rsid w:val="00431B6D"/>
    <w:rsid w:val="00432068"/>
    <w:rsid w:val="00432F8B"/>
    <w:rsid w:val="004332BB"/>
    <w:rsid w:val="00435840"/>
    <w:rsid w:val="004372AE"/>
    <w:rsid w:val="00437EA4"/>
    <w:rsid w:val="0044071A"/>
    <w:rsid w:val="00442CBF"/>
    <w:rsid w:val="004438A3"/>
    <w:rsid w:val="00445F51"/>
    <w:rsid w:val="004472C6"/>
    <w:rsid w:val="0045047D"/>
    <w:rsid w:val="004517B2"/>
    <w:rsid w:val="00452A8F"/>
    <w:rsid w:val="004576F6"/>
    <w:rsid w:val="00457B4C"/>
    <w:rsid w:val="00457B7C"/>
    <w:rsid w:val="0046067B"/>
    <w:rsid w:val="0046126D"/>
    <w:rsid w:val="00462ADF"/>
    <w:rsid w:val="004632FC"/>
    <w:rsid w:val="004646EA"/>
    <w:rsid w:val="004654AB"/>
    <w:rsid w:val="00472E9A"/>
    <w:rsid w:val="0047420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94D"/>
    <w:rsid w:val="00486115"/>
    <w:rsid w:val="004905E9"/>
    <w:rsid w:val="004910F1"/>
    <w:rsid w:val="004911DF"/>
    <w:rsid w:val="00492668"/>
    <w:rsid w:val="004936F4"/>
    <w:rsid w:val="004940FE"/>
    <w:rsid w:val="00494AC8"/>
    <w:rsid w:val="00495ED3"/>
    <w:rsid w:val="004974CC"/>
    <w:rsid w:val="004977C3"/>
    <w:rsid w:val="004A102D"/>
    <w:rsid w:val="004A4788"/>
    <w:rsid w:val="004A555D"/>
    <w:rsid w:val="004A78F6"/>
    <w:rsid w:val="004A7B5E"/>
    <w:rsid w:val="004B001D"/>
    <w:rsid w:val="004B457A"/>
    <w:rsid w:val="004B47AD"/>
    <w:rsid w:val="004B631B"/>
    <w:rsid w:val="004C204B"/>
    <w:rsid w:val="004C3995"/>
    <w:rsid w:val="004C4558"/>
    <w:rsid w:val="004C4CD0"/>
    <w:rsid w:val="004C6DB5"/>
    <w:rsid w:val="004C7139"/>
    <w:rsid w:val="004D0DEA"/>
    <w:rsid w:val="004D0E94"/>
    <w:rsid w:val="004D166A"/>
    <w:rsid w:val="004D2676"/>
    <w:rsid w:val="004D3ACC"/>
    <w:rsid w:val="004D5789"/>
    <w:rsid w:val="004D6385"/>
    <w:rsid w:val="004E0CFA"/>
    <w:rsid w:val="004E0E78"/>
    <w:rsid w:val="004E1882"/>
    <w:rsid w:val="004E3DFC"/>
    <w:rsid w:val="004E5A6B"/>
    <w:rsid w:val="004E6006"/>
    <w:rsid w:val="004F04A1"/>
    <w:rsid w:val="004F1457"/>
    <w:rsid w:val="004F2057"/>
    <w:rsid w:val="004F2AF1"/>
    <w:rsid w:val="004F342A"/>
    <w:rsid w:val="004F34CE"/>
    <w:rsid w:val="004F3771"/>
    <w:rsid w:val="004F38B2"/>
    <w:rsid w:val="004F4829"/>
    <w:rsid w:val="004F4A34"/>
    <w:rsid w:val="004F6E0C"/>
    <w:rsid w:val="004F7FF7"/>
    <w:rsid w:val="00501E68"/>
    <w:rsid w:val="005028A8"/>
    <w:rsid w:val="00505F87"/>
    <w:rsid w:val="00510379"/>
    <w:rsid w:val="005115BB"/>
    <w:rsid w:val="00512D93"/>
    <w:rsid w:val="005137C3"/>
    <w:rsid w:val="00514718"/>
    <w:rsid w:val="005152E8"/>
    <w:rsid w:val="0051625E"/>
    <w:rsid w:val="005163D0"/>
    <w:rsid w:val="0052011E"/>
    <w:rsid w:val="00521B53"/>
    <w:rsid w:val="00522A6F"/>
    <w:rsid w:val="00525750"/>
    <w:rsid w:val="00527FB5"/>
    <w:rsid w:val="00532CE2"/>
    <w:rsid w:val="00533B1C"/>
    <w:rsid w:val="00540504"/>
    <w:rsid w:val="005413A9"/>
    <w:rsid w:val="00542DA0"/>
    <w:rsid w:val="005435E7"/>
    <w:rsid w:val="00544216"/>
    <w:rsid w:val="005520D9"/>
    <w:rsid w:val="00554317"/>
    <w:rsid w:val="00554C63"/>
    <w:rsid w:val="005557B9"/>
    <w:rsid w:val="0055637E"/>
    <w:rsid w:val="0055661C"/>
    <w:rsid w:val="00556711"/>
    <w:rsid w:val="00556E78"/>
    <w:rsid w:val="00561830"/>
    <w:rsid w:val="00563CE0"/>
    <w:rsid w:val="005640EF"/>
    <w:rsid w:val="005648EF"/>
    <w:rsid w:val="00564D48"/>
    <w:rsid w:val="00566FE9"/>
    <w:rsid w:val="005700C7"/>
    <w:rsid w:val="00571B90"/>
    <w:rsid w:val="00571D9C"/>
    <w:rsid w:val="00572EB3"/>
    <w:rsid w:val="00574A81"/>
    <w:rsid w:val="00574F3A"/>
    <w:rsid w:val="00575755"/>
    <w:rsid w:val="00576430"/>
    <w:rsid w:val="00576F86"/>
    <w:rsid w:val="00580D0B"/>
    <w:rsid w:val="00582BE3"/>
    <w:rsid w:val="00583098"/>
    <w:rsid w:val="0058389A"/>
    <w:rsid w:val="00583EED"/>
    <w:rsid w:val="00584A96"/>
    <w:rsid w:val="0058750D"/>
    <w:rsid w:val="005879D1"/>
    <w:rsid w:val="00590909"/>
    <w:rsid w:val="00591DC8"/>
    <w:rsid w:val="005921D2"/>
    <w:rsid w:val="00593603"/>
    <w:rsid w:val="005936B8"/>
    <w:rsid w:val="005947BB"/>
    <w:rsid w:val="00594847"/>
    <w:rsid w:val="0059569B"/>
    <w:rsid w:val="00597448"/>
    <w:rsid w:val="005977E0"/>
    <w:rsid w:val="005A135E"/>
    <w:rsid w:val="005A1C08"/>
    <w:rsid w:val="005A448E"/>
    <w:rsid w:val="005B3723"/>
    <w:rsid w:val="005B415E"/>
    <w:rsid w:val="005B5DA4"/>
    <w:rsid w:val="005B6FBB"/>
    <w:rsid w:val="005B7C24"/>
    <w:rsid w:val="005C2488"/>
    <w:rsid w:val="005C2607"/>
    <w:rsid w:val="005C2AB8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34B"/>
    <w:rsid w:val="005E052B"/>
    <w:rsid w:val="005E1DBC"/>
    <w:rsid w:val="005E29DB"/>
    <w:rsid w:val="005E35ED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602B63"/>
    <w:rsid w:val="00602E0E"/>
    <w:rsid w:val="00603F6D"/>
    <w:rsid w:val="006053D4"/>
    <w:rsid w:val="00605445"/>
    <w:rsid w:val="00605603"/>
    <w:rsid w:val="0060788D"/>
    <w:rsid w:val="0061025F"/>
    <w:rsid w:val="00610F8F"/>
    <w:rsid w:val="00614B36"/>
    <w:rsid w:val="00615156"/>
    <w:rsid w:val="006157CC"/>
    <w:rsid w:val="00616AB0"/>
    <w:rsid w:val="00621596"/>
    <w:rsid w:val="0062163C"/>
    <w:rsid w:val="006232B9"/>
    <w:rsid w:val="006241D0"/>
    <w:rsid w:val="00626A4A"/>
    <w:rsid w:val="00627260"/>
    <w:rsid w:val="00630AEE"/>
    <w:rsid w:val="00630C52"/>
    <w:rsid w:val="0063240D"/>
    <w:rsid w:val="00633394"/>
    <w:rsid w:val="006340D8"/>
    <w:rsid w:val="00634C2C"/>
    <w:rsid w:val="00635EC1"/>
    <w:rsid w:val="006441F9"/>
    <w:rsid w:val="00644BFE"/>
    <w:rsid w:val="00645E46"/>
    <w:rsid w:val="00646FF5"/>
    <w:rsid w:val="00650448"/>
    <w:rsid w:val="0065060D"/>
    <w:rsid w:val="0065101E"/>
    <w:rsid w:val="0065155F"/>
    <w:rsid w:val="0065177B"/>
    <w:rsid w:val="00652096"/>
    <w:rsid w:val="00653BB1"/>
    <w:rsid w:val="006557CE"/>
    <w:rsid w:val="006570EB"/>
    <w:rsid w:val="00657A1D"/>
    <w:rsid w:val="00660157"/>
    <w:rsid w:val="00660402"/>
    <w:rsid w:val="00661EF4"/>
    <w:rsid w:val="00661F3E"/>
    <w:rsid w:val="00664DD1"/>
    <w:rsid w:val="00664DFA"/>
    <w:rsid w:val="0066551F"/>
    <w:rsid w:val="006661E9"/>
    <w:rsid w:val="00666704"/>
    <w:rsid w:val="00666E70"/>
    <w:rsid w:val="00672791"/>
    <w:rsid w:val="00674BD5"/>
    <w:rsid w:val="00675E61"/>
    <w:rsid w:val="00676D45"/>
    <w:rsid w:val="00677387"/>
    <w:rsid w:val="00677455"/>
    <w:rsid w:val="006803D2"/>
    <w:rsid w:val="00681A96"/>
    <w:rsid w:val="00681E56"/>
    <w:rsid w:val="00681EBB"/>
    <w:rsid w:val="00682C9D"/>
    <w:rsid w:val="00682F03"/>
    <w:rsid w:val="00684B34"/>
    <w:rsid w:val="0068578D"/>
    <w:rsid w:val="00685E78"/>
    <w:rsid w:val="006860EE"/>
    <w:rsid w:val="00690DC5"/>
    <w:rsid w:val="00690DEA"/>
    <w:rsid w:val="00692752"/>
    <w:rsid w:val="00693692"/>
    <w:rsid w:val="006957BF"/>
    <w:rsid w:val="00697C8A"/>
    <w:rsid w:val="006A0E1A"/>
    <w:rsid w:val="006A10D8"/>
    <w:rsid w:val="006A144C"/>
    <w:rsid w:val="006A358F"/>
    <w:rsid w:val="006A3DC3"/>
    <w:rsid w:val="006A4A00"/>
    <w:rsid w:val="006A5747"/>
    <w:rsid w:val="006A5966"/>
    <w:rsid w:val="006A798E"/>
    <w:rsid w:val="006B01B1"/>
    <w:rsid w:val="006B1375"/>
    <w:rsid w:val="006B14C9"/>
    <w:rsid w:val="006B3CE8"/>
    <w:rsid w:val="006B7241"/>
    <w:rsid w:val="006C2FEB"/>
    <w:rsid w:val="006C30CF"/>
    <w:rsid w:val="006C3540"/>
    <w:rsid w:val="006C3DFA"/>
    <w:rsid w:val="006C40EE"/>
    <w:rsid w:val="006C484C"/>
    <w:rsid w:val="006D1859"/>
    <w:rsid w:val="006D1EC0"/>
    <w:rsid w:val="006D2CDD"/>
    <w:rsid w:val="006D2CF3"/>
    <w:rsid w:val="006D31C1"/>
    <w:rsid w:val="006D3A7F"/>
    <w:rsid w:val="006D44E4"/>
    <w:rsid w:val="006D7EEC"/>
    <w:rsid w:val="006E24CC"/>
    <w:rsid w:val="006E30E6"/>
    <w:rsid w:val="006E3170"/>
    <w:rsid w:val="006E32B4"/>
    <w:rsid w:val="006E46F1"/>
    <w:rsid w:val="006E5AC0"/>
    <w:rsid w:val="006E5D23"/>
    <w:rsid w:val="006E783A"/>
    <w:rsid w:val="006F311F"/>
    <w:rsid w:val="006F649A"/>
    <w:rsid w:val="006F7FFC"/>
    <w:rsid w:val="00702383"/>
    <w:rsid w:val="00702668"/>
    <w:rsid w:val="00705CA9"/>
    <w:rsid w:val="00705FAE"/>
    <w:rsid w:val="007102BF"/>
    <w:rsid w:val="00710674"/>
    <w:rsid w:val="00711969"/>
    <w:rsid w:val="00711BFB"/>
    <w:rsid w:val="007137F2"/>
    <w:rsid w:val="00716770"/>
    <w:rsid w:val="0071738F"/>
    <w:rsid w:val="00721F31"/>
    <w:rsid w:val="00722BC2"/>
    <w:rsid w:val="00723E63"/>
    <w:rsid w:val="00724A96"/>
    <w:rsid w:val="00725269"/>
    <w:rsid w:val="00726443"/>
    <w:rsid w:val="00727A2B"/>
    <w:rsid w:val="00730007"/>
    <w:rsid w:val="00731669"/>
    <w:rsid w:val="0073246C"/>
    <w:rsid w:val="00735699"/>
    <w:rsid w:val="0073586F"/>
    <w:rsid w:val="007377CC"/>
    <w:rsid w:val="0074031F"/>
    <w:rsid w:val="007434B4"/>
    <w:rsid w:val="00744878"/>
    <w:rsid w:val="00744BB7"/>
    <w:rsid w:val="007457E6"/>
    <w:rsid w:val="00745F9A"/>
    <w:rsid w:val="007467FE"/>
    <w:rsid w:val="00747220"/>
    <w:rsid w:val="00752AC1"/>
    <w:rsid w:val="00753388"/>
    <w:rsid w:val="00755504"/>
    <w:rsid w:val="0075568C"/>
    <w:rsid w:val="00756439"/>
    <w:rsid w:val="007578AE"/>
    <w:rsid w:val="00757E63"/>
    <w:rsid w:val="0076090B"/>
    <w:rsid w:val="00760C37"/>
    <w:rsid w:val="007617ED"/>
    <w:rsid w:val="00761916"/>
    <w:rsid w:val="00763C43"/>
    <w:rsid w:val="00763E57"/>
    <w:rsid w:val="0077116F"/>
    <w:rsid w:val="00777081"/>
    <w:rsid w:val="007807CA"/>
    <w:rsid w:val="00780FA5"/>
    <w:rsid w:val="0078142C"/>
    <w:rsid w:val="00781957"/>
    <w:rsid w:val="0078289C"/>
    <w:rsid w:val="00782FED"/>
    <w:rsid w:val="0078324B"/>
    <w:rsid w:val="00784070"/>
    <w:rsid w:val="007861D4"/>
    <w:rsid w:val="00786A0B"/>
    <w:rsid w:val="0079138E"/>
    <w:rsid w:val="0079184A"/>
    <w:rsid w:val="007975F7"/>
    <w:rsid w:val="00797DB3"/>
    <w:rsid w:val="007A0A5F"/>
    <w:rsid w:val="007A328F"/>
    <w:rsid w:val="007A4EBC"/>
    <w:rsid w:val="007A653E"/>
    <w:rsid w:val="007B0AF1"/>
    <w:rsid w:val="007B1566"/>
    <w:rsid w:val="007B1685"/>
    <w:rsid w:val="007B5510"/>
    <w:rsid w:val="007B7522"/>
    <w:rsid w:val="007B7FD6"/>
    <w:rsid w:val="007C01D4"/>
    <w:rsid w:val="007C295A"/>
    <w:rsid w:val="007C2B2D"/>
    <w:rsid w:val="007C2C40"/>
    <w:rsid w:val="007C2D2A"/>
    <w:rsid w:val="007C2EDA"/>
    <w:rsid w:val="007C5D01"/>
    <w:rsid w:val="007C76A4"/>
    <w:rsid w:val="007D03BC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55BB"/>
    <w:rsid w:val="007E7A7F"/>
    <w:rsid w:val="007E7B6D"/>
    <w:rsid w:val="007F20BC"/>
    <w:rsid w:val="007F2F24"/>
    <w:rsid w:val="007F50D2"/>
    <w:rsid w:val="007F53F2"/>
    <w:rsid w:val="007F5CBF"/>
    <w:rsid w:val="007F70FF"/>
    <w:rsid w:val="00801A73"/>
    <w:rsid w:val="00802441"/>
    <w:rsid w:val="00802463"/>
    <w:rsid w:val="008039ED"/>
    <w:rsid w:val="0080426B"/>
    <w:rsid w:val="00805EEB"/>
    <w:rsid w:val="008107EB"/>
    <w:rsid w:val="00810A8B"/>
    <w:rsid w:val="00810F0D"/>
    <w:rsid w:val="00813D09"/>
    <w:rsid w:val="00815E25"/>
    <w:rsid w:val="008161F2"/>
    <w:rsid w:val="008167E4"/>
    <w:rsid w:val="008208B1"/>
    <w:rsid w:val="008244D8"/>
    <w:rsid w:val="008270B8"/>
    <w:rsid w:val="00833DEF"/>
    <w:rsid w:val="00837FE5"/>
    <w:rsid w:val="00840209"/>
    <w:rsid w:val="008402D5"/>
    <w:rsid w:val="0084096F"/>
    <w:rsid w:val="00841365"/>
    <w:rsid w:val="00845671"/>
    <w:rsid w:val="0084572C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CC6"/>
    <w:rsid w:val="0085727F"/>
    <w:rsid w:val="00857966"/>
    <w:rsid w:val="008630EF"/>
    <w:rsid w:val="00863424"/>
    <w:rsid w:val="00872059"/>
    <w:rsid w:val="00874FF0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A1D2C"/>
    <w:rsid w:val="008A3D75"/>
    <w:rsid w:val="008A43AF"/>
    <w:rsid w:val="008A5C09"/>
    <w:rsid w:val="008A64D6"/>
    <w:rsid w:val="008A7D3F"/>
    <w:rsid w:val="008B1499"/>
    <w:rsid w:val="008B23F9"/>
    <w:rsid w:val="008B3317"/>
    <w:rsid w:val="008B3B37"/>
    <w:rsid w:val="008B4478"/>
    <w:rsid w:val="008C1DB5"/>
    <w:rsid w:val="008C279B"/>
    <w:rsid w:val="008C2B8A"/>
    <w:rsid w:val="008C3668"/>
    <w:rsid w:val="008C7283"/>
    <w:rsid w:val="008D019E"/>
    <w:rsid w:val="008D18E5"/>
    <w:rsid w:val="008D1DB8"/>
    <w:rsid w:val="008D274E"/>
    <w:rsid w:val="008D301F"/>
    <w:rsid w:val="008D6921"/>
    <w:rsid w:val="008E13F1"/>
    <w:rsid w:val="008E193E"/>
    <w:rsid w:val="008E1A7E"/>
    <w:rsid w:val="008E1EF6"/>
    <w:rsid w:val="008E2525"/>
    <w:rsid w:val="008E389A"/>
    <w:rsid w:val="008E3A15"/>
    <w:rsid w:val="008E466E"/>
    <w:rsid w:val="008E634B"/>
    <w:rsid w:val="008E751A"/>
    <w:rsid w:val="008F082A"/>
    <w:rsid w:val="008F319B"/>
    <w:rsid w:val="008F4324"/>
    <w:rsid w:val="008F509E"/>
    <w:rsid w:val="008F6647"/>
    <w:rsid w:val="008F767D"/>
    <w:rsid w:val="00900CA8"/>
    <w:rsid w:val="00904CC2"/>
    <w:rsid w:val="00905080"/>
    <w:rsid w:val="00912C71"/>
    <w:rsid w:val="00915DA8"/>
    <w:rsid w:val="0092001F"/>
    <w:rsid w:val="009223D6"/>
    <w:rsid w:val="00923BA4"/>
    <w:rsid w:val="00924772"/>
    <w:rsid w:val="00924BC4"/>
    <w:rsid w:val="0092661D"/>
    <w:rsid w:val="009272B8"/>
    <w:rsid w:val="00931E2C"/>
    <w:rsid w:val="0093221A"/>
    <w:rsid w:val="0093283D"/>
    <w:rsid w:val="00932AD1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3842"/>
    <w:rsid w:val="00956CD9"/>
    <w:rsid w:val="009570B1"/>
    <w:rsid w:val="009603C3"/>
    <w:rsid w:val="00961052"/>
    <w:rsid w:val="009627DD"/>
    <w:rsid w:val="0096316D"/>
    <w:rsid w:val="00963215"/>
    <w:rsid w:val="0096408E"/>
    <w:rsid w:val="00964173"/>
    <w:rsid w:val="00965904"/>
    <w:rsid w:val="00971A46"/>
    <w:rsid w:val="00971D1C"/>
    <w:rsid w:val="009732ED"/>
    <w:rsid w:val="00973D78"/>
    <w:rsid w:val="00974A10"/>
    <w:rsid w:val="00977427"/>
    <w:rsid w:val="00980863"/>
    <w:rsid w:val="0098238F"/>
    <w:rsid w:val="009853B5"/>
    <w:rsid w:val="00991F7F"/>
    <w:rsid w:val="0099280A"/>
    <w:rsid w:val="00992F0D"/>
    <w:rsid w:val="009931DB"/>
    <w:rsid w:val="00994D24"/>
    <w:rsid w:val="009952F0"/>
    <w:rsid w:val="009A0695"/>
    <w:rsid w:val="009A203F"/>
    <w:rsid w:val="009A2389"/>
    <w:rsid w:val="009A2C53"/>
    <w:rsid w:val="009A2F40"/>
    <w:rsid w:val="009A3300"/>
    <w:rsid w:val="009A3874"/>
    <w:rsid w:val="009A4117"/>
    <w:rsid w:val="009A490E"/>
    <w:rsid w:val="009A6C1A"/>
    <w:rsid w:val="009A6C5D"/>
    <w:rsid w:val="009A78D0"/>
    <w:rsid w:val="009B0D50"/>
    <w:rsid w:val="009B2F22"/>
    <w:rsid w:val="009B5691"/>
    <w:rsid w:val="009B6258"/>
    <w:rsid w:val="009B632F"/>
    <w:rsid w:val="009B7D02"/>
    <w:rsid w:val="009C07FD"/>
    <w:rsid w:val="009C0CD9"/>
    <w:rsid w:val="009C0D39"/>
    <w:rsid w:val="009C40E4"/>
    <w:rsid w:val="009C4CA1"/>
    <w:rsid w:val="009C4EEF"/>
    <w:rsid w:val="009C771E"/>
    <w:rsid w:val="009D055F"/>
    <w:rsid w:val="009D191B"/>
    <w:rsid w:val="009D193B"/>
    <w:rsid w:val="009D2DAC"/>
    <w:rsid w:val="009D3E01"/>
    <w:rsid w:val="009D6DE1"/>
    <w:rsid w:val="009D76A2"/>
    <w:rsid w:val="009E0336"/>
    <w:rsid w:val="009E1877"/>
    <w:rsid w:val="009E3CA6"/>
    <w:rsid w:val="009E5678"/>
    <w:rsid w:val="009E7FDA"/>
    <w:rsid w:val="009F017B"/>
    <w:rsid w:val="009F2129"/>
    <w:rsid w:val="009F462F"/>
    <w:rsid w:val="009F59B6"/>
    <w:rsid w:val="009F5B7D"/>
    <w:rsid w:val="009F5F41"/>
    <w:rsid w:val="009F6319"/>
    <w:rsid w:val="009F659D"/>
    <w:rsid w:val="00A00AA7"/>
    <w:rsid w:val="00A03BCC"/>
    <w:rsid w:val="00A05181"/>
    <w:rsid w:val="00A05D0F"/>
    <w:rsid w:val="00A064D0"/>
    <w:rsid w:val="00A0663D"/>
    <w:rsid w:val="00A06BF8"/>
    <w:rsid w:val="00A06EFE"/>
    <w:rsid w:val="00A073A2"/>
    <w:rsid w:val="00A107F4"/>
    <w:rsid w:val="00A10932"/>
    <w:rsid w:val="00A10D41"/>
    <w:rsid w:val="00A11D22"/>
    <w:rsid w:val="00A17EDB"/>
    <w:rsid w:val="00A2037D"/>
    <w:rsid w:val="00A2047E"/>
    <w:rsid w:val="00A2148A"/>
    <w:rsid w:val="00A21F48"/>
    <w:rsid w:val="00A22DA3"/>
    <w:rsid w:val="00A24385"/>
    <w:rsid w:val="00A2514A"/>
    <w:rsid w:val="00A275AC"/>
    <w:rsid w:val="00A27C1B"/>
    <w:rsid w:val="00A3200B"/>
    <w:rsid w:val="00A324AB"/>
    <w:rsid w:val="00A32C7A"/>
    <w:rsid w:val="00A332F2"/>
    <w:rsid w:val="00A356A7"/>
    <w:rsid w:val="00A356BD"/>
    <w:rsid w:val="00A360EF"/>
    <w:rsid w:val="00A37D8B"/>
    <w:rsid w:val="00A42599"/>
    <w:rsid w:val="00A43A8D"/>
    <w:rsid w:val="00A4755A"/>
    <w:rsid w:val="00A5020F"/>
    <w:rsid w:val="00A52B0A"/>
    <w:rsid w:val="00A52F70"/>
    <w:rsid w:val="00A56575"/>
    <w:rsid w:val="00A57A30"/>
    <w:rsid w:val="00A6013F"/>
    <w:rsid w:val="00A60DF9"/>
    <w:rsid w:val="00A61269"/>
    <w:rsid w:val="00A6415A"/>
    <w:rsid w:val="00A64D6E"/>
    <w:rsid w:val="00A67653"/>
    <w:rsid w:val="00A679B9"/>
    <w:rsid w:val="00A70605"/>
    <w:rsid w:val="00A739F1"/>
    <w:rsid w:val="00A73DA6"/>
    <w:rsid w:val="00A74086"/>
    <w:rsid w:val="00A74757"/>
    <w:rsid w:val="00A76004"/>
    <w:rsid w:val="00A826DB"/>
    <w:rsid w:val="00A82AA7"/>
    <w:rsid w:val="00A83577"/>
    <w:rsid w:val="00A84136"/>
    <w:rsid w:val="00A855B7"/>
    <w:rsid w:val="00A85884"/>
    <w:rsid w:val="00A858C9"/>
    <w:rsid w:val="00A8675D"/>
    <w:rsid w:val="00A8750D"/>
    <w:rsid w:val="00A902F3"/>
    <w:rsid w:val="00A9032C"/>
    <w:rsid w:val="00A90ECF"/>
    <w:rsid w:val="00A9134A"/>
    <w:rsid w:val="00A91A2D"/>
    <w:rsid w:val="00A92281"/>
    <w:rsid w:val="00A96B14"/>
    <w:rsid w:val="00A97667"/>
    <w:rsid w:val="00AA2DEE"/>
    <w:rsid w:val="00AA360A"/>
    <w:rsid w:val="00AA4835"/>
    <w:rsid w:val="00AA6015"/>
    <w:rsid w:val="00AA65B9"/>
    <w:rsid w:val="00AA7E45"/>
    <w:rsid w:val="00AB72CC"/>
    <w:rsid w:val="00AC2041"/>
    <w:rsid w:val="00AC3A70"/>
    <w:rsid w:val="00AC753B"/>
    <w:rsid w:val="00AC7FAA"/>
    <w:rsid w:val="00AD3640"/>
    <w:rsid w:val="00AD6499"/>
    <w:rsid w:val="00AD7F60"/>
    <w:rsid w:val="00AE0F08"/>
    <w:rsid w:val="00AE1952"/>
    <w:rsid w:val="00AE3764"/>
    <w:rsid w:val="00AE3AD0"/>
    <w:rsid w:val="00AF2523"/>
    <w:rsid w:val="00AF3B56"/>
    <w:rsid w:val="00AF3DDB"/>
    <w:rsid w:val="00AF43E4"/>
    <w:rsid w:val="00AF541D"/>
    <w:rsid w:val="00AF5AAB"/>
    <w:rsid w:val="00B0171B"/>
    <w:rsid w:val="00B12D85"/>
    <w:rsid w:val="00B13136"/>
    <w:rsid w:val="00B1384E"/>
    <w:rsid w:val="00B14378"/>
    <w:rsid w:val="00B14AB8"/>
    <w:rsid w:val="00B14D9B"/>
    <w:rsid w:val="00B168CE"/>
    <w:rsid w:val="00B1784C"/>
    <w:rsid w:val="00B20C8C"/>
    <w:rsid w:val="00B21015"/>
    <w:rsid w:val="00B2113A"/>
    <w:rsid w:val="00B21CA1"/>
    <w:rsid w:val="00B21CDE"/>
    <w:rsid w:val="00B23DE8"/>
    <w:rsid w:val="00B23EAC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94E"/>
    <w:rsid w:val="00B40AA0"/>
    <w:rsid w:val="00B4156A"/>
    <w:rsid w:val="00B43465"/>
    <w:rsid w:val="00B44CFC"/>
    <w:rsid w:val="00B47121"/>
    <w:rsid w:val="00B47606"/>
    <w:rsid w:val="00B505F0"/>
    <w:rsid w:val="00B519A2"/>
    <w:rsid w:val="00B54CC6"/>
    <w:rsid w:val="00B5506A"/>
    <w:rsid w:val="00B55394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950"/>
    <w:rsid w:val="00B71037"/>
    <w:rsid w:val="00B7265F"/>
    <w:rsid w:val="00B72D7D"/>
    <w:rsid w:val="00B81A0D"/>
    <w:rsid w:val="00B83AC7"/>
    <w:rsid w:val="00B83FEE"/>
    <w:rsid w:val="00B853C6"/>
    <w:rsid w:val="00B871C6"/>
    <w:rsid w:val="00B877D9"/>
    <w:rsid w:val="00B902C7"/>
    <w:rsid w:val="00B905A8"/>
    <w:rsid w:val="00B94164"/>
    <w:rsid w:val="00B94974"/>
    <w:rsid w:val="00B95CA4"/>
    <w:rsid w:val="00B95FC0"/>
    <w:rsid w:val="00B96045"/>
    <w:rsid w:val="00B96EFC"/>
    <w:rsid w:val="00BA01ED"/>
    <w:rsid w:val="00BA0CD1"/>
    <w:rsid w:val="00BA13CF"/>
    <w:rsid w:val="00BA4300"/>
    <w:rsid w:val="00BA4A84"/>
    <w:rsid w:val="00BA5D55"/>
    <w:rsid w:val="00BA6BA7"/>
    <w:rsid w:val="00BA76E6"/>
    <w:rsid w:val="00BB071D"/>
    <w:rsid w:val="00BB1245"/>
    <w:rsid w:val="00BB1562"/>
    <w:rsid w:val="00BB3610"/>
    <w:rsid w:val="00BB4FA9"/>
    <w:rsid w:val="00BB7039"/>
    <w:rsid w:val="00BB70C7"/>
    <w:rsid w:val="00BB7AC2"/>
    <w:rsid w:val="00BC0BA2"/>
    <w:rsid w:val="00BC1BE6"/>
    <w:rsid w:val="00BC4B8A"/>
    <w:rsid w:val="00BD001A"/>
    <w:rsid w:val="00BD0363"/>
    <w:rsid w:val="00BD1F39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7E4"/>
    <w:rsid w:val="00BE2E19"/>
    <w:rsid w:val="00BE323E"/>
    <w:rsid w:val="00BE7480"/>
    <w:rsid w:val="00BE7BA5"/>
    <w:rsid w:val="00BF000E"/>
    <w:rsid w:val="00BF3D30"/>
    <w:rsid w:val="00C00639"/>
    <w:rsid w:val="00C076F7"/>
    <w:rsid w:val="00C11695"/>
    <w:rsid w:val="00C12B43"/>
    <w:rsid w:val="00C13543"/>
    <w:rsid w:val="00C13A51"/>
    <w:rsid w:val="00C15F8D"/>
    <w:rsid w:val="00C17064"/>
    <w:rsid w:val="00C20C1D"/>
    <w:rsid w:val="00C20D10"/>
    <w:rsid w:val="00C21CED"/>
    <w:rsid w:val="00C22023"/>
    <w:rsid w:val="00C22308"/>
    <w:rsid w:val="00C226B3"/>
    <w:rsid w:val="00C24942"/>
    <w:rsid w:val="00C25BD3"/>
    <w:rsid w:val="00C25EF7"/>
    <w:rsid w:val="00C31691"/>
    <w:rsid w:val="00C31FC1"/>
    <w:rsid w:val="00C32206"/>
    <w:rsid w:val="00C32737"/>
    <w:rsid w:val="00C33195"/>
    <w:rsid w:val="00C337C1"/>
    <w:rsid w:val="00C3488B"/>
    <w:rsid w:val="00C3601C"/>
    <w:rsid w:val="00C37338"/>
    <w:rsid w:val="00C41DCC"/>
    <w:rsid w:val="00C45585"/>
    <w:rsid w:val="00C47296"/>
    <w:rsid w:val="00C503CD"/>
    <w:rsid w:val="00C505F6"/>
    <w:rsid w:val="00C50F7E"/>
    <w:rsid w:val="00C51819"/>
    <w:rsid w:val="00C52B87"/>
    <w:rsid w:val="00C537E0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395E"/>
    <w:rsid w:val="00C74619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7011"/>
    <w:rsid w:val="00C97802"/>
    <w:rsid w:val="00CA06DB"/>
    <w:rsid w:val="00CA1E01"/>
    <w:rsid w:val="00CA22FC"/>
    <w:rsid w:val="00CA2D1B"/>
    <w:rsid w:val="00CA2D7B"/>
    <w:rsid w:val="00CA5148"/>
    <w:rsid w:val="00CA5E6E"/>
    <w:rsid w:val="00CA7648"/>
    <w:rsid w:val="00CA7732"/>
    <w:rsid w:val="00CA7AB9"/>
    <w:rsid w:val="00CB114C"/>
    <w:rsid w:val="00CB1852"/>
    <w:rsid w:val="00CB335B"/>
    <w:rsid w:val="00CB52AC"/>
    <w:rsid w:val="00CB65BD"/>
    <w:rsid w:val="00CB7419"/>
    <w:rsid w:val="00CC5E52"/>
    <w:rsid w:val="00CC5F60"/>
    <w:rsid w:val="00CD254E"/>
    <w:rsid w:val="00CD44C8"/>
    <w:rsid w:val="00CE060A"/>
    <w:rsid w:val="00CE29E6"/>
    <w:rsid w:val="00CE3946"/>
    <w:rsid w:val="00CE63F3"/>
    <w:rsid w:val="00CF1EA4"/>
    <w:rsid w:val="00CF4AA3"/>
    <w:rsid w:val="00CF4DD9"/>
    <w:rsid w:val="00CF615F"/>
    <w:rsid w:val="00CF6AFF"/>
    <w:rsid w:val="00CF6BF2"/>
    <w:rsid w:val="00D007EA"/>
    <w:rsid w:val="00D01022"/>
    <w:rsid w:val="00D013A1"/>
    <w:rsid w:val="00D04410"/>
    <w:rsid w:val="00D07B25"/>
    <w:rsid w:val="00D07E93"/>
    <w:rsid w:val="00D12CD8"/>
    <w:rsid w:val="00D13213"/>
    <w:rsid w:val="00D132E9"/>
    <w:rsid w:val="00D15587"/>
    <w:rsid w:val="00D15CEC"/>
    <w:rsid w:val="00D16622"/>
    <w:rsid w:val="00D177F2"/>
    <w:rsid w:val="00D17F7B"/>
    <w:rsid w:val="00D20A0D"/>
    <w:rsid w:val="00D216AE"/>
    <w:rsid w:val="00D2290B"/>
    <w:rsid w:val="00D2340D"/>
    <w:rsid w:val="00D23FF8"/>
    <w:rsid w:val="00D24C9C"/>
    <w:rsid w:val="00D25779"/>
    <w:rsid w:val="00D3039B"/>
    <w:rsid w:val="00D314D7"/>
    <w:rsid w:val="00D317B5"/>
    <w:rsid w:val="00D32503"/>
    <w:rsid w:val="00D3446D"/>
    <w:rsid w:val="00D34E4D"/>
    <w:rsid w:val="00D35790"/>
    <w:rsid w:val="00D35F06"/>
    <w:rsid w:val="00D3635A"/>
    <w:rsid w:val="00D370B1"/>
    <w:rsid w:val="00D37A29"/>
    <w:rsid w:val="00D40A1C"/>
    <w:rsid w:val="00D42C39"/>
    <w:rsid w:val="00D42C72"/>
    <w:rsid w:val="00D45E85"/>
    <w:rsid w:val="00D46142"/>
    <w:rsid w:val="00D50911"/>
    <w:rsid w:val="00D51C70"/>
    <w:rsid w:val="00D53AE7"/>
    <w:rsid w:val="00D54202"/>
    <w:rsid w:val="00D550B7"/>
    <w:rsid w:val="00D60933"/>
    <w:rsid w:val="00D61113"/>
    <w:rsid w:val="00D6176F"/>
    <w:rsid w:val="00D630E7"/>
    <w:rsid w:val="00D67375"/>
    <w:rsid w:val="00D679B6"/>
    <w:rsid w:val="00D734E3"/>
    <w:rsid w:val="00D76BD7"/>
    <w:rsid w:val="00D8071F"/>
    <w:rsid w:val="00D813A7"/>
    <w:rsid w:val="00D819B5"/>
    <w:rsid w:val="00D93D54"/>
    <w:rsid w:val="00D93EE5"/>
    <w:rsid w:val="00DA0373"/>
    <w:rsid w:val="00DA041E"/>
    <w:rsid w:val="00DA1789"/>
    <w:rsid w:val="00DA2B15"/>
    <w:rsid w:val="00DA360D"/>
    <w:rsid w:val="00DA3C11"/>
    <w:rsid w:val="00DA6B26"/>
    <w:rsid w:val="00DA6B30"/>
    <w:rsid w:val="00DA76FA"/>
    <w:rsid w:val="00DB142C"/>
    <w:rsid w:val="00DB3307"/>
    <w:rsid w:val="00DB3B6F"/>
    <w:rsid w:val="00DB45AF"/>
    <w:rsid w:val="00DB7EA6"/>
    <w:rsid w:val="00DC32D4"/>
    <w:rsid w:val="00DC4086"/>
    <w:rsid w:val="00DC4A63"/>
    <w:rsid w:val="00DC63D1"/>
    <w:rsid w:val="00DC66F2"/>
    <w:rsid w:val="00DD208F"/>
    <w:rsid w:val="00DD351C"/>
    <w:rsid w:val="00DD3FA5"/>
    <w:rsid w:val="00DD62E3"/>
    <w:rsid w:val="00DE0F9D"/>
    <w:rsid w:val="00DE33C1"/>
    <w:rsid w:val="00DE6C4A"/>
    <w:rsid w:val="00DF003A"/>
    <w:rsid w:val="00DF0897"/>
    <w:rsid w:val="00DF0CBC"/>
    <w:rsid w:val="00DF169E"/>
    <w:rsid w:val="00DF19FA"/>
    <w:rsid w:val="00DF1E12"/>
    <w:rsid w:val="00DF2654"/>
    <w:rsid w:val="00DF3C74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4956"/>
    <w:rsid w:val="00E11C7B"/>
    <w:rsid w:val="00E12185"/>
    <w:rsid w:val="00E1310F"/>
    <w:rsid w:val="00E1725E"/>
    <w:rsid w:val="00E17AA5"/>
    <w:rsid w:val="00E243C7"/>
    <w:rsid w:val="00E2593D"/>
    <w:rsid w:val="00E2596C"/>
    <w:rsid w:val="00E26EDC"/>
    <w:rsid w:val="00E27F7F"/>
    <w:rsid w:val="00E32069"/>
    <w:rsid w:val="00E323BF"/>
    <w:rsid w:val="00E32AEB"/>
    <w:rsid w:val="00E36B9A"/>
    <w:rsid w:val="00E374E8"/>
    <w:rsid w:val="00E41DCE"/>
    <w:rsid w:val="00E42DAE"/>
    <w:rsid w:val="00E43643"/>
    <w:rsid w:val="00E439AF"/>
    <w:rsid w:val="00E443A9"/>
    <w:rsid w:val="00E44D7F"/>
    <w:rsid w:val="00E469D0"/>
    <w:rsid w:val="00E46E16"/>
    <w:rsid w:val="00E46F95"/>
    <w:rsid w:val="00E51093"/>
    <w:rsid w:val="00E526DD"/>
    <w:rsid w:val="00E531E3"/>
    <w:rsid w:val="00E556CE"/>
    <w:rsid w:val="00E56BAD"/>
    <w:rsid w:val="00E5701A"/>
    <w:rsid w:val="00E6025F"/>
    <w:rsid w:val="00E63163"/>
    <w:rsid w:val="00E66221"/>
    <w:rsid w:val="00E66C48"/>
    <w:rsid w:val="00E701FE"/>
    <w:rsid w:val="00E70719"/>
    <w:rsid w:val="00E71122"/>
    <w:rsid w:val="00E73E6F"/>
    <w:rsid w:val="00E748C0"/>
    <w:rsid w:val="00E75A07"/>
    <w:rsid w:val="00E77E49"/>
    <w:rsid w:val="00E807A1"/>
    <w:rsid w:val="00E82BC3"/>
    <w:rsid w:val="00E8324C"/>
    <w:rsid w:val="00E83414"/>
    <w:rsid w:val="00E837E0"/>
    <w:rsid w:val="00E87C29"/>
    <w:rsid w:val="00E92284"/>
    <w:rsid w:val="00E93753"/>
    <w:rsid w:val="00E96A6D"/>
    <w:rsid w:val="00E96D60"/>
    <w:rsid w:val="00E975EF"/>
    <w:rsid w:val="00E9760A"/>
    <w:rsid w:val="00E977FF"/>
    <w:rsid w:val="00E97C93"/>
    <w:rsid w:val="00EA1E55"/>
    <w:rsid w:val="00EA2E5F"/>
    <w:rsid w:val="00EA374A"/>
    <w:rsid w:val="00EA3E48"/>
    <w:rsid w:val="00EA41B3"/>
    <w:rsid w:val="00EA4F8D"/>
    <w:rsid w:val="00EA69D0"/>
    <w:rsid w:val="00EB0E2A"/>
    <w:rsid w:val="00EB15B0"/>
    <w:rsid w:val="00EB1E99"/>
    <w:rsid w:val="00EB2535"/>
    <w:rsid w:val="00EB3409"/>
    <w:rsid w:val="00EB4BBA"/>
    <w:rsid w:val="00EB50C8"/>
    <w:rsid w:val="00EB7FA1"/>
    <w:rsid w:val="00EC009D"/>
    <w:rsid w:val="00EC16D8"/>
    <w:rsid w:val="00EC3E45"/>
    <w:rsid w:val="00ED099E"/>
    <w:rsid w:val="00ED0D0A"/>
    <w:rsid w:val="00ED5037"/>
    <w:rsid w:val="00ED57AA"/>
    <w:rsid w:val="00ED6B9B"/>
    <w:rsid w:val="00EE1520"/>
    <w:rsid w:val="00EE1883"/>
    <w:rsid w:val="00EE1980"/>
    <w:rsid w:val="00EE46D5"/>
    <w:rsid w:val="00EE4E14"/>
    <w:rsid w:val="00EF1982"/>
    <w:rsid w:val="00EF3444"/>
    <w:rsid w:val="00EF34F3"/>
    <w:rsid w:val="00EF4D40"/>
    <w:rsid w:val="00EF59E5"/>
    <w:rsid w:val="00EF6743"/>
    <w:rsid w:val="00EF6C1D"/>
    <w:rsid w:val="00EF70E5"/>
    <w:rsid w:val="00F02754"/>
    <w:rsid w:val="00F03D19"/>
    <w:rsid w:val="00F061C3"/>
    <w:rsid w:val="00F10F5F"/>
    <w:rsid w:val="00F11F43"/>
    <w:rsid w:val="00F12323"/>
    <w:rsid w:val="00F12DF0"/>
    <w:rsid w:val="00F178B2"/>
    <w:rsid w:val="00F17F9F"/>
    <w:rsid w:val="00F200BE"/>
    <w:rsid w:val="00F2160E"/>
    <w:rsid w:val="00F221B6"/>
    <w:rsid w:val="00F225FB"/>
    <w:rsid w:val="00F22A13"/>
    <w:rsid w:val="00F25981"/>
    <w:rsid w:val="00F26B5C"/>
    <w:rsid w:val="00F26C6F"/>
    <w:rsid w:val="00F27084"/>
    <w:rsid w:val="00F27A8B"/>
    <w:rsid w:val="00F30282"/>
    <w:rsid w:val="00F30C32"/>
    <w:rsid w:val="00F31A1D"/>
    <w:rsid w:val="00F35B24"/>
    <w:rsid w:val="00F35EBE"/>
    <w:rsid w:val="00F36855"/>
    <w:rsid w:val="00F36BA1"/>
    <w:rsid w:val="00F37C0C"/>
    <w:rsid w:val="00F40684"/>
    <w:rsid w:val="00F4089A"/>
    <w:rsid w:val="00F43A2E"/>
    <w:rsid w:val="00F453B2"/>
    <w:rsid w:val="00F45B8C"/>
    <w:rsid w:val="00F46848"/>
    <w:rsid w:val="00F4752F"/>
    <w:rsid w:val="00F5080D"/>
    <w:rsid w:val="00F50C2F"/>
    <w:rsid w:val="00F52090"/>
    <w:rsid w:val="00F53173"/>
    <w:rsid w:val="00F54161"/>
    <w:rsid w:val="00F54CE0"/>
    <w:rsid w:val="00F55E27"/>
    <w:rsid w:val="00F608FE"/>
    <w:rsid w:val="00F61BB5"/>
    <w:rsid w:val="00F63D57"/>
    <w:rsid w:val="00F64432"/>
    <w:rsid w:val="00F646A5"/>
    <w:rsid w:val="00F66194"/>
    <w:rsid w:val="00F66C6A"/>
    <w:rsid w:val="00F7147B"/>
    <w:rsid w:val="00F72140"/>
    <w:rsid w:val="00F7286E"/>
    <w:rsid w:val="00F73823"/>
    <w:rsid w:val="00F75CDA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A38BE"/>
    <w:rsid w:val="00FA441F"/>
    <w:rsid w:val="00FA4BA4"/>
    <w:rsid w:val="00FA58BD"/>
    <w:rsid w:val="00FA6615"/>
    <w:rsid w:val="00FB0002"/>
    <w:rsid w:val="00FB28D0"/>
    <w:rsid w:val="00FB3224"/>
    <w:rsid w:val="00FB4E91"/>
    <w:rsid w:val="00FB4F52"/>
    <w:rsid w:val="00FB520D"/>
    <w:rsid w:val="00FB5333"/>
    <w:rsid w:val="00FB578A"/>
    <w:rsid w:val="00FB65D9"/>
    <w:rsid w:val="00FB70A7"/>
    <w:rsid w:val="00FB756C"/>
    <w:rsid w:val="00FC0484"/>
    <w:rsid w:val="00FC2E59"/>
    <w:rsid w:val="00FC4443"/>
    <w:rsid w:val="00FC4912"/>
    <w:rsid w:val="00FC569D"/>
    <w:rsid w:val="00FC58AD"/>
    <w:rsid w:val="00FC6257"/>
    <w:rsid w:val="00FC630B"/>
    <w:rsid w:val="00FC66AD"/>
    <w:rsid w:val="00FD1C31"/>
    <w:rsid w:val="00FD27CC"/>
    <w:rsid w:val="00FD364E"/>
    <w:rsid w:val="00FD5B62"/>
    <w:rsid w:val="00FD622B"/>
    <w:rsid w:val="00FD6CE3"/>
    <w:rsid w:val="00FE252F"/>
    <w:rsid w:val="00FE3D18"/>
    <w:rsid w:val="00FE50BF"/>
    <w:rsid w:val="00FE53D6"/>
    <w:rsid w:val="00FF5C06"/>
    <w:rsid w:val="00FF5DF6"/>
    <w:rsid w:val="00FF608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C038-9C29-4F56-A2EA-DC65BAE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4161</Words>
  <Characters>22472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2020-07-20T20:39:00Z</cp:lastPrinted>
  <dcterms:created xsi:type="dcterms:W3CDTF">2023-07-25T16:36:00Z</dcterms:created>
  <dcterms:modified xsi:type="dcterms:W3CDTF">2023-07-25T16:36:00Z</dcterms:modified>
</cp:coreProperties>
</file>