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684B34">
      <w:pPr>
        <w:spacing w:line="240" w:lineRule="auto"/>
        <w:ind w:right="-710"/>
        <w:jc w:val="both"/>
        <w:rPr>
          <w:rFonts w:ascii="Arial" w:hAnsi="Arial" w:cs="Arial"/>
          <w:b/>
          <w:caps/>
          <w:sz w:val="24"/>
          <w:szCs w:val="24"/>
        </w:rPr>
      </w:pPr>
    </w:p>
    <w:p w:rsidR="0032014F" w:rsidRPr="00275FDE" w:rsidRDefault="0032014F" w:rsidP="00275FDE">
      <w:pPr>
        <w:spacing w:after="0" w:line="240" w:lineRule="auto"/>
        <w:ind w:left="-284" w:right="-143"/>
        <w:jc w:val="both"/>
        <w:rPr>
          <w:rFonts w:ascii="Arial Narrow" w:hAnsi="Arial Narrow" w:cs="Arial"/>
          <w:b/>
          <w:caps/>
          <w:sz w:val="24"/>
          <w:szCs w:val="24"/>
        </w:rPr>
      </w:pPr>
      <w:r w:rsidRPr="00275FDE">
        <w:rPr>
          <w:rFonts w:ascii="Arial Narrow" w:hAnsi="Arial Narrow" w:cs="Arial"/>
          <w:b/>
          <w:caps/>
          <w:sz w:val="24"/>
          <w:szCs w:val="24"/>
        </w:rPr>
        <w:t>PROCESSOS JULGADOS PELO EGRÉGIO TRIBUNAL PLENO DO TRIBUNAL DE CONTAS DO ESTADO DO AMAZONAS, SOB A PRESIDÊNCIA DO EXMO. SR. MA</w:t>
      </w:r>
      <w:r w:rsidRPr="00275FDE">
        <w:rPr>
          <w:rFonts w:ascii="Arial Narrow" w:hAnsi="Arial Narrow" w:cs="Arial"/>
          <w:b/>
          <w:caps/>
          <w:sz w:val="24"/>
          <w:szCs w:val="24"/>
        </w:rPr>
        <w:t>RIO MANOEL COELHO DE MELLO NA 22ª SESSÃO ORDINÁRIA DE 22</w:t>
      </w:r>
      <w:r w:rsidRPr="00275FDE">
        <w:rPr>
          <w:rFonts w:ascii="Arial Narrow" w:hAnsi="Arial Narrow" w:cs="Arial"/>
          <w:b/>
          <w:caps/>
          <w:sz w:val="24"/>
          <w:szCs w:val="24"/>
        </w:rPr>
        <w:t xml:space="preserve"> DE JULHO de 2020.</w:t>
      </w:r>
    </w:p>
    <w:p w:rsidR="0032014F" w:rsidRPr="00275FDE" w:rsidRDefault="0032014F" w:rsidP="00275FDE">
      <w:pPr>
        <w:spacing w:line="240" w:lineRule="auto"/>
        <w:ind w:left="-284" w:right="-143"/>
        <w:jc w:val="both"/>
        <w:rPr>
          <w:rFonts w:ascii="Arial Narrow" w:hAnsi="Arial Narrow" w:cs="Arial"/>
          <w:sz w:val="24"/>
          <w:szCs w:val="24"/>
        </w:rPr>
      </w:pPr>
    </w:p>
    <w:p w:rsidR="00275FDE" w:rsidRPr="00275FDE" w:rsidRDefault="00B14378"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JULGAMENTO ADIADO</w:t>
      </w:r>
      <w:r w:rsidR="00E00A8C" w:rsidRPr="00275FDE">
        <w:rPr>
          <w:rFonts w:ascii="Arial Narrow" w:hAnsi="Arial Narrow" w:cs="Arial"/>
          <w:b/>
          <w:color w:val="000000"/>
          <w:sz w:val="24"/>
          <w:szCs w:val="24"/>
        </w:rPr>
        <w:t>:</w:t>
      </w:r>
      <w:r w:rsidR="0008049D" w:rsidRPr="00275FDE">
        <w:rPr>
          <w:rFonts w:ascii="Arial Narrow" w:hAnsi="Arial Narrow" w:cs="Arial"/>
          <w:b/>
          <w:color w:val="000000"/>
          <w:sz w:val="24"/>
          <w:szCs w:val="24"/>
        </w:rPr>
        <w:t xml:space="preserve"> </w:t>
      </w:r>
    </w:p>
    <w:p w:rsidR="00275FDE" w:rsidRPr="00275FDE" w:rsidRDefault="00275FDE" w:rsidP="00275FDE">
      <w:pPr>
        <w:spacing w:after="0" w:line="240" w:lineRule="auto"/>
        <w:ind w:left="-284" w:right="-143"/>
        <w:jc w:val="both"/>
        <w:rPr>
          <w:rFonts w:ascii="Arial Narrow" w:hAnsi="Arial Narrow" w:cs="Arial"/>
          <w:b/>
          <w:color w:val="000000"/>
          <w:sz w:val="24"/>
          <w:szCs w:val="24"/>
        </w:rPr>
      </w:pPr>
    </w:p>
    <w:p w:rsidR="0032014F" w:rsidRPr="00275FDE" w:rsidRDefault="0008049D" w:rsidP="00275FDE">
      <w:pPr>
        <w:spacing w:after="0" w:line="240" w:lineRule="auto"/>
        <w:ind w:left="-284" w:right="-143"/>
        <w:jc w:val="both"/>
        <w:rPr>
          <w:rFonts w:ascii="Arial Narrow" w:hAnsi="Arial Narrow" w:cs="Arial"/>
          <w:sz w:val="24"/>
          <w:szCs w:val="24"/>
        </w:rPr>
      </w:pPr>
      <w:r w:rsidRPr="00275FDE">
        <w:rPr>
          <w:rFonts w:ascii="Arial Narrow" w:hAnsi="Arial Narrow" w:cs="Arial"/>
          <w:b/>
          <w:color w:val="000000"/>
          <w:sz w:val="24"/>
          <w:szCs w:val="24"/>
        </w:rPr>
        <w:t>CONSELHEIRO-RELATOR: ÉRICO XAVIER DESTERRO E SILVA (Com vista para a Excelentíssima Senhora Conselheira Yara Amazônia Lins Rodrigues dos Santos).</w:t>
      </w:r>
      <w:r w:rsidRPr="00275FDE">
        <w:rPr>
          <w:rFonts w:ascii="Arial Narrow" w:hAnsi="Arial Narrow" w:cs="Arial"/>
          <w:sz w:val="24"/>
          <w:szCs w:val="24"/>
        </w:rPr>
        <w:t xml:space="preserve"> </w:t>
      </w:r>
    </w:p>
    <w:p w:rsidR="0032014F" w:rsidRPr="00275FDE" w:rsidRDefault="0032014F" w:rsidP="00275FDE">
      <w:pPr>
        <w:spacing w:after="0" w:line="240" w:lineRule="auto"/>
        <w:ind w:left="-284" w:right="-143"/>
        <w:jc w:val="both"/>
        <w:rPr>
          <w:rFonts w:ascii="Arial Narrow" w:hAnsi="Arial Narrow" w:cs="Arial"/>
          <w:sz w:val="24"/>
          <w:szCs w:val="24"/>
        </w:rPr>
      </w:pPr>
    </w:p>
    <w:p w:rsidR="0032014F"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11.553/2016 (Apensos: 11.823/2016, 11.763/2015, 11.059/2014, 11.762/2015 e 10.207/2016)</w:t>
      </w:r>
      <w:r w:rsidRPr="00275FDE">
        <w:rPr>
          <w:rFonts w:ascii="Arial Narrow" w:hAnsi="Arial Narrow" w:cs="Arial"/>
          <w:color w:val="000000"/>
          <w:sz w:val="24"/>
          <w:szCs w:val="24"/>
        </w:rPr>
        <w:t xml:space="preserve"> - </w:t>
      </w:r>
      <w:r w:rsidRPr="00275FDE">
        <w:rPr>
          <w:rFonts w:ascii="Arial Narrow" w:hAnsi="Arial Narrow" w:cs="Arial"/>
          <w:sz w:val="24"/>
          <w:szCs w:val="24"/>
        </w:rPr>
        <w:t xml:space="preserve">Recurso de Reconsideração interposto pelo Sr. </w:t>
      </w:r>
      <w:proofErr w:type="spellStart"/>
      <w:r w:rsidRPr="00275FDE">
        <w:rPr>
          <w:rFonts w:ascii="Arial Narrow" w:hAnsi="Arial Narrow" w:cs="Arial"/>
          <w:sz w:val="24"/>
          <w:szCs w:val="24"/>
        </w:rPr>
        <w:t>Donmarques</w:t>
      </w:r>
      <w:proofErr w:type="spellEnd"/>
      <w:r w:rsidRPr="00275FDE">
        <w:rPr>
          <w:rFonts w:ascii="Arial Narrow" w:hAnsi="Arial Narrow" w:cs="Arial"/>
          <w:sz w:val="24"/>
          <w:szCs w:val="24"/>
        </w:rPr>
        <w:t xml:space="preserve"> </w:t>
      </w:r>
      <w:proofErr w:type="spellStart"/>
      <w:r w:rsidRPr="00275FDE">
        <w:rPr>
          <w:rFonts w:ascii="Arial Narrow" w:hAnsi="Arial Narrow" w:cs="Arial"/>
          <w:sz w:val="24"/>
          <w:szCs w:val="24"/>
        </w:rPr>
        <w:t>Anveres</w:t>
      </w:r>
      <w:proofErr w:type="spellEnd"/>
      <w:r w:rsidRPr="00275FDE">
        <w:rPr>
          <w:rFonts w:ascii="Arial Narrow" w:hAnsi="Arial Narrow" w:cs="Arial"/>
          <w:sz w:val="24"/>
          <w:szCs w:val="24"/>
        </w:rPr>
        <w:t xml:space="preserve"> de Mendonça em face do Acórdão de nº 49/2015-TCE/Pleno, exarado nos autos do Processo de nº 11.762/2015</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 xml:space="preserve">Advogado: </w:t>
      </w:r>
      <w:proofErr w:type="spellStart"/>
      <w:r w:rsidRPr="00275FDE">
        <w:rPr>
          <w:rFonts w:ascii="Arial Narrow" w:hAnsi="Arial Narrow" w:cs="Arial"/>
          <w:color w:val="000000"/>
          <w:sz w:val="24"/>
          <w:szCs w:val="24"/>
        </w:rPr>
        <w:t>Ênia</w:t>
      </w:r>
      <w:proofErr w:type="spellEnd"/>
      <w:r w:rsidRPr="00275FDE">
        <w:rPr>
          <w:rFonts w:ascii="Arial Narrow" w:hAnsi="Arial Narrow" w:cs="Arial"/>
          <w:color w:val="000000"/>
          <w:sz w:val="24"/>
          <w:szCs w:val="24"/>
        </w:rPr>
        <w:t xml:space="preserve"> Jéssica da Silva Garcia – OAB/AM 10416.</w:t>
      </w:r>
      <w:r w:rsidRPr="00275FDE">
        <w:rPr>
          <w:rFonts w:ascii="Arial Narrow" w:hAnsi="Arial Narrow" w:cs="Arial"/>
          <w:b/>
          <w:color w:val="000000"/>
          <w:sz w:val="24"/>
          <w:szCs w:val="24"/>
        </w:rPr>
        <w:t xml:space="preserve"> </w:t>
      </w:r>
    </w:p>
    <w:p w:rsidR="0032014F"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ACÓRDÃO Nº 729/2020: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 art. 11, inciso III, alínea“f”, item 2, da Resolução nº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b/>
          <w:sz w:val="24"/>
          <w:szCs w:val="24"/>
        </w:rPr>
        <w:t xml:space="preserve"> </w:t>
      </w:r>
      <w:r w:rsidRPr="00275FDE">
        <w:rPr>
          <w:rFonts w:ascii="Arial Narrow" w:hAnsi="Arial Narrow" w:cs="Arial"/>
          <w:sz w:val="24"/>
          <w:szCs w:val="24"/>
        </w:rPr>
        <w:t>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Conselheiro-Relator</w:t>
      </w:r>
      <w:r w:rsidRPr="00275FDE">
        <w:rPr>
          <w:rFonts w:ascii="Arial Narrow" w:hAnsi="Arial Narrow" w:cs="Arial"/>
          <w:b/>
          <w:noProof/>
          <w:sz w:val="24"/>
          <w:szCs w:val="24"/>
        </w:rPr>
        <w:t>, em divergência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hAnsi="Arial Narrow" w:cs="Arial"/>
          <w:b/>
          <w:sz w:val="24"/>
          <w:szCs w:val="24"/>
        </w:rPr>
        <w:t>8.1. Conhecer</w:t>
      </w:r>
      <w:r w:rsidRPr="00275FDE">
        <w:rPr>
          <w:rFonts w:ascii="Arial Narrow" w:hAnsi="Arial Narrow" w:cs="Arial"/>
          <w:sz w:val="24"/>
          <w:szCs w:val="24"/>
        </w:rPr>
        <w:t xml:space="preserve"> do presente Recurso de Reconsideração interposto pelo Sr. </w:t>
      </w:r>
      <w:proofErr w:type="spellStart"/>
      <w:r w:rsidRPr="00275FDE">
        <w:rPr>
          <w:rFonts w:ascii="Arial Narrow" w:hAnsi="Arial Narrow" w:cs="Arial"/>
          <w:sz w:val="24"/>
          <w:szCs w:val="24"/>
        </w:rPr>
        <w:t>Donmarques</w:t>
      </w:r>
      <w:proofErr w:type="spellEnd"/>
      <w:r w:rsidRPr="00275FDE">
        <w:rPr>
          <w:rFonts w:ascii="Arial Narrow" w:hAnsi="Arial Narrow" w:cs="Arial"/>
          <w:sz w:val="24"/>
          <w:szCs w:val="24"/>
        </w:rPr>
        <w:t xml:space="preserve"> </w:t>
      </w:r>
      <w:proofErr w:type="spellStart"/>
      <w:r w:rsidRPr="00275FDE">
        <w:rPr>
          <w:rFonts w:ascii="Arial Narrow" w:hAnsi="Arial Narrow" w:cs="Arial"/>
          <w:sz w:val="24"/>
          <w:szCs w:val="24"/>
        </w:rPr>
        <w:t>Anveres</w:t>
      </w:r>
      <w:proofErr w:type="spellEnd"/>
      <w:r w:rsidRPr="00275FDE">
        <w:rPr>
          <w:rFonts w:ascii="Arial Narrow" w:hAnsi="Arial Narrow" w:cs="Arial"/>
          <w:sz w:val="24"/>
          <w:szCs w:val="24"/>
        </w:rPr>
        <w:t xml:space="preserve"> de Mendonça em face do Acórdão de nº 49/2015-TCE/Pleno, exarado nos autos do Processo de n. 11762/2015;</w:t>
      </w:r>
      <w:r w:rsidRPr="00275FDE">
        <w:rPr>
          <w:rFonts w:ascii="Arial Narrow" w:hAnsi="Arial Narrow" w:cs="Arial"/>
          <w:color w:val="000000"/>
          <w:sz w:val="24"/>
          <w:szCs w:val="24"/>
        </w:rPr>
        <w:t xml:space="preserve"> </w:t>
      </w:r>
      <w:r w:rsidRPr="00275FDE">
        <w:rPr>
          <w:rFonts w:ascii="Arial Narrow" w:hAnsi="Arial Narrow" w:cs="Arial"/>
          <w:b/>
          <w:sz w:val="24"/>
          <w:szCs w:val="24"/>
        </w:rPr>
        <w:t>8.2. Dar Provimento Parcial</w:t>
      </w:r>
      <w:r w:rsidRPr="00275FDE">
        <w:rPr>
          <w:rFonts w:ascii="Arial Narrow" w:hAnsi="Arial Narrow" w:cs="Arial"/>
          <w:sz w:val="24"/>
          <w:szCs w:val="24"/>
        </w:rPr>
        <w:t xml:space="preserve"> ao Recurso de Reconsideração interposto pelo Sr. </w:t>
      </w:r>
      <w:proofErr w:type="spellStart"/>
      <w:r w:rsidRPr="00275FDE">
        <w:rPr>
          <w:rFonts w:ascii="Arial Narrow" w:hAnsi="Arial Narrow" w:cs="Arial"/>
          <w:sz w:val="24"/>
          <w:szCs w:val="24"/>
        </w:rPr>
        <w:t>Donmarques</w:t>
      </w:r>
      <w:proofErr w:type="spellEnd"/>
      <w:r w:rsidRPr="00275FDE">
        <w:rPr>
          <w:rFonts w:ascii="Arial Narrow" w:hAnsi="Arial Narrow" w:cs="Arial"/>
          <w:sz w:val="24"/>
          <w:szCs w:val="24"/>
        </w:rPr>
        <w:t xml:space="preserve"> </w:t>
      </w:r>
      <w:proofErr w:type="spellStart"/>
      <w:r w:rsidRPr="00275FDE">
        <w:rPr>
          <w:rFonts w:ascii="Arial Narrow" w:hAnsi="Arial Narrow" w:cs="Arial"/>
          <w:sz w:val="24"/>
          <w:szCs w:val="24"/>
        </w:rPr>
        <w:t>Anveres</w:t>
      </w:r>
      <w:proofErr w:type="spellEnd"/>
      <w:r w:rsidRPr="00275FDE">
        <w:rPr>
          <w:rFonts w:ascii="Arial Narrow" w:hAnsi="Arial Narrow" w:cs="Arial"/>
          <w:sz w:val="24"/>
          <w:szCs w:val="24"/>
        </w:rPr>
        <w:t xml:space="preserve"> de Mendonça, para considerar as contas do gestor regulares com ressalvas, afastando o alcance aplicado ao gestor de forma subsidiária (item 9.6) e a multa (item 9.4), em razão dos argumentos expostos no relatório/voto, mantendo os demais termos do Acórdão;</w:t>
      </w:r>
      <w:r w:rsidRPr="00275FDE">
        <w:rPr>
          <w:rFonts w:ascii="Arial Narrow" w:hAnsi="Arial Narrow" w:cs="Arial"/>
          <w:color w:val="000000"/>
          <w:sz w:val="24"/>
          <w:szCs w:val="24"/>
        </w:rPr>
        <w:t xml:space="preserve"> </w:t>
      </w:r>
      <w:r w:rsidRPr="00275FDE">
        <w:rPr>
          <w:rFonts w:ascii="Arial Narrow" w:hAnsi="Arial Narrow" w:cs="Arial"/>
          <w:b/>
          <w:sz w:val="24"/>
          <w:szCs w:val="24"/>
        </w:rPr>
        <w:t>8.3. Notificar</w:t>
      </w:r>
      <w:r w:rsidRPr="00275FDE">
        <w:rPr>
          <w:rFonts w:ascii="Arial Narrow" w:hAnsi="Arial Narrow" w:cs="Arial"/>
          <w:sz w:val="24"/>
          <w:szCs w:val="24"/>
        </w:rPr>
        <w:t xml:space="preserve"> o </w:t>
      </w:r>
      <w:r w:rsidRPr="00275FDE">
        <w:rPr>
          <w:rFonts w:ascii="Arial Narrow" w:hAnsi="Arial Narrow" w:cs="Arial"/>
          <w:b/>
          <w:sz w:val="24"/>
          <w:szCs w:val="24"/>
        </w:rPr>
        <w:t xml:space="preserve">Sr. </w:t>
      </w:r>
      <w:proofErr w:type="spellStart"/>
      <w:r w:rsidRPr="00275FDE">
        <w:rPr>
          <w:rFonts w:ascii="Arial Narrow" w:hAnsi="Arial Narrow" w:cs="Arial"/>
          <w:b/>
          <w:sz w:val="24"/>
          <w:szCs w:val="24"/>
        </w:rPr>
        <w:t>Donmarques</w:t>
      </w:r>
      <w:proofErr w:type="spellEnd"/>
      <w:r w:rsidRPr="00275FDE">
        <w:rPr>
          <w:rFonts w:ascii="Arial Narrow" w:hAnsi="Arial Narrow" w:cs="Arial"/>
          <w:b/>
          <w:sz w:val="24"/>
          <w:szCs w:val="24"/>
        </w:rPr>
        <w:t xml:space="preserve"> </w:t>
      </w:r>
      <w:proofErr w:type="spellStart"/>
      <w:r w:rsidRPr="00275FDE">
        <w:rPr>
          <w:rFonts w:ascii="Arial Narrow" w:hAnsi="Arial Narrow" w:cs="Arial"/>
          <w:b/>
          <w:sz w:val="24"/>
          <w:szCs w:val="24"/>
        </w:rPr>
        <w:t>Anveres</w:t>
      </w:r>
      <w:proofErr w:type="spellEnd"/>
      <w:r w:rsidRPr="00275FDE">
        <w:rPr>
          <w:rFonts w:ascii="Arial Narrow" w:hAnsi="Arial Narrow" w:cs="Arial"/>
          <w:b/>
          <w:sz w:val="24"/>
          <w:szCs w:val="24"/>
        </w:rPr>
        <w:t xml:space="preserve"> de Mendonça</w:t>
      </w:r>
      <w:r w:rsidRPr="00275FDE">
        <w:rPr>
          <w:rFonts w:ascii="Arial Narrow" w:hAnsi="Arial Narrow" w:cs="Arial"/>
          <w:sz w:val="24"/>
          <w:szCs w:val="24"/>
        </w:rPr>
        <w:t xml:space="preserve"> para que tome conhecimento da decisão. </w:t>
      </w:r>
      <w:r w:rsidRPr="00275FDE">
        <w:rPr>
          <w:rFonts w:ascii="Arial Narrow" w:hAnsi="Arial Narrow" w:cs="Arial"/>
          <w:b/>
          <w:sz w:val="24"/>
          <w:szCs w:val="24"/>
        </w:rPr>
        <w:t>Declaração de Impedimento:</w:t>
      </w:r>
      <w:r w:rsidRPr="00275FDE">
        <w:rPr>
          <w:rFonts w:ascii="Arial Narrow" w:hAnsi="Arial Narrow" w:cs="Arial"/>
          <w:sz w:val="24"/>
          <w:szCs w:val="24"/>
        </w:rPr>
        <w:t xml:space="preserve"> </w:t>
      </w:r>
      <w:r w:rsidRPr="00275FDE">
        <w:rPr>
          <w:rFonts w:ascii="Arial Narrow" w:hAnsi="Arial Narrow" w:cs="Arial"/>
          <w:noProof/>
          <w:sz w:val="24"/>
          <w:szCs w:val="24"/>
        </w:rPr>
        <w:t>Conselheiro Convocado Mário José de Moraes Costa Filho (art. 65 do Regimento Interno).</w:t>
      </w:r>
      <w:r w:rsidRPr="00275FDE">
        <w:rPr>
          <w:rFonts w:ascii="Arial Narrow" w:hAnsi="Arial Narrow" w:cs="Arial"/>
          <w:color w:val="000000"/>
          <w:sz w:val="24"/>
          <w:szCs w:val="24"/>
        </w:rPr>
        <w:t xml:space="preserve"> </w:t>
      </w:r>
    </w:p>
    <w:p w:rsidR="0032014F" w:rsidRPr="00275FDE" w:rsidRDefault="0032014F"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10.207/2016</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w:t>
      </w:r>
      <w:r w:rsidRPr="00275FDE">
        <w:rPr>
          <w:rFonts w:ascii="Arial Narrow" w:hAnsi="Arial Narrow" w:cs="Arial"/>
          <w:b/>
          <w:sz w:val="24"/>
          <w:szCs w:val="24"/>
        </w:rPr>
        <w:t xml:space="preserve">Apensos: </w:t>
      </w:r>
      <w:r w:rsidRPr="00275FDE">
        <w:rPr>
          <w:rFonts w:ascii="Arial Narrow" w:hAnsi="Arial Narrow" w:cs="Arial"/>
          <w:b/>
          <w:noProof/>
          <w:sz w:val="24"/>
          <w:szCs w:val="24"/>
        </w:rPr>
        <w:t>11.553/2016, 11.823/2016, 11.763/2015, 11.059/2014, 11.762/2015)</w:t>
      </w:r>
      <w:r w:rsidRPr="00275FDE">
        <w:rPr>
          <w:rFonts w:ascii="Arial Narrow" w:hAnsi="Arial Narrow" w:cs="Arial"/>
          <w:noProof/>
          <w:sz w:val="24"/>
          <w:szCs w:val="24"/>
        </w:rPr>
        <w:t xml:space="preserve"> - </w:t>
      </w:r>
      <w:r w:rsidRPr="00275FDE">
        <w:rPr>
          <w:rFonts w:ascii="Arial Narrow" w:hAnsi="Arial Narrow" w:cs="Arial"/>
          <w:color w:val="000000"/>
          <w:sz w:val="24"/>
          <w:szCs w:val="24"/>
        </w:rPr>
        <w:t xml:space="preserve">Recurso de Reconsideração interposto pelo Sr. Antônio Peixoto de Oliveira, em face do Acórdão n° 049/2015-TCE-Tribunal Pleno, exarado nos autos do Processo n° 11.762/2015. </w:t>
      </w:r>
      <w:r w:rsidRPr="00275FDE">
        <w:rPr>
          <w:rFonts w:ascii="Arial Narrow" w:hAnsi="Arial Narrow" w:cs="Arial"/>
          <w:b/>
          <w:color w:val="000000"/>
          <w:sz w:val="24"/>
          <w:szCs w:val="24"/>
        </w:rPr>
        <w:t xml:space="preserve">Advogado: </w:t>
      </w:r>
      <w:r w:rsidRPr="00275FDE">
        <w:rPr>
          <w:rFonts w:ascii="Arial Narrow" w:hAnsi="Arial Narrow" w:cs="Arial"/>
          <w:color w:val="000000"/>
          <w:sz w:val="24"/>
          <w:szCs w:val="24"/>
        </w:rPr>
        <w:t>Luís Gustavo Frank Braz - OAB/AM A-1003.</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ACÓRDÃO Nº 730/2020: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 art.11, inciso III, alínea “g”, da Resolução nº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b/>
          <w:sz w:val="24"/>
          <w:szCs w:val="24"/>
        </w:rPr>
        <w:t xml:space="preserve"> </w:t>
      </w:r>
      <w:r w:rsidRPr="00275FDE">
        <w:rPr>
          <w:rFonts w:ascii="Arial Narrow" w:hAnsi="Arial Narrow" w:cs="Arial"/>
          <w:sz w:val="24"/>
          <w:szCs w:val="24"/>
        </w:rPr>
        <w:t>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Conselheiro-Relator</w:t>
      </w:r>
      <w:r w:rsidRPr="00275FDE">
        <w:rPr>
          <w:rFonts w:ascii="Arial Narrow" w:hAnsi="Arial Narrow" w:cs="Arial"/>
          <w:b/>
          <w:noProof/>
          <w:sz w:val="24"/>
          <w:szCs w:val="24"/>
        </w:rPr>
        <w:t>, em parcial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8.1. Conhecer</w:t>
      </w:r>
      <w:r w:rsidRPr="00275FDE">
        <w:rPr>
          <w:rFonts w:ascii="Arial Narrow" w:hAnsi="Arial Narrow" w:cs="Arial"/>
          <w:color w:val="000000"/>
          <w:sz w:val="24"/>
          <w:szCs w:val="24"/>
        </w:rPr>
        <w:t xml:space="preserve"> do presente Recurso de Reconsideração interposto pelo Sr. Antônio Peixoto de Oliveira, prefeito do Município de Itacoatiara durante o período entre 01/01/09 e 18/10/09, bem como entre 17/11/09 e 30/11/09, em face do Acórdão de n. 49/2015-TCE/Tribunal Pleno, exarado nos autos do Processo de n. 11762/2015; </w:t>
      </w:r>
      <w:r w:rsidRPr="00275FDE">
        <w:rPr>
          <w:rFonts w:ascii="Arial Narrow" w:hAnsi="Arial Narrow" w:cs="Arial"/>
          <w:b/>
          <w:color w:val="000000"/>
          <w:sz w:val="24"/>
          <w:szCs w:val="24"/>
        </w:rPr>
        <w:t>8.2. Dar Provimento Parcial</w:t>
      </w:r>
      <w:r w:rsidRPr="00275FDE">
        <w:rPr>
          <w:rFonts w:ascii="Arial Narrow" w:hAnsi="Arial Narrow" w:cs="Arial"/>
          <w:color w:val="000000"/>
          <w:sz w:val="24"/>
          <w:szCs w:val="24"/>
        </w:rPr>
        <w:t xml:space="preserve"> ao presente Recurso de Reconsideração interposto pelo Sr. Antônio Peixoto de Oliveira para sanar as irregularidades mencionadas no relatório/voto, procedendo </w:t>
      </w:r>
      <w:proofErr w:type="gramStart"/>
      <w:r w:rsidRPr="00275FDE">
        <w:rPr>
          <w:rFonts w:ascii="Arial Narrow" w:hAnsi="Arial Narrow" w:cs="Arial"/>
          <w:color w:val="000000"/>
          <w:sz w:val="24"/>
          <w:szCs w:val="24"/>
        </w:rPr>
        <w:t>a</w:t>
      </w:r>
      <w:proofErr w:type="gramEnd"/>
      <w:r w:rsidRPr="00275FDE">
        <w:rPr>
          <w:rFonts w:ascii="Arial Narrow" w:hAnsi="Arial Narrow" w:cs="Arial"/>
          <w:color w:val="000000"/>
          <w:sz w:val="24"/>
          <w:szCs w:val="24"/>
        </w:rPr>
        <w:t xml:space="preserve"> exclusão dos itens 9.2.3, 9.2.4, 9.2.5 e 9.5 do Acórdão de n. 49/2015-TCE-Tribunal Pleno. Ficam mantidos, quanto ao demais, os termos do acórdão recorrido, inclusive o valor das multas aplicadas (itens 9.2 e 9.7) e a integralidade do alcance fixado no item 9.6; </w:t>
      </w:r>
      <w:r w:rsidRPr="00275FDE">
        <w:rPr>
          <w:rFonts w:ascii="Arial Narrow" w:hAnsi="Arial Narrow" w:cs="Arial"/>
          <w:b/>
          <w:color w:val="000000"/>
          <w:sz w:val="24"/>
          <w:szCs w:val="24"/>
        </w:rPr>
        <w:t>8.3. Notificar</w:t>
      </w:r>
      <w:r w:rsidRPr="00275FDE">
        <w:rPr>
          <w:rFonts w:ascii="Arial Narrow" w:hAnsi="Arial Narrow" w:cs="Arial"/>
          <w:color w:val="000000"/>
          <w:sz w:val="24"/>
          <w:szCs w:val="24"/>
        </w:rPr>
        <w:t xml:space="preserve"> o </w:t>
      </w:r>
      <w:r w:rsidRPr="00275FDE">
        <w:rPr>
          <w:rFonts w:ascii="Arial Narrow" w:hAnsi="Arial Narrow" w:cs="Arial"/>
          <w:b/>
          <w:color w:val="000000"/>
          <w:sz w:val="24"/>
          <w:szCs w:val="24"/>
        </w:rPr>
        <w:t>Sr. Antônio Peixoto de Oliveira</w:t>
      </w:r>
      <w:r w:rsidRPr="00275FDE">
        <w:rPr>
          <w:rFonts w:ascii="Arial Narrow" w:hAnsi="Arial Narrow" w:cs="Arial"/>
          <w:color w:val="000000"/>
          <w:sz w:val="24"/>
          <w:szCs w:val="24"/>
        </w:rPr>
        <w:t xml:space="preserve"> para que tenha conhecimento da decisão. </w:t>
      </w:r>
      <w:r w:rsidRPr="00275FDE">
        <w:rPr>
          <w:rFonts w:ascii="Arial Narrow" w:hAnsi="Arial Narrow" w:cs="Arial"/>
          <w:b/>
          <w:sz w:val="24"/>
          <w:szCs w:val="24"/>
        </w:rPr>
        <w:t>Declaração de Impedimento:</w:t>
      </w:r>
      <w:r w:rsidRPr="00275FDE">
        <w:rPr>
          <w:rFonts w:ascii="Arial Narrow" w:hAnsi="Arial Narrow" w:cs="Arial"/>
          <w:sz w:val="24"/>
          <w:szCs w:val="24"/>
        </w:rPr>
        <w:t xml:space="preserve"> </w:t>
      </w:r>
      <w:r w:rsidRPr="00275FDE">
        <w:rPr>
          <w:rFonts w:ascii="Arial Narrow" w:hAnsi="Arial Narrow" w:cs="Arial"/>
          <w:noProof/>
          <w:sz w:val="24"/>
          <w:szCs w:val="24"/>
        </w:rPr>
        <w:t>Conselheiro Convocado Mário José de Moraes Costa Filho (art. 65 do Regimento Interno).</w:t>
      </w:r>
      <w:r w:rsidRPr="00275FDE">
        <w:rPr>
          <w:rFonts w:ascii="Arial Narrow" w:hAnsi="Arial Narrow" w:cs="Arial"/>
          <w:color w:val="000000"/>
          <w:sz w:val="24"/>
          <w:szCs w:val="24"/>
        </w:rPr>
        <w:t xml:space="preserve"> </w:t>
      </w:r>
    </w:p>
    <w:p w:rsidR="00650441" w:rsidRPr="00275FDE" w:rsidRDefault="00650441" w:rsidP="00275FDE">
      <w:pPr>
        <w:spacing w:after="0" w:line="240" w:lineRule="auto"/>
        <w:ind w:left="-284" w:right="-143"/>
        <w:jc w:val="both"/>
        <w:rPr>
          <w:rFonts w:ascii="Arial Narrow" w:hAnsi="Arial Narrow" w:cs="Arial"/>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 xml:space="preserve">JULGAMENTO EM PAUTA: CONSELHEIRO-RELATOR: JÚLIO ASSIS CORRÊA PINHEIRO.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PROCESSO Nº 11.386/2017 (Apenso: 11.381/2017)</w:t>
      </w:r>
      <w:r w:rsidRPr="00275FDE">
        <w:rPr>
          <w:rFonts w:ascii="Arial Narrow" w:hAnsi="Arial Narrow" w:cs="Arial"/>
          <w:color w:val="000000"/>
          <w:sz w:val="24"/>
          <w:szCs w:val="24"/>
        </w:rPr>
        <w:t xml:space="preserve"> - Prestação de Contas Anual do Fundo Municipal de Saúde, de responsabilidade do Sr. Homero de Miranda Leão Neto, referente ao exercício de 2016. </w:t>
      </w: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 xml:space="preserve">ACÓRDÃO Nº 735/2020: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pelos arts. 5º, II e 11, inciso III, alínea “a”, item 4, da Resolução n.04/2002-TCE/AM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sz w:val="24"/>
          <w:szCs w:val="24"/>
        </w:rPr>
        <w:t xml:space="preserve"> 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Conselheiro-Relator</w:t>
      </w:r>
      <w:r w:rsidRPr="00275FDE">
        <w:rPr>
          <w:rFonts w:ascii="Arial Narrow" w:hAnsi="Arial Narrow" w:cs="Arial"/>
          <w:b/>
          <w:noProof/>
          <w:sz w:val="24"/>
          <w:szCs w:val="24"/>
        </w:rPr>
        <w:t>, em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b/>
          <w:color w:val="000000"/>
          <w:sz w:val="24"/>
          <w:szCs w:val="24"/>
        </w:rPr>
        <w:t xml:space="preserve"> 10.1. Julgar regular com ressalvas</w:t>
      </w:r>
      <w:r w:rsidRPr="00275FDE">
        <w:rPr>
          <w:rFonts w:ascii="Arial Narrow" w:hAnsi="Arial Narrow" w:cs="Arial"/>
          <w:color w:val="000000"/>
          <w:sz w:val="24"/>
          <w:szCs w:val="24"/>
        </w:rPr>
        <w:t xml:space="preserve"> a Prestação de Contas Anual do Fundo Municipal de Saúde de Manaus, de responsabilidade do </w:t>
      </w:r>
      <w:r w:rsidRPr="00275FDE">
        <w:rPr>
          <w:rFonts w:ascii="Arial Narrow" w:hAnsi="Arial Narrow" w:cs="Arial"/>
          <w:b/>
          <w:color w:val="000000"/>
          <w:sz w:val="24"/>
          <w:szCs w:val="24"/>
        </w:rPr>
        <w:t>Sr. Homero de Miranda Leão Neto</w:t>
      </w:r>
      <w:r w:rsidRPr="00275FDE">
        <w:rPr>
          <w:rFonts w:ascii="Arial Narrow" w:hAnsi="Arial Narrow" w:cs="Arial"/>
          <w:color w:val="000000"/>
          <w:sz w:val="24"/>
          <w:szCs w:val="24"/>
        </w:rPr>
        <w:t>, referente ao exercício de 2016, nos termos do art. 71, II, c/c o art. 75 da Constituição Federal, art. 1º, II, c/c art. 22, II, da Lei Estadual nº 2423/96, e art. 188, §1º, II, da Resolução nº 04/2002-TCE/AM;</w:t>
      </w:r>
      <w:r w:rsidRPr="00275FDE">
        <w:rPr>
          <w:rFonts w:ascii="Arial Narrow" w:hAnsi="Arial Narrow" w:cs="Arial"/>
          <w:b/>
          <w:color w:val="000000"/>
          <w:sz w:val="24"/>
          <w:szCs w:val="24"/>
        </w:rPr>
        <w:t xml:space="preserve"> 10.2. Determinar</w:t>
      </w:r>
      <w:r w:rsidRPr="00275FDE">
        <w:rPr>
          <w:rFonts w:ascii="Arial Narrow" w:hAnsi="Arial Narrow" w:cs="Arial"/>
          <w:color w:val="000000"/>
          <w:sz w:val="24"/>
          <w:szCs w:val="24"/>
        </w:rPr>
        <w:t xml:space="preserve"> ao Gestor do FMS que planeje melhor suas futuras ações, observe e cumpra os prazos legais e regimentais, assim como as recomendações dos Laudos Técnicos e Parecer Ministerial acostados aos autos, a fim de evitar a reincidência, o que poderá ensejar na irregularidade de Prestações de Contas futuras, nos termos do art. 22, §1º, da Lei Orgânica do TCE/AM; </w:t>
      </w:r>
      <w:r w:rsidRPr="00275FDE">
        <w:rPr>
          <w:rFonts w:ascii="Arial Narrow" w:hAnsi="Arial Narrow" w:cs="Arial"/>
          <w:b/>
          <w:color w:val="000000"/>
          <w:sz w:val="24"/>
          <w:szCs w:val="24"/>
        </w:rPr>
        <w:t>10.3. Dar quitação</w:t>
      </w:r>
      <w:r w:rsidRPr="00275FDE">
        <w:rPr>
          <w:rFonts w:ascii="Arial Narrow" w:hAnsi="Arial Narrow" w:cs="Arial"/>
          <w:color w:val="000000"/>
          <w:sz w:val="24"/>
          <w:szCs w:val="24"/>
        </w:rPr>
        <w:t xml:space="preserve"> ao </w:t>
      </w:r>
      <w:r w:rsidRPr="00275FDE">
        <w:rPr>
          <w:rFonts w:ascii="Arial Narrow" w:hAnsi="Arial Narrow" w:cs="Arial"/>
          <w:b/>
          <w:color w:val="000000"/>
          <w:sz w:val="24"/>
          <w:szCs w:val="24"/>
        </w:rPr>
        <w:t>Sr. Homero de Miranda Leão Neto</w:t>
      </w:r>
      <w:r w:rsidRPr="00275FDE">
        <w:rPr>
          <w:rFonts w:ascii="Arial Narrow" w:hAnsi="Arial Narrow" w:cs="Arial"/>
          <w:color w:val="000000"/>
          <w:sz w:val="24"/>
          <w:szCs w:val="24"/>
        </w:rPr>
        <w:t>, nos termos do art. 24, da Lei Estadual nº 2423/96, c/c art. 189, II, da Resolução nº 04/2002-TCE/AM;</w:t>
      </w:r>
      <w:r w:rsidRPr="00275FDE">
        <w:rPr>
          <w:rFonts w:ascii="Arial Narrow" w:hAnsi="Arial Narrow" w:cs="Arial"/>
          <w:b/>
          <w:color w:val="000000"/>
          <w:sz w:val="24"/>
          <w:szCs w:val="24"/>
        </w:rPr>
        <w:t xml:space="preserve"> 10.4. Determinar</w:t>
      </w:r>
      <w:r w:rsidRPr="00275FDE">
        <w:rPr>
          <w:rFonts w:ascii="Arial Narrow" w:hAnsi="Arial Narrow" w:cs="Arial"/>
          <w:color w:val="000000"/>
          <w:sz w:val="24"/>
          <w:szCs w:val="24"/>
        </w:rPr>
        <w:t xml:space="preserve"> à Secretaria do Tribunal Pleno que promova o arquivamento dos autos, após o cumprimento das formalidades legais.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11.381/2017 (Apenso: 11.386/2017)</w:t>
      </w:r>
      <w:r w:rsidRPr="00275FDE">
        <w:rPr>
          <w:rFonts w:ascii="Arial Narrow" w:hAnsi="Arial Narrow" w:cs="Arial"/>
          <w:color w:val="000000"/>
          <w:sz w:val="24"/>
          <w:szCs w:val="24"/>
        </w:rPr>
        <w:t xml:space="preserve"> - Prestação de Contas Anual da Secretaria Municipal de Saúde, de responsabilidade do Sr. Homero de Miranda Leão Neto, referente ao exercício de 2016.</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ACÓRDÃO Nº 736/2020: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pelos arts. 5º, II e 11, inciso III, alínea “a”, item 3, da Resolução n.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sz w:val="24"/>
          <w:szCs w:val="24"/>
        </w:rPr>
        <w:t xml:space="preserve"> 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Conselheiro-Relator</w:t>
      </w:r>
      <w:r w:rsidRPr="00275FDE">
        <w:rPr>
          <w:rFonts w:ascii="Arial Narrow" w:hAnsi="Arial Narrow" w:cs="Arial"/>
          <w:b/>
          <w:noProof/>
          <w:sz w:val="24"/>
          <w:szCs w:val="24"/>
        </w:rPr>
        <w:t>, em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10.1. Julgar regular com ressalvas</w:t>
      </w:r>
      <w:r w:rsidRPr="00275FDE">
        <w:rPr>
          <w:rFonts w:ascii="Arial Narrow" w:hAnsi="Arial Narrow" w:cs="Arial"/>
          <w:color w:val="000000"/>
          <w:sz w:val="24"/>
          <w:szCs w:val="24"/>
        </w:rPr>
        <w:t xml:space="preserve"> a Prestação de Contas Anual da Secretaria Municipal de Saúde, de responsabilidade do </w:t>
      </w:r>
      <w:r w:rsidRPr="00275FDE">
        <w:rPr>
          <w:rFonts w:ascii="Arial Narrow" w:hAnsi="Arial Narrow" w:cs="Arial"/>
          <w:b/>
          <w:color w:val="000000"/>
          <w:sz w:val="24"/>
          <w:szCs w:val="24"/>
        </w:rPr>
        <w:t>Sr. Homero de Miranda Leão Neto</w:t>
      </w:r>
      <w:r w:rsidRPr="00275FDE">
        <w:rPr>
          <w:rFonts w:ascii="Arial Narrow" w:hAnsi="Arial Narrow" w:cs="Arial"/>
          <w:color w:val="000000"/>
          <w:sz w:val="24"/>
          <w:szCs w:val="24"/>
        </w:rPr>
        <w:t xml:space="preserve">, referente ao exercício de 2016, nos termos do art. 71, II, c/c o art. 75 da Constituição Federal, art. 1º, II, c/c art. 22, II, da Lei Estadual nº 2423/96, e art. 188, §1º, II, da Resolução nº 04/2002-TCE/AM; </w:t>
      </w:r>
      <w:r w:rsidRPr="00275FDE">
        <w:rPr>
          <w:rFonts w:ascii="Arial Narrow" w:hAnsi="Arial Narrow" w:cs="Arial"/>
          <w:b/>
          <w:color w:val="000000"/>
          <w:sz w:val="24"/>
          <w:szCs w:val="24"/>
        </w:rPr>
        <w:t>10.2. Determinar</w:t>
      </w:r>
      <w:r w:rsidRPr="00275FDE">
        <w:rPr>
          <w:rFonts w:ascii="Arial Narrow" w:hAnsi="Arial Narrow" w:cs="Arial"/>
          <w:color w:val="000000"/>
          <w:sz w:val="24"/>
          <w:szCs w:val="24"/>
        </w:rPr>
        <w:t xml:space="preserve"> ao Gestor da Secretaria Municipal de Saúde que planeje melhor suas futuras ações</w:t>
      </w:r>
      <w:proofErr w:type="gramStart"/>
      <w:r w:rsidRPr="00275FDE">
        <w:rPr>
          <w:rFonts w:ascii="Arial Narrow" w:hAnsi="Arial Narrow" w:cs="Arial"/>
          <w:color w:val="000000"/>
          <w:sz w:val="24"/>
          <w:szCs w:val="24"/>
        </w:rPr>
        <w:t>, observe</w:t>
      </w:r>
      <w:proofErr w:type="gramEnd"/>
      <w:r w:rsidRPr="00275FDE">
        <w:rPr>
          <w:rFonts w:ascii="Arial Narrow" w:hAnsi="Arial Narrow" w:cs="Arial"/>
          <w:color w:val="000000"/>
          <w:sz w:val="24"/>
          <w:szCs w:val="24"/>
        </w:rPr>
        <w:t xml:space="preserve"> e cumpra os prazos legais e regimentais, assim como as recomendações dos Laudos Técnicos e Parecer Ministerial acostados aos autos, a fim de evitar a reincidência, o que poderá ensejar na irregularidade de Prestações de Contas futuras, nos termos do art. 22, §1º, da Lei Orgânica do TCE/AM; </w:t>
      </w:r>
      <w:r w:rsidRPr="00275FDE">
        <w:rPr>
          <w:rFonts w:ascii="Arial Narrow" w:hAnsi="Arial Narrow" w:cs="Arial"/>
          <w:b/>
          <w:color w:val="000000"/>
          <w:sz w:val="24"/>
          <w:szCs w:val="24"/>
        </w:rPr>
        <w:t>10.3. Dar quitação</w:t>
      </w:r>
      <w:r w:rsidRPr="00275FDE">
        <w:rPr>
          <w:rFonts w:ascii="Arial Narrow" w:hAnsi="Arial Narrow" w:cs="Arial"/>
          <w:color w:val="000000"/>
          <w:sz w:val="24"/>
          <w:szCs w:val="24"/>
        </w:rPr>
        <w:t xml:space="preserve"> ao </w:t>
      </w:r>
      <w:r w:rsidRPr="00275FDE">
        <w:rPr>
          <w:rFonts w:ascii="Arial Narrow" w:hAnsi="Arial Narrow" w:cs="Arial"/>
          <w:b/>
          <w:color w:val="000000"/>
          <w:sz w:val="24"/>
          <w:szCs w:val="24"/>
        </w:rPr>
        <w:t>Sr. Homero de Miranda Leão Neto</w:t>
      </w:r>
      <w:r w:rsidRPr="00275FDE">
        <w:rPr>
          <w:rFonts w:ascii="Arial Narrow" w:hAnsi="Arial Narrow" w:cs="Arial"/>
          <w:color w:val="000000"/>
          <w:sz w:val="24"/>
          <w:szCs w:val="24"/>
        </w:rPr>
        <w:t xml:space="preserve">, nos termos do art. 24, da Lei Estadual nº 2423/96, c/c art. 189, II, da Resolução nº 04/2002-TCE/AM; </w:t>
      </w:r>
      <w:r w:rsidRPr="00275FDE">
        <w:rPr>
          <w:rFonts w:ascii="Arial Narrow" w:hAnsi="Arial Narrow" w:cs="Arial"/>
          <w:b/>
          <w:color w:val="000000"/>
          <w:sz w:val="24"/>
          <w:szCs w:val="24"/>
        </w:rPr>
        <w:t>10.4. Determinar</w:t>
      </w:r>
      <w:r w:rsidRPr="00275FDE">
        <w:rPr>
          <w:rFonts w:ascii="Arial Narrow" w:hAnsi="Arial Narrow" w:cs="Arial"/>
          <w:color w:val="000000"/>
          <w:sz w:val="24"/>
          <w:szCs w:val="24"/>
        </w:rPr>
        <w:t xml:space="preserve"> à Secretaria do Tribunal Pleno que promova o arquivamento dos autos, após o cumprimento das formalidades legais.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PROCESSO Nº 11.167/2017</w:t>
      </w:r>
      <w:r w:rsidRPr="00275FDE">
        <w:rPr>
          <w:rFonts w:ascii="Arial Narrow" w:hAnsi="Arial Narrow" w:cs="Arial"/>
          <w:color w:val="000000"/>
          <w:sz w:val="24"/>
          <w:szCs w:val="24"/>
        </w:rPr>
        <w:t xml:space="preserve"> - Prestação de Contas Anual do </w:t>
      </w:r>
      <w:proofErr w:type="spellStart"/>
      <w:r w:rsidRPr="00275FDE">
        <w:rPr>
          <w:rFonts w:ascii="Arial Narrow" w:hAnsi="Arial Narrow" w:cs="Arial"/>
          <w:color w:val="000000"/>
          <w:sz w:val="24"/>
          <w:szCs w:val="24"/>
        </w:rPr>
        <w:t>Subcomando</w:t>
      </w:r>
      <w:proofErr w:type="spellEnd"/>
      <w:r w:rsidRPr="00275FDE">
        <w:rPr>
          <w:rFonts w:ascii="Arial Narrow" w:hAnsi="Arial Narrow" w:cs="Arial"/>
          <w:color w:val="000000"/>
          <w:sz w:val="24"/>
          <w:szCs w:val="24"/>
        </w:rPr>
        <w:t xml:space="preserve"> de Ações de Proteção e Defesa Civil – SUBCOMADEC, de responsabilidade do Sr. Fernando Paiva Pires Junior, referente ao exercício de 2016. </w:t>
      </w: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ACÓRDÃO Nº 728/2020: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pelos arts. 5º, II e 11, inciso III, alínea “a”, item 3, da Resolução n. 04/2002-TCE/AM</w:t>
      </w:r>
      <w:r w:rsidRPr="00275FDE">
        <w:rPr>
          <w:rFonts w:ascii="Arial Narrow" w:hAnsi="Arial Narrow" w:cs="Arial"/>
          <w:sz w:val="24"/>
          <w:szCs w:val="24"/>
        </w:rPr>
        <w:t>,</w:t>
      </w:r>
      <w:r w:rsidRPr="00275FDE">
        <w:rPr>
          <w:rFonts w:ascii="Arial Narrow" w:hAnsi="Arial Narrow" w:cs="Arial"/>
          <w:b/>
          <w:noProof/>
          <w:sz w:val="24"/>
          <w:szCs w:val="24"/>
        </w:rPr>
        <w:t xml:space="preserve"> por maioria,</w:t>
      </w:r>
      <w:r w:rsidRPr="00275FDE">
        <w:rPr>
          <w:rFonts w:ascii="Arial Narrow" w:hAnsi="Arial Narrow" w:cs="Arial"/>
          <w:sz w:val="24"/>
          <w:szCs w:val="24"/>
        </w:rPr>
        <w:t xml:space="preserve"> 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Conselheiro-Relator</w:t>
      </w:r>
      <w:r w:rsidRPr="00275FDE">
        <w:rPr>
          <w:rFonts w:ascii="Arial Narrow" w:hAnsi="Arial Narrow" w:cs="Arial"/>
          <w:b/>
          <w:noProof/>
          <w:sz w:val="24"/>
          <w:szCs w:val="24"/>
        </w:rPr>
        <w:t>, em divergência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 xml:space="preserve">10.1. </w:t>
      </w:r>
      <w:r w:rsidRPr="00275FDE">
        <w:rPr>
          <w:rFonts w:ascii="Arial Narrow" w:hAnsi="Arial Narrow" w:cs="Arial"/>
          <w:b/>
          <w:color w:val="000000"/>
          <w:sz w:val="24"/>
          <w:szCs w:val="24"/>
        </w:rPr>
        <w:lastRenderedPageBreak/>
        <w:t>Julgar regular com ressalvas</w:t>
      </w:r>
      <w:r w:rsidRPr="00275FDE">
        <w:rPr>
          <w:rFonts w:ascii="Arial Narrow" w:hAnsi="Arial Narrow" w:cs="Arial"/>
          <w:color w:val="000000"/>
          <w:sz w:val="24"/>
          <w:szCs w:val="24"/>
        </w:rPr>
        <w:t xml:space="preserve"> Prestação de Contas Anual do </w:t>
      </w:r>
      <w:proofErr w:type="spellStart"/>
      <w:r w:rsidRPr="00275FDE">
        <w:rPr>
          <w:rFonts w:ascii="Arial Narrow" w:hAnsi="Arial Narrow" w:cs="Arial"/>
          <w:color w:val="000000"/>
          <w:sz w:val="24"/>
          <w:szCs w:val="24"/>
        </w:rPr>
        <w:t>Subcomando</w:t>
      </w:r>
      <w:proofErr w:type="spellEnd"/>
      <w:r w:rsidRPr="00275FDE">
        <w:rPr>
          <w:rFonts w:ascii="Arial Narrow" w:hAnsi="Arial Narrow" w:cs="Arial"/>
          <w:color w:val="000000"/>
          <w:sz w:val="24"/>
          <w:szCs w:val="24"/>
        </w:rPr>
        <w:t xml:space="preserve"> de Ações de Proteção e Defesa Civil – SUBCOMADEC, de responsabilidade do </w:t>
      </w:r>
      <w:r w:rsidRPr="00275FDE">
        <w:rPr>
          <w:rFonts w:ascii="Arial Narrow" w:hAnsi="Arial Narrow" w:cs="Arial"/>
          <w:b/>
          <w:color w:val="000000"/>
          <w:sz w:val="24"/>
          <w:szCs w:val="24"/>
        </w:rPr>
        <w:t>Sr. Fernando Paiva Pires Junior</w:t>
      </w:r>
      <w:r w:rsidRPr="00275FDE">
        <w:rPr>
          <w:rFonts w:ascii="Arial Narrow" w:hAnsi="Arial Narrow" w:cs="Arial"/>
          <w:color w:val="000000"/>
          <w:sz w:val="24"/>
          <w:szCs w:val="24"/>
        </w:rPr>
        <w:t xml:space="preserve">, referente ao exercício de 2016, nos termos do art. 71, II, c/c o art. 75 da Constituição Federal, art. 1º, II, c/c art. 22, I, da Lei Estadual nº 2423/96, e art. 188, § 1º, I, da Resolução nº 04/2002-TCE/AM; </w:t>
      </w:r>
      <w:r w:rsidRPr="00275FDE">
        <w:rPr>
          <w:rFonts w:ascii="Arial Narrow" w:hAnsi="Arial Narrow" w:cs="Arial"/>
          <w:b/>
          <w:color w:val="000000"/>
          <w:sz w:val="24"/>
          <w:szCs w:val="24"/>
        </w:rPr>
        <w:t>10.2. Dar quitação</w:t>
      </w:r>
      <w:r w:rsidRPr="00275FDE">
        <w:rPr>
          <w:rFonts w:ascii="Arial Narrow" w:hAnsi="Arial Narrow" w:cs="Arial"/>
          <w:color w:val="000000"/>
          <w:sz w:val="24"/>
          <w:szCs w:val="24"/>
        </w:rPr>
        <w:t xml:space="preserve"> ao </w:t>
      </w:r>
      <w:r w:rsidRPr="00275FDE">
        <w:rPr>
          <w:rFonts w:ascii="Arial Narrow" w:hAnsi="Arial Narrow" w:cs="Arial"/>
          <w:b/>
          <w:color w:val="000000"/>
          <w:sz w:val="24"/>
          <w:szCs w:val="24"/>
        </w:rPr>
        <w:t>Sr. Fernando Paiva Pires Junior</w:t>
      </w:r>
      <w:r w:rsidRPr="00275FDE">
        <w:rPr>
          <w:rFonts w:ascii="Arial Narrow" w:hAnsi="Arial Narrow" w:cs="Arial"/>
          <w:color w:val="000000"/>
          <w:sz w:val="24"/>
          <w:szCs w:val="24"/>
        </w:rPr>
        <w:t xml:space="preserve">, responsável pelo </w:t>
      </w:r>
      <w:proofErr w:type="spellStart"/>
      <w:r w:rsidRPr="00275FDE">
        <w:rPr>
          <w:rFonts w:ascii="Arial Narrow" w:hAnsi="Arial Narrow" w:cs="Arial"/>
          <w:color w:val="000000"/>
          <w:sz w:val="24"/>
          <w:szCs w:val="24"/>
        </w:rPr>
        <w:t>Subcomando</w:t>
      </w:r>
      <w:proofErr w:type="spellEnd"/>
      <w:r w:rsidRPr="00275FDE">
        <w:rPr>
          <w:rFonts w:ascii="Arial Narrow" w:hAnsi="Arial Narrow" w:cs="Arial"/>
          <w:color w:val="000000"/>
          <w:sz w:val="24"/>
          <w:szCs w:val="24"/>
        </w:rPr>
        <w:t xml:space="preserve"> de Ações de Proteção e Defesa Civil – SUBCOMADEC, exercício de 2016, nos termos do art. 23, da Lei Estadual nº 2423/96, c/c art. 189, I, da Resolução nº 04/2002-TCE/AM; </w:t>
      </w:r>
      <w:r w:rsidRPr="00275FDE">
        <w:rPr>
          <w:rFonts w:ascii="Arial Narrow" w:hAnsi="Arial Narrow" w:cs="Arial"/>
          <w:b/>
          <w:color w:val="000000"/>
          <w:sz w:val="24"/>
          <w:szCs w:val="24"/>
        </w:rPr>
        <w:t>10.3. Recomendar</w:t>
      </w:r>
      <w:r w:rsidRPr="00275FDE">
        <w:rPr>
          <w:rFonts w:ascii="Arial Narrow" w:hAnsi="Arial Narrow" w:cs="Arial"/>
          <w:color w:val="000000"/>
          <w:sz w:val="24"/>
          <w:szCs w:val="24"/>
        </w:rPr>
        <w:t xml:space="preserve"> ao </w:t>
      </w:r>
      <w:proofErr w:type="spellStart"/>
      <w:r w:rsidRPr="00275FDE">
        <w:rPr>
          <w:rFonts w:ascii="Arial Narrow" w:hAnsi="Arial Narrow" w:cs="Arial"/>
          <w:color w:val="000000"/>
          <w:sz w:val="24"/>
          <w:szCs w:val="24"/>
        </w:rPr>
        <w:t>Subcomando</w:t>
      </w:r>
      <w:proofErr w:type="spellEnd"/>
      <w:r w:rsidRPr="00275FDE">
        <w:rPr>
          <w:rFonts w:ascii="Arial Narrow" w:hAnsi="Arial Narrow" w:cs="Arial"/>
          <w:color w:val="000000"/>
          <w:sz w:val="24"/>
          <w:szCs w:val="24"/>
        </w:rPr>
        <w:t xml:space="preserve"> de Ações de Defesa Civil - SUBCOMADEC que atente com mais rigor ao cumprimento da legislação e praxe administrativa referente aos seguintes pontos: </w:t>
      </w:r>
      <w:r w:rsidRPr="00275FDE">
        <w:rPr>
          <w:rFonts w:ascii="Arial Narrow" w:hAnsi="Arial Narrow" w:cs="Arial"/>
          <w:b/>
          <w:color w:val="000000"/>
          <w:sz w:val="24"/>
          <w:szCs w:val="24"/>
        </w:rPr>
        <w:t>10.3.1.</w:t>
      </w:r>
      <w:r w:rsidRPr="00275FDE">
        <w:rPr>
          <w:rFonts w:ascii="Arial Narrow" w:hAnsi="Arial Narrow" w:cs="Arial"/>
          <w:color w:val="000000"/>
          <w:sz w:val="24"/>
          <w:szCs w:val="24"/>
        </w:rPr>
        <w:t xml:space="preserve"> Carrear, juntamente com a Prestação de Contas, todos os documentos pertinentes à conciliação bancária que se fizerem necessárias para o efetivo cumprimento dos procedimentos contábeis e financeiros das contas sob a gestão do referido órgão; </w:t>
      </w:r>
      <w:r w:rsidRPr="00275FDE">
        <w:rPr>
          <w:rFonts w:ascii="Arial Narrow" w:hAnsi="Arial Narrow" w:cs="Arial"/>
          <w:b/>
          <w:color w:val="000000"/>
          <w:sz w:val="24"/>
          <w:szCs w:val="24"/>
        </w:rPr>
        <w:t>10.3.2.</w:t>
      </w:r>
      <w:r w:rsidRPr="00275FDE">
        <w:rPr>
          <w:rFonts w:ascii="Arial Narrow" w:hAnsi="Arial Narrow" w:cs="Arial"/>
          <w:color w:val="000000"/>
          <w:sz w:val="24"/>
          <w:szCs w:val="24"/>
        </w:rPr>
        <w:t xml:space="preserve"> Em futuras Prestações de Contas, encaminhar a esta Corte de Contas, juntamente com a Prestação de Contas, cópias das Notas de Lançamento das contratações que tiverem sido efetivadas, não se limitando a lançá-las no sistema AFI; </w:t>
      </w:r>
      <w:r w:rsidRPr="00275FDE">
        <w:rPr>
          <w:rFonts w:ascii="Arial Narrow" w:hAnsi="Arial Narrow" w:cs="Arial"/>
          <w:b/>
          <w:color w:val="000000"/>
          <w:sz w:val="24"/>
          <w:szCs w:val="24"/>
        </w:rPr>
        <w:t>10.3.3.</w:t>
      </w:r>
      <w:r w:rsidRPr="00275FDE">
        <w:rPr>
          <w:rFonts w:ascii="Arial Narrow" w:hAnsi="Arial Narrow" w:cs="Arial"/>
          <w:color w:val="000000"/>
          <w:sz w:val="24"/>
          <w:szCs w:val="24"/>
        </w:rPr>
        <w:t xml:space="preserve"> Atentar, com rigor, à ordem prevista em lei para a emissão da nota de empenho e do parecer jurídico, os quais devem vir antes da execução do serviço contratado; </w:t>
      </w:r>
      <w:r w:rsidRPr="00275FDE">
        <w:rPr>
          <w:rFonts w:ascii="Arial Narrow" w:hAnsi="Arial Narrow" w:cs="Arial"/>
          <w:b/>
          <w:color w:val="000000"/>
          <w:sz w:val="24"/>
          <w:szCs w:val="24"/>
        </w:rPr>
        <w:t>10.3.4.</w:t>
      </w:r>
      <w:r w:rsidRPr="00275FDE">
        <w:rPr>
          <w:rFonts w:ascii="Arial Narrow" w:hAnsi="Arial Narrow" w:cs="Arial"/>
          <w:color w:val="000000"/>
          <w:sz w:val="24"/>
          <w:szCs w:val="24"/>
        </w:rPr>
        <w:t xml:space="preserve"> Em atenção à sugestão do MPC, realizar um estudo quanto às situações emergenciais de ocorrência anual, com enfoque nos fenômenos de cheia e estiagem dos rios, que geram despesas periódicas, possibilitando a realização de prévio procedimento licitatório adequado para o atendimento às referidas situações. </w:t>
      </w:r>
      <w:r w:rsidRPr="00275FDE">
        <w:rPr>
          <w:rFonts w:ascii="Arial Narrow" w:hAnsi="Arial Narrow" w:cs="Arial"/>
          <w:b/>
          <w:color w:val="000000"/>
          <w:sz w:val="24"/>
          <w:szCs w:val="24"/>
        </w:rPr>
        <w:t>10.4. Determinar</w:t>
      </w:r>
      <w:r w:rsidRPr="00275FDE">
        <w:rPr>
          <w:rFonts w:ascii="Arial Narrow" w:hAnsi="Arial Narrow" w:cs="Arial"/>
          <w:color w:val="000000"/>
          <w:sz w:val="24"/>
          <w:szCs w:val="24"/>
        </w:rPr>
        <w:t xml:space="preserve"> à Secretaria do Tribunal Pleno, para que oficie ao Responsável sobre o teor do Acórdão, acompanhando cópia do Relatório-voto para conhecimento; </w:t>
      </w:r>
      <w:r w:rsidRPr="00275FDE">
        <w:rPr>
          <w:rFonts w:ascii="Arial Narrow" w:hAnsi="Arial Narrow" w:cs="Arial"/>
          <w:b/>
          <w:color w:val="000000"/>
          <w:sz w:val="24"/>
          <w:szCs w:val="24"/>
        </w:rPr>
        <w:t>10.5. Arquivar</w:t>
      </w:r>
      <w:r w:rsidRPr="00275FDE">
        <w:rPr>
          <w:rFonts w:ascii="Arial Narrow" w:hAnsi="Arial Narrow" w:cs="Arial"/>
          <w:color w:val="000000"/>
          <w:sz w:val="24"/>
          <w:szCs w:val="24"/>
        </w:rPr>
        <w:t xml:space="preserve"> o presente processo, </w:t>
      </w:r>
      <w:proofErr w:type="gramStart"/>
      <w:r w:rsidRPr="00275FDE">
        <w:rPr>
          <w:rFonts w:ascii="Arial Narrow" w:hAnsi="Arial Narrow" w:cs="Arial"/>
          <w:color w:val="000000"/>
          <w:sz w:val="24"/>
          <w:szCs w:val="24"/>
        </w:rPr>
        <w:t>após</w:t>
      </w:r>
      <w:proofErr w:type="gramEnd"/>
      <w:r w:rsidRPr="00275FDE">
        <w:rPr>
          <w:rFonts w:ascii="Arial Narrow" w:hAnsi="Arial Narrow" w:cs="Arial"/>
          <w:color w:val="000000"/>
          <w:sz w:val="24"/>
          <w:szCs w:val="24"/>
        </w:rPr>
        <w:t xml:space="preserve"> cumpridas as formalidades legais. </w:t>
      </w:r>
      <w:r w:rsidRPr="00275FDE">
        <w:rPr>
          <w:rFonts w:ascii="Arial Narrow" w:hAnsi="Arial Narrow" w:cs="Arial"/>
          <w:i/>
          <w:noProof/>
          <w:sz w:val="24"/>
          <w:szCs w:val="24"/>
        </w:rPr>
        <w:t>Vencido o voto-destaque do Conselheiro Érico Xavier Desterro e Silva pela irregularidade das contas, multa de R$ 14.000,00 e recomendações. Vencido ainda o Conselheiro Josué Cláudio de Souza Filho que votou, em sessão, pela regularidade das contas e multa de R$ 4.000,00.</w:t>
      </w:r>
      <w:r w:rsidRPr="00275FDE">
        <w:rPr>
          <w:rFonts w:ascii="Arial Narrow" w:hAnsi="Arial Narrow" w:cs="Arial"/>
          <w:b/>
          <w:color w:val="000000"/>
          <w:sz w:val="24"/>
          <w:szCs w:val="24"/>
        </w:rPr>
        <w:t xml:space="preserve">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12.367/2017 (Apensos: 10.039/2013, 10.031/2013, 10.199/2013 e 11.304/2016)</w:t>
      </w:r>
      <w:r w:rsidRPr="00275FDE">
        <w:rPr>
          <w:rFonts w:ascii="Arial Narrow" w:hAnsi="Arial Narrow" w:cs="Arial"/>
          <w:color w:val="000000"/>
          <w:sz w:val="24"/>
          <w:szCs w:val="24"/>
        </w:rPr>
        <w:t xml:space="preserve"> - Recurso de Revisão interposto pelo Sr. </w:t>
      </w:r>
      <w:proofErr w:type="spellStart"/>
      <w:r w:rsidRPr="00275FDE">
        <w:rPr>
          <w:rFonts w:ascii="Arial Narrow" w:hAnsi="Arial Narrow" w:cs="Arial"/>
          <w:color w:val="000000"/>
          <w:sz w:val="24"/>
          <w:szCs w:val="24"/>
        </w:rPr>
        <w:t>Aminadab</w:t>
      </w:r>
      <w:proofErr w:type="spellEnd"/>
      <w:r w:rsidRPr="00275FDE">
        <w:rPr>
          <w:rFonts w:ascii="Arial Narrow" w:hAnsi="Arial Narrow" w:cs="Arial"/>
          <w:color w:val="000000"/>
          <w:sz w:val="24"/>
          <w:szCs w:val="24"/>
        </w:rPr>
        <w:t xml:space="preserve"> Meira Santana, em face do Acórdão n° 013/2014-TCE-Tribunal Pleno, exarado nos autos do Processo n° 10.199/2013. </w:t>
      </w:r>
      <w:r w:rsidRPr="00275FDE">
        <w:rPr>
          <w:rFonts w:ascii="Arial Narrow" w:hAnsi="Arial Narrow" w:cs="Arial"/>
          <w:b/>
          <w:color w:val="000000"/>
          <w:sz w:val="24"/>
          <w:szCs w:val="24"/>
        </w:rPr>
        <w:t xml:space="preserve">Advogado: </w:t>
      </w:r>
      <w:r w:rsidRPr="00275FDE">
        <w:rPr>
          <w:rFonts w:ascii="Arial Narrow" w:hAnsi="Arial Narrow" w:cs="Arial"/>
          <w:color w:val="000000"/>
          <w:sz w:val="24"/>
          <w:szCs w:val="24"/>
        </w:rPr>
        <w:t xml:space="preserve">Germano Gomes </w:t>
      </w:r>
      <w:proofErr w:type="spellStart"/>
      <w:r w:rsidRPr="00275FDE">
        <w:rPr>
          <w:rFonts w:ascii="Arial Narrow" w:hAnsi="Arial Narrow" w:cs="Arial"/>
          <w:color w:val="000000"/>
          <w:sz w:val="24"/>
          <w:szCs w:val="24"/>
        </w:rPr>
        <w:t>Radin</w:t>
      </w:r>
      <w:proofErr w:type="spellEnd"/>
      <w:r w:rsidRPr="00275FDE">
        <w:rPr>
          <w:rFonts w:ascii="Arial Narrow" w:hAnsi="Arial Narrow" w:cs="Arial"/>
          <w:color w:val="000000"/>
          <w:sz w:val="24"/>
          <w:szCs w:val="24"/>
        </w:rPr>
        <w:t xml:space="preserve"> – OAB/AM 11.000.</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ACÓRDÃO Nº 737/2020: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 art.11, inciso III, alínea “g”, da Resolução nº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b/>
          <w:sz w:val="24"/>
          <w:szCs w:val="24"/>
        </w:rPr>
        <w:t xml:space="preserve"> </w:t>
      </w:r>
      <w:r w:rsidRPr="00275FDE">
        <w:rPr>
          <w:rFonts w:ascii="Arial Narrow" w:hAnsi="Arial Narrow" w:cs="Arial"/>
          <w:sz w:val="24"/>
          <w:szCs w:val="24"/>
        </w:rPr>
        <w:t>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Conselheiro-Relator</w:t>
      </w:r>
      <w:r w:rsidRPr="00275FDE">
        <w:rPr>
          <w:rFonts w:ascii="Arial Narrow" w:hAnsi="Arial Narrow" w:cs="Arial"/>
          <w:b/>
          <w:noProof/>
          <w:sz w:val="24"/>
          <w:szCs w:val="24"/>
        </w:rPr>
        <w:t>, em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b/>
          <w:color w:val="000000"/>
          <w:sz w:val="24"/>
          <w:szCs w:val="24"/>
        </w:rPr>
        <w:t xml:space="preserve"> 8.1. Conhecer</w:t>
      </w:r>
      <w:r w:rsidRPr="00275FDE">
        <w:rPr>
          <w:rFonts w:ascii="Arial Narrow" w:hAnsi="Arial Narrow" w:cs="Arial"/>
          <w:color w:val="000000"/>
          <w:sz w:val="24"/>
          <w:szCs w:val="24"/>
        </w:rPr>
        <w:t xml:space="preserve"> do Recurso de Revisão impetrado pelo </w:t>
      </w:r>
      <w:r w:rsidRPr="00275FDE">
        <w:rPr>
          <w:rFonts w:ascii="Arial Narrow" w:hAnsi="Arial Narrow" w:cs="Arial"/>
          <w:b/>
          <w:color w:val="000000"/>
          <w:sz w:val="24"/>
          <w:szCs w:val="24"/>
        </w:rPr>
        <w:t xml:space="preserve">Sr. </w:t>
      </w:r>
      <w:proofErr w:type="spellStart"/>
      <w:r w:rsidRPr="00275FDE">
        <w:rPr>
          <w:rFonts w:ascii="Arial Narrow" w:hAnsi="Arial Narrow" w:cs="Arial"/>
          <w:b/>
          <w:color w:val="000000"/>
          <w:sz w:val="24"/>
          <w:szCs w:val="24"/>
        </w:rPr>
        <w:t>Aminadab</w:t>
      </w:r>
      <w:proofErr w:type="spellEnd"/>
      <w:r w:rsidRPr="00275FDE">
        <w:rPr>
          <w:rFonts w:ascii="Arial Narrow" w:hAnsi="Arial Narrow" w:cs="Arial"/>
          <w:b/>
          <w:color w:val="000000"/>
          <w:sz w:val="24"/>
          <w:szCs w:val="24"/>
        </w:rPr>
        <w:t xml:space="preserve"> Meira de Santana</w:t>
      </w:r>
      <w:r w:rsidRPr="00275FDE">
        <w:rPr>
          <w:rFonts w:ascii="Arial Narrow" w:hAnsi="Arial Narrow" w:cs="Arial"/>
          <w:color w:val="000000"/>
          <w:sz w:val="24"/>
          <w:szCs w:val="24"/>
        </w:rPr>
        <w:t xml:space="preserve">, nos termos do inciso III do art. 65 da Lei n. 2.423/1996, c/c o </w:t>
      </w:r>
      <w:proofErr w:type="spellStart"/>
      <w:r w:rsidRPr="00275FDE">
        <w:rPr>
          <w:rFonts w:ascii="Arial Narrow" w:hAnsi="Arial Narrow" w:cs="Arial"/>
          <w:color w:val="000000"/>
          <w:sz w:val="24"/>
          <w:szCs w:val="24"/>
        </w:rPr>
        <w:t>inicso</w:t>
      </w:r>
      <w:proofErr w:type="spellEnd"/>
      <w:r w:rsidRPr="00275FDE">
        <w:rPr>
          <w:rFonts w:ascii="Arial Narrow" w:hAnsi="Arial Narrow" w:cs="Arial"/>
          <w:color w:val="000000"/>
          <w:sz w:val="24"/>
          <w:szCs w:val="24"/>
        </w:rPr>
        <w:t xml:space="preserve"> III do art. 154 do Regimento Interno deste Tribunal; </w:t>
      </w:r>
      <w:r w:rsidRPr="00275FDE">
        <w:rPr>
          <w:rFonts w:ascii="Arial Narrow" w:hAnsi="Arial Narrow" w:cs="Arial"/>
          <w:b/>
          <w:color w:val="000000"/>
          <w:sz w:val="24"/>
          <w:szCs w:val="24"/>
        </w:rPr>
        <w:t>8.2. Dar Provimento Parcial</w:t>
      </w:r>
      <w:r w:rsidRPr="00275FDE">
        <w:rPr>
          <w:rFonts w:ascii="Arial Narrow" w:hAnsi="Arial Narrow" w:cs="Arial"/>
          <w:color w:val="000000"/>
          <w:sz w:val="24"/>
          <w:szCs w:val="24"/>
        </w:rPr>
        <w:t xml:space="preserve"> ao Recurso de Revisão do </w:t>
      </w:r>
      <w:r w:rsidRPr="00275FDE">
        <w:rPr>
          <w:rFonts w:ascii="Arial Narrow" w:hAnsi="Arial Narrow" w:cs="Arial"/>
          <w:b/>
          <w:color w:val="000000"/>
          <w:sz w:val="24"/>
          <w:szCs w:val="24"/>
        </w:rPr>
        <w:t xml:space="preserve">Sr. </w:t>
      </w:r>
      <w:proofErr w:type="spellStart"/>
      <w:r w:rsidRPr="00275FDE">
        <w:rPr>
          <w:rFonts w:ascii="Arial Narrow" w:hAnsi="Arial Narrow" w:cs="Arial"/>
          <w:b/>
          <w:color w:val="000000"/>
          <w:sz w:val="24"/>
          <w:szCs w:val="24"/>
        </w:rPr>
        <w:t>Aminadab</w:t>
      </w:r>
      <w:proofErr w:type="spellEnd"/>
      <w:r w:rsidRPr="00275FDE">
        <w:rPr>
          <w:rFonts w:ascii="Arial Narrow" w:hAnsi="Arial Narrow" w:cs="Arial"/>
          <w:b/>
          <w:color w:val="000000"/>
          <w:sz w:val="24"/>
          <w:szCs w:val="24"/>
        </w:rPr>
        <w:t xml:space="preserve"> Meira de Santana</w:t>
      </w:r>
      <w:r w:rsidRPr="00275FDE">
        <w:rPr>
          <w:rFonts w:ascii="Arial Narrow" w:hAnsi="Arial Narrow" w:cs="Arial"/>
          <w:color w:val="000000"/>
          <w:sz w:val="24"/>
          <w:szCs w:val="24"/>
        </w:rPr>
        <w:t>, no sentido de:</w:t>
      </w:r>
      <w:r w:rsidRPr="00275FDE">
        <w:rPr>
          <w:rFonts w:ascii="Arial Narrow" w:hAnsi="Arial Narrow" w:cs="Arial"/>
          <w:b/>
          <w:color w:val="000000"/>
          <w:sz w:val="24"/>
          <w:szCs w:val="24"/>
        </w:rPr>
        <w:t xml:space="preserve"> 8.2.1.</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Reformar</w:t>
      </w:r>
      <w:r w:rsidRPr="00275FDE">
        <w:rPr>
          <w:rFonts w:ascii="Arial Narrow" w:hAnsi="Arial Narrow" w:cs="Arial"/>
          <w:color w:val="000000"/>
          <w:sz w:val="24"/>
          <w:szCs w:val="24"/>
        </w:rPr>
        <w:t xml:space="preserve"> o item 9.1.2, do Acórdão n. 013/2014-TCE-Tribunal Pleno, reduzindo a Glosa para </w:t>
      </w:r>
      <w:proofErr w:type="gramStart"/>
      <w:r w:rsidRPr="00275FDE">
        <w:rPr>
          <w:rFonts w:ascii="Arial Narrow" w:hAnsi="Arial Narrow" w:cs="Arial"/>
          <w:b/>
          <w:color w:val="000000"/>
          <w:sz w:val="24"/>
          <w:szCs w:val="24"/>
        </w:rPr>
        <w:t>R$ 23.245,80</w:t>
      </w:r>
      <w:r w:rsidRPr="00275FDE">
        <w:rPr>
          <w:rFonts w:ascii="Arial Narrow" w:hAnsi="Arial Narrow" w:cs="Arial"/>
          <w:color w:val="000000"/>
          <w:sz w:val="24"/>
          <w:szCs w:val="24"/>
        </w:rPr>
        <w:t xml:space="preserve"> (vinte e três mil, duzentos e quarenta e cinco reais e oitenta centavos), pela não comprovação</w:t>
      </w:r>
      <w:proofErr w:type="gramEnd"/>
      <w:r w:rsidRPr="00275FDE">
        <w:rPr>
          <w:rFonts w:ascii="Arial Narrow" w:hAnsi="Arial Narrow" w:cs="Arial"/>
          <w:color w:val="000000"/>
          <w:sz w:val="24"/>
          <w:szCs w:val="24"/>
        </w:rPr>
        <w:t xml:space="preserve"> dos pagamentos de despesas de contratos itens A e G (diferença de valores), conforme discriminados nos Itens 28.28 e 28.29 do Laudo Técnico Conclusivo nº 39/2018-DICOP (fls. 1503/1504), destes autos; </w:t>
      </w:r>
      <w:r w:rsidRPr="00275FDE">
        <w:rPr>
          <w:rFonts w:ascii="Arial Narrow" w:hAnsi="Arial Narrow" w:cs="Arial"/>
          <w:b/>
          <w:color w:val="000000"/>
          <w:sz w:val="24"/>
          <w:szCs w:val="24"/>
        </w:rPr>
        <w:t>8.2.2.</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Reduzir</w:t>
      </w:r>
      <w:r w:rsidRPr="00275FDE">
        <w:rPr>
          <w:rFonts w:ascii="Arial Narrow" w:hAnsi="Arial Narrow" w:cs="Arial"/>
          <w:color w:val="000000"/>
          <w:sz w:val="24"/>
          <w:szCs w:val="24"/>
        </w:rPr>
        <w:t xml:space="preserve"> o valor da multa contida no item 9.2.1, letra "e" para </w:t>
      </w:r>
      <w:r w:rsidRPr="00275FDE">
        <w:rPr>
          <w:rFonts w:ascii="Arial Narrow" w:hAnsi="Arial Narrow" w:cs="Arial"/>
          <w:b/>
          <w:color w:val="000000"/>
          <w:sz w:val="24"/>
          <w:szCs w:val="24"/>
        </w:rPr>
        <w:t>R$ 21.920,64</w:t>
      </w:r>
      <w:r w:rsidRPr="00275FDE">
        <w:rPr>
          <w:rFonts w:ascii="Arial Narrow" w:hAnsi="Arial Narrow" w:cs="Arial"/>
          <w:color w:val="000000"/>
          <w:sz w:val="24"/>
          <w:szCs w:val="24"/>
        </w:rPr>
        <w:t xml:space="preserve"> (vinte um mil, novecentos e vinte reais e sessenta </w:t>
      </w:r>
      <w:proofErr w:type="gramStart"/>
      <w:r w:rsidRPr="00275FDE">
        <w:rPr>
          <w:rFonts w:ascii="Arial Narrow" w:hAnsi="Arial Narrow" w:cs="Arial"/>
          <w:color w:val="000000"/>
          <w:sz w:val="24"/>
          <w:szCs w:val="24"/>
        </w:rPr>
        <w:t>ne</w:t>
      </w:r>
      <w:proofErr w:type="gramEnd"/>
      <w:r w:rsidRPr="00275FDE">
        <w:rPr>
          <w:rFonts w:ascii="Arial Narrow" w:hAnsi="Arial Narrow" w:cs="Arial"/>
          <w:color w:val="000000"/>
          <w:sz w:val="24"/>
          <w:szCs w:val="24"/>
        </w:rPr>
        <w:t xml:space="preserve"> quatro centavos) correspondente as impropriedades remanescentes contidas nos itens 8, 21, 23, 27, 28.4 à 28.12, 28.23, 28.25 à 28.29 e 28.31, do Acórdão recorrido, nos termos do art. 54, II, da Lei nº 2.423/96 c/c o art. 308, inciso VI, da Resolução n. 04/2002-TCE/AM, alterado pela Resolução nº 25/2012-TCE/AM, mantendo-se inalterados os demais itens do Acórdão recorrido.</w:t>
      </w:r>
      <w:r w:rsidRPr="00275FDE">
        <w:rPr>
          <w:rFonts w:ascii="Arial Narrow" w:hAnsi="Arial Narrow" w:cs="Arial"/>
          <w:b/>
          <w:color w:val="000000"/>
          <w:sz w:val="24"/>
          <w:szCs w:val="24"/>
        </w:rPr>
        <w:t xml:space="preserve"> 8.3. Determinar</w:t>
      </w:r>
      <w:r w:rsidRPr="00275FDE">
        <w:rPr>
          <w:rFonts w:ascii="Arial Narrow" w:hAnsi="Arial Narrow" w:cs="Arial"/>
          <w:color w:val="000000"/>
          <w:sz w:val="24"/>
          <w:szCs w:val="24"/>
        </w:rPr>
        <w:t xml:space="preserve"> à Secretaria do Tribunal Pleno, que oficie ao Recorrente sobre o teor da decisão do Colegiado, acompanhando Relatório/Voto para conhecimento; </w:t>
      </w:r>
      <w:r w:rsidRPr="00275FDE">
        <w:rPr>
          <w:rFonts w:ascii="Arial Narrow" w:hAnsi="Arial Narrow" w:cs="Arial"/>
          <w:b/>
          <w:color w:val="000000"/>
          <w:sz w:val="24"/>
          <w:szCs w:val="24"/>
        </w:rPr>
        <w:t>8.4. Arquivar</w:t>
      </w:r>
      <w:r w:rsidRPr="00275FDE">
        <w:rPr>
          <w:rFonts w:ascii="Arial Narrow" w:hAnsi="Arial Narrow" w:cs="Arial"/>
          <w:color w:val="000000"/>
          <w:sz w:val="24"/>
          <w:szCs w:val="24"/>
        </w:rPr>
        <w:t xml:space="preserve"> o processo, </w:t>
      </w:r>
      <w:proofErr w:type="gramStart"/>
      <w:r w:rsidRPr="00275FDE">
        <w:rPr>
          <w:rFonts w:ascii="Arial Narrow" w:hAnsi="Arial Narrow" w:cs="Arial"/>
          <w:color w:val="000000"/>
          <w:sz w:val="24"/>
          <w:szCs w:val="24"/>
        </w:rPr>
        <w:t>após</w:t>
      </w:r>
      <w:proofErr w:type="gramEnd"/>
      <w:r w:rsidRPr="00275FDE">
        <w:rPr>
          <w:rFonts w:ascii="Arial Narrow" w:hAnsi="Arial Narrow" w:cs="Arial"/>
          <w:color w:val="000000"/>
          <w:sz w:val="24"/>
          <w:szCs w:val="24"/>
        </w:rPr>
        <w:t xml:space="preserve"> cumpridas as formalidades legais.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 xml:space="preserve">CONSELHEIRO-RELATOR: ÉRICO XAVIER DESTERRO E SILVA.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PROCESSO Nº 11.401/2018</w:t>
      </w:r>
      <w:r w:rsidRPr="00275FDE">
        <w:rPr>
          <w:rFonts w:ascii="Arial Narrow" w:hAnsi="Arial Narrow" w:cs="Arial"/>
          <w:color w:val="000000"/>
          <w:sz w:val="24"/>
          <w:szCs w:val="24"/>
        </w:rPr>
        <w:t xml:space="preserve"> - Prestação de Contas Anual da Secretaria de Estado de Administração Penitenciária – SEAP, exercício de 2017, de responsabilidade do Sr. Pedro Florêncio Filho, Sr. </w:t>
      </w:r>
      <w:proofErr w:type="spellStart"/>
      <w:r w:rsidRPr="00275FDE">
        <w:rPr>
          <w:rFonts w:ascii="Arial Narrow" w:hAnsi="Arial Narrow" w:cs="Arial"/>
          <w:color w:val="000000"/>
          <w:sz w:val="24"/>
          <w:szCs w:val="24"/>
        </w:rPr>
        <w:t>Cleitman</w:t>
      </w:r>
      <w:proofErr w:type="spellEnd"/>
      <w:r w:rsidRPr="00275FDE">
        <w:rPr>
          <w:rFonts w:ascii="Arial Narrow" w:hAnsi="Arial Narrow" w:cs="Arial"/>
          <w:color w:val="000000"/>
          <w:sz w:val="24"/>
          <w:szCs w:val="24"/>
        </w:rPr>
        <w:t xml:space="preserve"> Rabelo Coelho e Sr. Silvio </w:t>
      </w:r>
      <w:proofErr w:type="spellStart"/>
      <w:r w:rsidRPr="00275FDE">
        <w:rPr>
          <w:rFonts w:ascii="Arial Narrow" w:hAnsi="Arial Narrow" w:cs="Arial"/>
          <w:color w:val="000000"/>
          <w:sz w:val="24"/>
          <w:szCs w:val="24"/>
        </w:rPr>
        <w:t>Mouzinho</w:t>
      </w:r>
      <w:proofErr w:type="spellEnd"/>
      <w:r w:rsidRPr="00275FDE">
        <w:rPr>
          <w:rFonts w:ascii="Arial Narrow" w:hAnsi="Arial Narrow" w:cs="Arial"/>
          <w:color w:val="000000"/>
          <w:sz w:val="24"/>
          <w:szCs w:val="24"/>
        </w:rPr>
        <w:t xml:space="preserve"> Pereira. </w:t>
      </w: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 xml:space="preserve">ACÓRDÃO Nº 738/2020: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pelos arts. 5º, II e 11, inciso III, alínea “a”, item 3, da Resolução n.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sz w:val="24"/>
          <w:szCs w:val="24"/>
        </w:rPr>
        <w:t xml:space="preserve"> 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Conselheiro-Relator</w:t>
      </w:r>
      <w:r w:rsidRPr="00275FDE">
        <w:rPr>
          <w:rFonts w:ascii="Arial Narrow" w:hAnsi="Arial Narrow" w:cs="Arial"/>
          <w:b/>
          <w:noProof/>
          <w:sz w:val="24"/>
          <w:szCs w:val="24"/>
        </w:rPr>
        <w:t>, em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10.1. Julgar regular</w:t>
      </w:r>
      <w:r w:rsidRPr="00275FDE">
        <w:rPr>
          <w:rFonts w:ascii="Arial Narrow" w:hAnsi="Arial Narrow" w:cs="Arial"/>
          <w:color w:val="000000"/>
          <w:sz w:val="24"/>
          <w:szCs w:val="24"/>
        </w:rPr>
        <w:t xml:space="preserve"> a Prestação de Contas do </w:t>
      </w:r>
      <w:r w:rsidRPr="00275FDE">
        <w:rPr>
          <w:rFonts w:ascii="Arial Narrow" w:hAnsi="Arial Narrow" w:cs="Arial"/>
          <w:b/>
          <w:color w:val="000000"/>
          <w:sz w:val="24"/>
          <w:szCs w:val="24"/>
        </w:rPr>
        <w:t>Sr. Pedro Florêncio Filho</w:t>
      </w:r>
      <w:r w:rsidRPr="00275FDE">
        <w:rPr>
          <w:rFonts w:ascii="Arial Narrow" w:hAnsi="Arial Narrow" w:cs="Arial"/>
          <w:color w:val="000000"/>
          <w:sz w:val="24"/>
          <w:szCs w:val="24"/>
        </w:rPr>
        <w:t xml:space="preserve">, Secretário de Estado no período compreendido entre 01/01e 13/01 do exercício de 2017, na forma do art. 22, I da Lei Orgânica nº 2423/1996; </w:t>
      </w:r>
      <w:r w:rsidRPr="00275FDE">
        <w:rPr>
          <w:rFonts w:ascii="Arial Narrow" w:hAnsi="Arial Narrow" w:cs="Arial"/>
          <w:b/>
          <w:color w:val="000000"/>
          <w:sz w:val="24"/>
          <w:szCs w:val="24"/>
        </w:rPr>
        <w:t>10.2. Julgar regular com ressalvas</w:t>
      </w:r>
      <w:r w:rsidRPr="00275FDE">
        <w:rPr>
          <w:rFonts w:ascii="Arial Narrow" w:hAnsi="Arial Narrow" w:cs="Arial"/>
          <w:color w:val="000000"/>
          <w:sz w:val="24"/>
          <w:szCs w:val="24"/>
        </w:rPr>
        <w:t xml:space="preserve"> a Prestação de Contas do </w:t>
      </w:r>
      <w:r w:rsidRPr="00275FDE">
        <w:rPr>
          <w:rFonts w:ascii="Arial Narrow" w:hAnsi="Arial Narrow" w:cs="Arial"/>
          <w:b/>
          <w:color w:val="000000"/>
          <w:sz w:val="24"/>
          <w:szCs w:val="24"/>
        </w:rPr>
        <w:t xml:space="preserve">Sr. </w:t>
      </w:r>
      <w:proofErr w:type="spellStart"/>
      <w:r w:rsidRPr="00275FDE">
        <w:rPr>
          <w:rFonts w:ascii="Arial Narrow" w:hAnsi="Arial Narrow" w:cs="Arial"/>
          <w:b/>
          <w:color w:val="000000"/>
          <w:sz w:val="24"/>
          <w:szCs w:val="24"/>
        </w:rPr>
        <w:t>Cleitman</w:t>
      </w:r>
      <w:proofErr w:type="spellEnd"/>
      <w:r w:rsidRPr="00275FDE">
        <w:rPr>
          <w:rFonts w:ascii="Arial Narrow" w:hAnsi="Arial Narrow" w:cs="Arial"/>
          <w:b/>
          <w:color w:val="000000"/>
          <w:sz w:val="24"/>
          <w:szCs w:val="24"/>
        </w:rPr>
        <w:t xml:space="preserve"> Rabelo Coelho</w:t>
      </w:r>
      <w:r w:rsidRPr="00275FDE">
        <w:rPr>
          <w:rFonts w:ascii="Arial Narrow" w:hAnsi="Arial Narrow" w:cs="Arial"/>
          <w:color w:val="000000"/>
          <w:sz w:val="24"/>
          <w:szCs w:val="24"/>
        </w:rPr>
        <w:t xml:space="preserve">, Secretário de Estado de Administração Penitenciária, no período compreendido entre 13/01 e 31/12 do exercício de 2017 e do </w:t>
      </w:r>
      <w:r w:rsidRPr="00275FDE">
        <w:rPr>
          <w:rFonts w:ascii="Arial Narrow" w:hAnsi="Arial Narrow" w:cs="Arial"/>
          <w:b/>
          <w:color w:val="000000"/>
          <w:sz w:val="24"/>
          <w:szCs w:val="24"/>
        </w:rPr>
        <w:t xml:space="preserve">Sr. Silvio </w:t>
      </w:r>
      <w:proofErr w:type="spellStart"/>
      <w:r w:rsidRPr="00275FDE">
        <w:rPr>
          <w:rFonts w:ascii="Arial Narrow" w:hAnsi="Arial Narrow" w:cs="Arial"/>
          <w:b/>
          <w:color w:val="000000"/>
          <w:sz w:val="24"/>
          <w:szCs w:val="24"/>
        </w:rPr>
        <w:t>Mouzinho</w:t>
      </w:r>
      <w:proofErr w:type="spellEnd"/>
      <w:r w:rsidRPr="00275FDE">
        <w:rPr>
          <w:rFonts w:ascii="Arial Narrow" w:hAnsi="Arial Narrow" w:cs="Arial"/>
          <w:b/>
          <w:color w:val="000000"/>
          <w:sz w:val="24"/>
          <w:szCs w:val="24"/>
        </w:rPr>
        <w:t xml:space="preserve"> Pereira</w:t>
      </w:r>
      <w:r w:rsidRPr="00275FDE">
        <w:rPr>
          <w:rFonts w:ascii="Arial Narrow" w:hAnsi="Arial Narrow" w:cs="Arial"/>
          <w:color w:val="000000"/>
          <w:sz w:val="24"/>
          <w:szCs w:val="24"/>
        </w:rPr>
        <w:t xml:space="preserve">, Secretário Executivo e ordenador de despesas, no período de 24/01 a 31/12 do exercício de 2017; </w:t>
      </w:r>
      <w:r w:rsidRPr="00275FDE">
        <w:rPr>
          <w:rFonts w:ascii="Arial Narrow" w:hAnsi="Arial Narrow" w:cs="Arial"/>
          <w:b/>
          <w:color w:val="000000"/>
          <w:sz w:val="24"/>
          <w:szCs w:val="24"/>
        </w:rPr>
        <w:t>10.3. Aplicar Multa</w:t>
      </w:r>
      <w:r w:rsidRPr="00275FDE">
        <w:rPr>
          <w:rFonts w:ascii="Arial Narrow" w:hAnsi="Arial Narrow" w:cs="Arial"/>
          <w:color w:val="000000"/>
          <w:sz w:val="24"/>
          <w:szCs w:val="24"/>
        </w:rPr>
        <w:t xml:space="preserve"> ao </w:t>
      </w:r>
      <w:r w:rsidRPr="00275FDE">
        <w:rPr>
          <w:rFonts w:ascii="Arial Narrow" w:hAnsi="Arial Narrow" w:cs="Arial"/>
          <w:b/>
          <w:color w:val="000000"/>
          <w:sz w:val="24"/>
          <w:szCs w:val="24"/>
        </w:rPr>
        <w:t xml:space="preserve">Sr. </w:t>
      </w:r>
      <w:proofErr w:type="spellStart"/>
      <w:r w:rsidRPr="00275FDE">
        <w:rPr>
          <w:rFonts w:ascii="Arial Narrow" w:hAnsi="Arial Narrow" w:cs="Arial"/>
          <w:b/>
          <w:color w:val="000000"/>
          <w:sz w:val="24"/>
          <w:szCs w:val="24"/>
        </w:rPr>
        <w:t>Cleitman</w:t>
      </w:r>
      <w:proofErr w:type="spellEnd"/>
      <w:r w:rsidRPr="00275FDE">
        <w:rPr>
          <w:rFonts w:ascii="Arial Narrow" w:hAnsi="Arial Narrow" w:cs="Arial"/>
          <w:b/>
          <w:color w:val="000000"/>
          <w:sz w:val="24"/>
          <w:szCs w:val="24"/>
        </w:rPr>
        <w:t xml:space="preserve"> Rabelo Coelho</w:t>
      </w:r>
      <w:r w:rsidRPr="00275FDE">
        <w:rPr>
          <w:rFonts w:ascii="Arial Narrow" w:hAnsi="Arial Narrow" w:cs="Arial"/>
          <w:color w:val="000000"/>
          <w:sz w:val="24"/>
          <w:szCs w:val="24"/>
        </w:rPr>
        <w:t xml:space="preserve"> no valor de </w:t>
      </w:r>
      <w:r w:rsidRPr="00275FDE">
        <w:rPr>
          <w:rFonts w:ascii="Arial Narrow" w:hAnsi="Arial Narrow" w:cs="Arial"/>
          <w:b/>
          <w:color w:val="000000"/>
          <w:sz w:val="24"/>
          <w:szCs w:val="24"/>
        </w:rPr>
        <w:t>R$ 5.000,00</w:t>
      </w:r>
      <w:r w:rsidRPr="00275FDE">
        <w:rPr>
          <w:rFonts w:ascii="Arial Narrow" w:hAnsi="Arial Narrow" w:cs="Arial"/>
          <w:color w:val="000000"/>
          <w:sz w:val="24"/>
          <w:szCs w:val="24"/>
        </w:rPr>
        <w:t xml:space="preserve"> (cinco mil reais), com fundamento no art. </w:t>
      </w:r>
      <w:proofErr w:type="gramStart"/>
      <w:r w:rsidRPr="00275FDE">
        <w:rPr>
          <w:rFonts w:ascii="Arial Narrow" w:hAnsi="Arial Narrow" w:cs="Arial"/>
          <w:color w:val="000000"/>
          <w:sz w:val="24"/>
          <w:szCs w:val="24"/>
        </w:rPr>
        <w:t>53,</w:t>
      </w:r>
      <w:proofErr w:type="gramEnd"/>
      <w:r w:rsidRPr="00275FDE">
        <w:rPr>
          <w:rFonts w:ascii="Arial Narrow" w:hAnsi="Arial Narrow" w:cs="Arial"/>
          <w:color w:val="000000"/>
          <w:sz w:val="24"/>
          <w:szCs w:val="24"/>
        </w:rPr>
        <w:t xml:space="preserve">parágrafo único da Lei nº 2423/1996, atual art. 54, VII atualizado pela Lei Complementar Estadual nº 204/2020 c/c art. 308, VI do Regimento Interno, em razão das impropriedades não sanadas constantes no item 35.1 do Relatório/Voto que deverá ser recolhida </w:t>
      </w:r>
      <w:r w:rsidRPr="00275FDE">
        <w:rPr>
          <w:rFonts w:ascii="Arial Narrow" w:hAnsi="Arial Narrow" w:cs="Arial"/>
          <w:b/>
          <w:color w:val="000000"/>
          <w:sz w:val="24"/>
          <w:szCs w:val="24"/>
        </w:rPr>
        <w:t>no prazo de 30 dias</w:t>
      </w:r>
      <w:r w:rsidRPr="00275FDE">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75FDE">
        <w:rPr>
          <w:rFonts w:ascii="Arial Narrow" w:hAnsi="Arial Narrow" w:cs="Arial"/>
          <w:b/>
          <w:color w:val="000000"/>
          <w:sz w:val="24"/>
          <w:szCs w:val="24"/>
        </w:rPr>
        <w:t>10.4. Aplicar Multa</w:t>
      </w:r>
      <w:r w:rsidRPr="00275FDE">
        <w:rPr>
          <w:rFonts w:ascii="Arial Narrow" w:hAnsi="Arial Narrow" w:cs="Arial"/>
          <w:color w:val="000000"/>
          <w:sz w:val="24"/>
          <w:szCs w:val="24"/>
        </w:rPr>
        <w:t xml:space="preserve"> ao </w:t>
      </w:r>
      <w:r w:rsidRPr="00275FDE">
        <w:rPr>
          <w:rFonts w:ascii="Arial Narrow" w:hAnsi="Arial Narrow" w:cs="Arial"/>
          <w:b/>
          <w:color w:val="000000"/>
          <w:sz w:val="24"/>
          <w:szCs w:val="24"/>
        </w:rPr>
        <w:t xml:space="preserve">Sr. Silvio </w:t>
      </w:r>
      <w:proofErr w:type="spellStart"/>
      <w:r w:rsidRPr="00275FDE">
        <w:rPr>
          <w:rFonts w:ascii="Arial Narrow" w:hAnsi="Arial Narrow" w:cs="Arial"/>
          <w:b/>
          <w:color w:val="000000"/>
          <w:sz w:val="24"/>
          <w:szCs w:val="24"/>
        </w:rPr>
        <w:t>Mouzinho</w:t>
      </w:r>
      <w:proofErr w:type="spellEnd"/>
      <w:r w:rsidRPr="00275FDE">
        <w:rPr>
          <w:rFonts w:ascii="Arial Narrow" w:hAnsi="Arial Narrow" w:cs="Arial"/>
          <w:b/>
          <w:color w:val="000000"/>
          <w:sz w:val="24"/>
          <w:szCs w:val="24"/>
        </w:rPr>
        <w:t xml:space="preserve"> Pereira</w:t>
      </w:r>
      <w:r w:rsidRPr="00275FDE">
        <w:rPr>
          <w:rFonts w:ascii="Arial Narrow" w:hAnsi="Arial Narrow" w:cs="Arial"/>
          <w:color w:val="000000"/>
          <w:sz w:val="24"/>
          <w:szCs w:val="24"/>
        </w:rPr>
        <w:t xml:space="preserve"> no valor de </w:t>
      </w:r>
      <w:proofErr w:type="gramStart"/>
      <w:r w:rsidRPr="00275FDE">
        <w:rPr>
          <w:rFonts w:ascii="Arial Narrow" w:hAnsi="Arial Narrow" w:cs="Arial"/>
          <w:b/>
          <w:color w:val="000000"/>
          <w:sz w:val="24"/>
          <w:szCs w:val="24"/>
        </w:rPr>
        <w:t>R$ 5.000,00</w:t>
      </w:r>
      <w:r w:rsidRPr="00275FDE">
        <w:rPr>
          <w:rFonts w:ascii="Arial Narrow" w:hAnsi="Arial Narrow" w:cs="Arial"/>
          <w:color w:val="000000"/>
          <w:sz w:val="24"/>
          <w:szCs w:val="24"/>
        </w:rPr>
        <w:t xml:space="preserve"> (cinco mil reais), com fundamento no art. 53, parágrafo</w:t>
      </w:r>
      <w:proofErr w:type="gramEnd"/>
      <w:r w:rsidRPr="00275FDE">
        <w:rPr>
          <w:rFonts w:ascii="Arial Narrow" w:hAnsi="Arial Narrow" w:cs="Arial"/>
          <w:color w:val="000000"/>
          <w:sz w:val="24"/>
          <w:szCs w:val="24"/>
        </w:rPr>
        <w:t xml:space="preserve"> único da Lei Estadual nº 2423/1996, atual art. 54, VII atualizado pela Lei Complementar Estadual nº 204/2020 c/c art. 308, VI do Regimento Interno, em razão das impropriedades não sanadas constantes no item 35.1 do Relatório/Voto que deverá ser recolhida </w:t>
      </w:r>
      <w:r w:rsidRPr="00275FDE">
        <w:rPr>
          <w:rFonts w:ascii="Arial Narrow" w:hAnsi="Arial Narrow" w:cs="Arial"/>
          <w:b/>
          <w:color w:val="000000"/>
          <w:sz w:val="24"/>
          <w:szCs w:val="24"/>
        </w:rPr>
        <w:t>no prazo de 30 dias</w:t>
      </w:r>
      <w:r w:rsidRPr="00275FDE">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75FDE">
        <w:rPr>
          <w:rFonts w:ascii="Arial Narrow" w:hAnsi="Arial Narrow" w:cs="Arial"/>
          <w:b/>
          <w:color w:val="000000"/>
          <w:sz w:val="24"/>
          <w:szCs w:val="24"/>
        </w:rPr>
        <w:t>10.5. Determinar</w:t>
      </w:r>
      <w:r w:rsidRPr="00275FDE">
        <w:rPr>
          <w:rFonts w:ascii="Arial Narrow" w:hAnsi="Arial Narrow" w:cs="Arial"/>
          <w:color w:val="000000"/>
          <w:sz w:val="24"/>
          <w:szCs w:val="24"/>
        </w:rPr>
        <w:t xml:space="preserve"> à Secretaria de Administração Penitenciária - SEAP, que, em suas obras, emitam tempestivamente as Anotações de Responsabilidade Técnica – </w:t>
      </w:r>
      <w:proofErr w:type="spellStart"/>
      <w:r w:rsidRPr="00275FDE">
        <w:rPr>
          <w:rFonts w:ascii="Arial Narrow" w:hAnsi="Arial Narrow" w:cs="Arial"/>
          <w:color w:val="000000"/>
          <w:sz w:val="24"/>
          <w:szCs w:val="24"/>
        </w:rPr>
        <w:t>ART’s</w:t>
      </w:r>
      <w:proofErr w:type="spellEnd"/>
      <w:r w:rsidRPr="00275FDE">
        <w:rPr>
          <w:rFonts w:ascii="Arial Narrow" w:hAnsi="Arial Narrow" w:cs="Arial"/>
          <w:color w:val="000000"/>
          <w:sz w:val="24"/>
          <w:szCs w:val="24"/>
        </w:rPr>
        <w:t xml:space="preserve"> requeridas na Lei Federal nº 8666/1993; </w:t>
      </w:r>
      <w:r w:rsidRPr="00275FDE">
        <w:rPr>
          <w:rFonts w:ascii="Arial Narrow" w:hAnsi="Arial Narrow" w:cs="Arial"/>
          <w:b/>
          <w:color w:val="000000"/>
          <w:sz w:val="24"/>
          <w:szCs w:val="24"/>
        </w:rPr>
        <w:t>10.6. Dar ciência</w:t>
      </w:r>
      <w:r w:rsidRPr="00275FDE">
        <w:rPr>
          <w:rFonts w:ascii="Arial Narrow" w:hAnsi="Arial Narrow" w:cs="Arial"/>
          <w:color w:val="000000"/>
          <w:sz w:val="24"/>
          <w:szCs w:val="24"/>
        </w:rPr>
        <w:t xml:space="preserve"> deste Acórdão ao </w:t>
      </w:r>
      <w:r w:rsidRPr="00275FDE">
        <w:rPr>
          <w:rFonts w:ascii="Arial Narrow" w:hAnsi="Arial Narrow" w:cs="Arial"/>
          <w:b/>
          <w:color w:val="000000"/>
          <w:sz w:val="24"/>
          <w:szCs w:val="24"/>
        </w:rPr>
        <w:t xml:space="preserve">Sr. Silvio </w:t>
      </w:r>
      <w:proofErr w:type="spellStart"/>
      <w:r w:rsidRPr="00275FDE">
        <w:rPr>
          <w:rFonts w:ascii="Arial Narrow" w:hAnsi="Arial Narrow" w:cs="Arial"/>
          <w:b/>
          <w:color w:val="000000"/>
          <w:sz w:val="24"/>
          <w:szCs w:val="24"/>
        </w:rPr>
        <w:t>Mouzinho</w:t>
      </w:r>
      <w:proofErr w:type="spellEnd"/>
      <w:r w:rsidRPr="00275FDE">
        <w:rPr>
          <w:rFonts w:ascii="Arial Narrow" w:hAnsi="Arial Narrow" w:cs="Arial"/>
          <w:b/>
          <w:color w:val="000000"/>
          <w:sz w:val="24"/>
          <w:szCs w:val="24"/>
        </w:rPr>
        <w:t xml:space="preserve"> Pereira</w:t>
      </w:r>
      <w:r w:rsidRPr="00275FDE">
        <w:rPr>
          <w:rFonts w:ascii="Arial Narrow" w:hAnsi="Arial Narrow" w:cs="Arial"/>
          <w:color w:val="000000"/>
          <w:sz w:val="24"/>
          <w:szCs w:val="24"/>
        </w:rPr>
        <w:t xml:space="preserve">, ao </w:t>
      </w:r>
      <w:r w:rsidRPr="00275FDE">
        <w:rPr>
          <w:rFonts w:ascii="Arial Narrow" w:hAnsi="Arial Narrow" w:cs="Arial"/>
          <w:b/>
          <w:color w:val="000000"/>
          <w:sz w:val="24"/>
          <w:szCs w:val="24"/>
        </w:rPr>
        <w:t>Sr. Pedro Florência Filho</w:t>
      </w:r>
      <w:r w:rsidRPr="00275FDE">
        <w:rPr>
          <w:rFonts w:ascii="Arial Narrow" w:hAnsi="Arial Narrow" w:cs="Arial"/>
          <w:color w:val="000000"/>
          <w:sz w:val="24"/>
          <w:szCs w:val="24"/>
        </w:rPr>
        <w:t xml:space="preserve"> e ao </w:t>
      </w:r>
      <w:r w:rsidRPr="00275FDE">
        <w:rPr>
          <w:rFonts w:ascii="Arial Narrow" w:hAnsi="Arial Narrow" w:cs="Arial"/>
          <w:b/>
          <w:color w:val="000000"/>
          <w:sz w:val="24"/>
          <w:szCs w:val="24"/>
        </w:rPr>
        <w:t xml:space="preserve">Sr. </w:t>
      </w:r>
      <w:proofErr w:type="spellStart"/>
      <w:r w:rsidRPr="00275FDE">
        <w:rPr>
          <w:rFonts w:ascii="Arial Narrow" w:hAnsi="Arial Narrow" w:cs="Arial"/>
          <w:b/>
          <w:color w:val="000000"/>
          <w:sz w:val="24"/>
          <w:szCs w:val="24"/>
        </w:rPr>
        <w:t>Cletman</w:t>
      </w:r>
      <w:proofErr w:type="spellEnd"/>
      <w:r w:rsidRPr="00275FDE">
        <w:rPr>
          <w:rFonts w:ascii="Arial Narrow" w:hAnsi="Arial Narrow" w:cs="Arial"/>
          <w:b/>
          <w:color w:val="000000"/>
          <w:sz w:val="24"/>
          <w:szCs w:val="24"/>
        </w:rPr>
        <w:t xml:space="preserve"> Rabelo Coelho</w:t>
      </w:r>
      <w:r w:rsidRPr="00275FDE">
        <w:rPr>
          <w:rFonts w:ascii="Arial Narrow" w:hAnsi="Arial Narrow" w:cs="Arial"/>
          <w:color w:val="000000"/>
          <w:sz w:val="24"/>
          <w:szCs w:val="24"/>
        </w:rPr>
        <w:t xml:space="preserve">, para que tomem as medidas que entender cabíveis; </w:t>
      </w:r>
      <w:r w:rsidRPr="00275FDE">
        <w:rPr>
          <w:rFonts w:ascii="Arial Narrow" w:hAnsi="Arial Narrow" w:cs="Arial"/>
          <w:b/>
          <w:color w:val="000000"/>
          <w:sz w:val="24"/>
          <w:szCs w:val="24"/>
        </w:rPr>
        <w:t>10.7. Recomendar</w:t>
      </w:r>
      <w:r w:rsidRPr="00275FDE">
        <w:rPr>
          <w:rFonts w:ascii="Arial Narrow" w:hAnsi="Arial Narrow" w:cs="Arial"/>
          <w:color w:val="000000"/>
          <w:sz w:val="24"/>
          <w:szCs w:val="24"/>
        </w:rPr>
        <w:t xml:space="preserve"> à Secretaria de Controle Externo - SECEX/TCE/AM que dê ciência às Comissões de Inspeção que </w:t>
      </w:r>
      <w:proofErr w:type="gramStart"/>
      <w:r w:rsidRPr="00275FDE">
        <w:rPr>
          <w:rFonts w:ascii="Arial Narrow" w:hAnsi="Arial Narrow" w:cs="Arial"/>
          <w:color w:val="000000"/>
          <w:sz w:val="24"/>
          <w:szCs w:val="24"/>
        </w:rPr>
        <w:t>procederem</w:t>
      </w:r>
      <w:proofErr w:type="gramEnd"/>
      <w:r w:rsidRPr="00275FDE">
        <w:rPr>
          <w:rFonts w:ascii="Arial Narrow" w:hAnsi="Arial Narrow" w:cs="Arial"/>
          <w:color w:val="000000"/>
          <w:sz w:val="24"/>
          <w:szCs w:val="24"/>
        </w:rPr>
        <w:t xml:space="preserve"> inspeções ordinárias “in loco” ou analítica via sistema e-Contas/TCE na Unidade Orçamentária em epígrafe, para que observem se há reincidência nas restrições lançadas, alertando que, caso persistam, deverão ser passivas de aplicação de multas pela Corte de Contas aos responsáveis pelas execuções das despesas, na forma prevista no art. 54 da Lei nº. 2.423/96.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15.009/2018 (Apenso: 12.004/2016)</w:t>
      </w:r>
      <w:r w:rsidRPr="00275FDE">
        <w:rPr>
          <w:rFonts w:ascii="Arial Narrow" w:hAnsi="Arial Narrow" w:cs="Arial"/>
          <w:color w:val="000000"/>
          <w:sz w:val="24"/>
          <w:szCs w:val="24"/>
        </w:rPr>
        <w:t xml:space="preserve"> - Recurso de Reconsideração interposto pelo Sr. Raimundo Nonato Mendes Marinho, em face do Acórdão n° 346/2018–TCE-Tribunal Pleno, exarado nos autos do Processo n° 12.004/2016. </w:t>
      </w:r>
      <w:r w:rsidRPr="00275FDE">
        <w:rPr>
          <w:rFonts w:ascii="Arial Narrow" w:hAnsi="Arial Narrow" w:cs="Arial"/>
          <w:b/>
          <w:color w:val="000000"/>
          <w:sz w:val="24"/>
          <w:szCs w:val="24"/>
        </w:rPr>
        <w:t xml:space="preserve">Advogados: </w:t>
      </w:r>
      <w:r w:rsidRPr="00275FDE">
        <w:rPr>
          <w:rFonts w:ascii="Arial Narrow" w:hAnsi="Arial Narrow" w:cs="Arial"/>
          <w:color w:val="000000"/>
          <w:sz w:val="24"/>
          <w:szCs w:val="24"/>
        </w:rPr>
        <w:t>Henrique França Silva – OAB/AM 7.3</w:t>
      </w:r>
      <w:r w:rsidR="00650441" w:rsidRPr="00275FDE">
        <w:rPr>
          <w:rFonts w:ascii="Arial Narrow" w:hAnsi="Arial Narrow" w:cs="Arial"/>
          <w:color w:val="000000"/>
          <w:sz w:val="24"/>
          <w:szCs w:val="24"/>
        </w:rPr>
        <w:t xml:space="preserve">07 e </w:t>
      </w:r>
      <w:proofErr w:type="spellStart"/>
      <w:r w:rsidR="00650441" w:rsidRPr="00275FDE">
        <w:rPr>
          <w:rFonts w:ascii="Arial Narrow" w:hAnsi="Arial Narrow" w:cs="Arial"/>
          <w:color w:val="000000"/>
          <w:sz w:val="24"/>
          <w:szCs w:val="24"/>
        </w:rPr>
        <w:t>Leiane</w:t>
      </w:r>
      <w:proofErr w:type="spellEnd"/>
      <w:r w:rsidR="00650441" w:rsidRPr="00275FDE">
        <w:rPr>
          <w:rFonts w:ascii="Arial Narrow" w:hAnsi="Arial Narrow" w:cs="Arial"/>
          <w:color w:val="000000"/>
          <w:sz w:val="24"/>
          <w:szCs w:val="24"/>
        </w:rPr>
        <w:t xml:space="preserve"> Marinho de Paula - </w:t>
      </w:r>
      <w:r w:rsidRPr="00275FDE">
        <w:rPr>
          <w:rFonts w:ascii="Arial Narrow" w:hAnsi="Arial Narrow" w:cs="Arial"/>
          <w:color w:val="000000"/>
          <w:sz w:val="24"/>
          <w:szCs w:val="24"/>
        </w:rPr>
        <w:t>OAB/AM 10.887.</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i/>
          <w:color w:val="000000"/>
          <w:sz w:val="24"/>
          <w:szCs w:val="24"/>
        </w:rPr>
      </w:pPr>
      <w:r w:rsidRPr="00275FDE">
        <w:rPr>
          <w:rFonts w:ascii="Arial Narrow" w:hAnsi="Arial Narrow" w:cs="Arial"/>
          <w:b/>
          <w:color w:val="000000"/>
          <w:sz w:val="24"/>
          <w:szCs w:val="24"/>
        </w:rPr>
        <w:lastRenderedPageBreak/>
        <w:t>ACÓRDÃO Nº 739/2020: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 art. 11, inciso III, alínea“f”, item 2, da Resolução nº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b/>
          <w:sz w:val="24"/>
          <w:szCs w:val="24"/>
        </w:rPr>
        <w:t xml:space="preserve"> </w:t>
      </w:r>
      <w:r w:rsidRPr="00275FDE">
        <w:rPr>
          <w:rFonts w:ascii="Arial Narrow" w:hAnsi="Arial Narrow" w:cs="Arial"/>
          <w:sz w:val="24"/>
          <w:szCs w:val="24"/>
        </w:rPr>
        <w:t>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Conselheiro-Relator</w:t>
      </w:r>
      <w:r w:rsidRPr="00275FDE">
        <w:rPr>
          <w:rFonts w:ascii="Arial Narrow" w:hAnsi="Arial Narrow" w:cs="Arial"/>
          <w:b/>
          <w:noProof/>
          <w:sz w:val="24"/>
          <w:szCs w:val="24"/>
        </w:rPr>
        <w:t>, em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8.1. Conhecer</w:t>
      </w:r>
      <w:r w:rsidRPr="00275FDE">
        <w:rPr>
          <w:rFonts w:ascii="Arial Narrow" w:hAnsi="Arial Narrow" w:cs="Arial"/>
          <w:color w:val="000000"/>
          <w:sz w:val="24"/>
          <w:szCs w:val="24"/>
        </w:rPr>
        <w:t xml:space="preserve"> do Recurso de Reconsideração oposto pelo </w:t>
      </w:r>
      <w:r w:rsidRPr="00275FDE">
        <w:rPr>
          <w:rFonts w:ascii="Arial Narrow" w:hAnsi="Arial Narrow" w:cs="Arial"/>
          <w:b/>
          <w:color w:val="000000"/>
          <w:sz w:val="24"/>
          <w:szCs w:val="24"/>
        </w:rPr>
        <w:t>Sr. Raimundo Nonato Mendes Marinho</w:t>
      </w:r>
      <w:r w:rsidRPr="00275FDE">
        <w:rPr>
          <w:rFonts w:ascii="Arial Narrow" w:hAnsi="Arial Narrow" w:cs="Arial"/>
          <w:color w:val="000000"/>
          <w:sz w:val="24"/>
          <w:szCs w:val="24"/>
        </w:rPr>
        <w:t xml:space="preserve"> contra o Acórdão nº 346/2018 - TCE-Tribunal Pleno; </w:t>
      </w:r>
      <w:r w:rsidRPr="00275FDE">
        <w:rPr>
          <w:rFonts w:ascii="Arial Narrow" w:hAnsi="Arial Narrow" w:cs="Arial"/>
          <w:b/>
          <w:color w:val="000000"/>
          <w:sz w:val="24"/>
          <w:szCs w:val="24"/>
        </w:rPr>
        <w:t>8.2. Negar Provimento</w:t>
      </w:r>
      <w:r w:rsidRPr="00275FDE">
        <w:rPr>
          <w:rFonts w:ascii="Arial Narrow" w:hAnsi="Arial Narrow" w:cs="Arial"/>
          <w:color w:val="000000"/>
          <w:sz w:val="24"/>
          <w:szCs w:val="24"/>
        </w:rPr>
        <w:t xml:space="preserve"> ao Recurso de Reconsideração oposto pelo </w:t>
      </w:r>
      <w:r w:rsidRPr="00275FDE">
        <w:rPr>
          <w:rFonts w:ascii="Arial Narrow" w:hAnsi="Arial Narrow" w:cs="Arial"/>
          <w:b/>
          <w:color w:val="000000"/>
          <w:sz w:val="24"/>
          <w:szCs w:val="24"/>
        </w:rPr>
        <w:t>Sr. Raimundo Nonato Mendes Marinho</w:t>
      </w:r>
      <w:r w:rsidRPr="00275FDE">
        <w:rPr>
          <w:rFonts w:ascii="Arial Narrow" w:hAnsi="Arial Narrow" w:cs="Arial"/>
          <w:color w:val="000000"/>
          <w:sz w:val="24"/>
          <w:szCs w:val="24"/>
        </w:rPr>
        <w:t xml:space="preserve"> ratificando o Acórdão nº 346/2018 - TCE-Tribunal Pleno; </w:t>
      </w:r>
      <w:r w:rsidRPr="00275FDE">
        <w:rPr>
          <w:rFonts w:ascii="Arial Narrow" w:hAnsi="Arial Narrow" w:cs="Arial"/>
          <w:b/>
          <w:color w:val="000000"/>
          <w:sz w:val="24"/>
          <w:szCs w:val="24"/>
        </w:rPr>
        <w:t>8.3. Notificar</w:t>
      </w:r>
      <w:r w:rsidRPr="00275FDE">
        <w:rPr>
          <w:rFonts w:ascii="Arial Narrow" w:hAnsi="Arial Narrow" w:cs="Arial"/>
          <w:color w:val="000000"/>
          <w:sz w:val="24"/>
          <w:szCs w:val="24"/>
        </w:rPr>
        <w:t xml:space="preserve"> o </w:t>
      </w:r>
      <w:r w:rsidRPr="00275FDE">
        <w:rPr>
          <w:rFonts w:ascii="Arial Narrow" w:hAnsi="Arial Narrow" w:cs="Arial"/>
          <w:b/>
          <w:color w:val="000000"/>
          <w:sz w:val="24"/>
          <w:szCs w:val="24"/>
        </w:rPr>
        <w:t>Sr. Raimundo Nonato Mendes Marinho</w:t>
      </w:r>
      <w:r w:rsidRPr="00275FDE">
        <w:rPr>
          <w:rFonts w:ascii="Arial Narrow" w:hAnsi="Arial Narrow" w:cs="Arial"/>
          <w:color w:val="000000"/>
          <w:sz w:val="24"/>
          <w:szCs w:val="24"/>
        </w:rPr>
        <w:t xml:space="preserve"> com cópia do Relatório/Voto e do Acórdão para ciência do decisório para, querendo, apresentar o devido recurso; </w:t>
      </w:r>
      <w:r w:rsidRPr="00275FDE">
        <w:rPr>
          <w:rFonts w:ascii="Arial Narrow" w:hAnsi="Arial Narrow" w:cs="Arial"/>
          <w:b/>
          <w:color w:val="000000"/>
          <w:sz w:val="24"/>
          <w:szCs w:val="24"/>
        </w:rPr>
        <w:t>8.4. Determinar</w:t>
      </w:r>
      <w:r w:rsidRPr="00275FDE">
        <w:rPr>
          <w:rFonts w:ascii="Arial Narrow" w:hAnsi="Arial Narrow" w:cs="Arial"/>
          <w:color w:val="000000"/>
          <w:sz w:val="24"/>
          <w:szCs w:val="24"/>
        </w:rPr>
        <w:t xml:space="preserve"> à SEPLENO que adote providências para o seguimento da decisão primitiva, ratificada pelo decisório; </w:t>
      </w:r>
      <w:r w:rsidRPr="00275FDE">
        <w:rPr>
          <w:rFonts w:ascii="Arial Narrow" w:hAnsi="Arial Narrow" w:cs="Arial"/>
          <w:b/>
          <w:color w:val="000000"/>
          <w:sz w:val="24"/>
          <w:szCs w:val="24"/>
        </w:rPr>
        <w:t>8.5. Arquivar</w:t>
      </w:r>
      <w:r w:rsidRPr="00275FDE">
        <w:rPr>
          <w:rFonts w:ascii="Arial Narrow" w:hAnsi="Arial Narrow" w:cs="Arial"/>
          <w:color w:val="000000"/>
          <w:sz w:val="24"/>
          <w:szCs w:val="24"/>
        </w:rPr>
        <w:t xml:space="preserve">, após as providências, o processo. </w:t>
      </w:r>
      <w:r w:rsidRPr="00275FDE">
        <w:rPr>
          <w:rFonts w:ascii="Arial Narrow" w:hAnsi="Arial Narrow" w:cs="Arial"/>
          <w:b/>
          <w:sz w:val="24"/>
          <w:szCs w:val="24"/>
        </w:rPr>
        <w:t>Declaração de Impedimento:</w:t>
      </w:r>
      <w:r w:rsidRPr="00275FDE">
        <w:rPr>
          <w:rFonts w:ascii="Arial Narrow" w:hAnsi="Arial Narrow" w:cs="Arial"/>
          <w:sz w:val="24"/>
          <w:szCs w:val="24"/>
        </w:rPr>
        <w:t xml:space="preserve"> </w:t>
      </w:r>
      <w:r w:rsidRPr="00275FDE">
        <w:rPr>
          <w:rFonts w:ascii="Arial Narrow" w:hAnsi="Arial Narrow" w:cs="Arial"/>
          <w:noProof/>
          <w:sz w:val="24"/>
          <w:szCs w:val="24"/>
        </w:rPr>
        <w:t>Conselheiro Josué Cláudio de Souza Filho (art. 65 do Regimento Interno).</w:t>
      </w:r>
      <w:r w:rsidRPr="00275FDE">
        <w:rPr>
          <w:rFonts w:ascii="Arial Narrow" w:hAnsi="Arial Narrow" w:cs="Arial"/>
          <w:i/>
          <w:color w:val="000000"/>
          <w:sz w:val="24"/>
          <w:szCs w:val="24"/>
        </w:rPr>
        <w:t xml:space="preserve">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 xml:space="preserve">CONSELHEIRO-RELATOR: JOSUÉ CLÁUDIO DE SOUZA FILHO.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14.091/2018</w:t>
      </w:r>
      <w:r w:rsidRPr="00275FDE">
        <w:rPr>
          <w:rFonts w:ascii="Arial Narrow" w:hAnsi="Arial Narrow" w:cs="Arial"/>
          <w:color w:val="000000"/>
          <w:sz w:val="24"/>
          <w:szCs w:val="24"/>
        </w:rPr>
        <w:t xml:space="preserve"> - Denúncia em face da Prefeitura Municipal de Humaitá quanto à Administração Pública do Munícipio em relação à contratação de serviços.</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sz w:val="24"/>
          <w:szCs w:val="24"/>
        </w:rPr>
      </w:pPr>
      <w:r w:rsidRPr="00275FDE">
        <w:rPr>
          <w:rFonts w:ascii="Arial Narrow" w:hAnsi="Arial Narrow" w:cs="Arial"/>
          <w:b/>
          <w:color w:val="000000"/>
          <w:sz w:val="24"/>
          <w:szCs w:val="24"/>
        </w:rPr>
        <w:t>ACÓRDÃO Nº 740/2020: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 art. 5º, inciso XII e art. 11, inciso III, alínea “c”, da Resolução n.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b/>
          <w:sz w:val="24"/>
          <w:szCs w:val="24"/>
        </w:rPr>
        <w:t xml:space="preserve"> </w:t>
      </w:r>
      <w:r w:rsidRPr="00275FDE">
        <w:rPr>
          <w:rFonts w:ascii="Arial Narrow" w:hAnsi="Arial Narrow" w:cs="Arial"/>
          <w:sz w:val="24"/>
          <w:szCs w:val="24"/>
        </w:rPr>
        <w:t>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w:t>
      </w:r>
      <w:r w:rsidRPr="00275FDE">
        <w:rPr>
          <w:rFonts w:ascii="Arial Narrow" w:hAnsi="Arial Narrow" w:cs="Arial"/>
          <w:noProof/>
          <w:sz w:val="24"/>
          <w:szCs w:val="24"/>
        </w:rPr>
        <w:t>Conselheiro-Relator</w:t>
      </w:r>
      <w:r w:rsidRPr="00275FDE">
        <w:rPr>
          <w:rFonts w:ascii="Arial Narrow" w:hAnsi="Arial Narrow" w:cs="Arial"/>
          <w:b/>
          <w:noProof/>
          <w:sz w:val="24"/>
          <w:szCs w:val="24"/>
        </w:rPr>
        <w:t>, em parcial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xml:space="preserve">, no sentido de: </w:t>
      </w:r>
      <w:r w:rsidRPr="00275FDE">
        <w:rPr>
          <w:rFonts w:ascii="Arial Narrow" w:hAnsi="Arial Narrow" w:cs="Arial"/>
          <w:b/>
          <w:sz w:val="24"/>
          <w:szCs w:val="24"/>
        </w:rPr>
        <w:t>9.1. Conhecer</w:t>
      </w:r>
      <w:r w:rsidRPr="00275FDE">
        <w:rPr>
          <w:rFonts w:ascii="Arial Narrow" w:hAnsi="Arial Narrow" w:cs="Arial"/>
          <w:sz w:val="24"/>
          <w:szCs w:val="24"/>
        </w:rPr>
        <w:t xml:space="preserve"> da Denúncia formulada pela SECEX/TCE/AM e admitida pela Presidência, por meio de Despacho de fls. 16-17; </w:t>
      </w:r>
      <w:r w:rsidRPr="00275FDE">
        <w:rPr>
          <w:rFonts w:ascii="Arial Narrow" w:hAnsi="Arial Narrow" w:cs="Arial"/>
          <w:b/>
          <w:sz w:val="24"/>
          <w:szCs w:val="24"/>
        </w:rPr>
        <w:t>9.2. Julgar Procedente</w:t>
      </w:r>
      <w:r w:rsidRPr="00275FDE">
        <w:rPr>
          <w:rFonts w:ascii="Arial Narrow" w:hAnsi="Arial Narrow" w:cs="Arial"/>
          <w:sz w:val="24"/>
          <w:szCs w:val="24"/>
        </w:rPr>
        <w:t xml:space="preserve"> a Denúncia interposto pela SECEX/TCE/AM de irregularidade na administração municipal;</w:t>
      </w:r>
      <w:r w:rsidRPr="00275FDE">
        <w:rPr>
          <w:rFonts w:ascii="Arial Narrow" w:hAnsi="Arial Narrow" w:cs="Arial"/>
          <w:color w:val="000000"/>
          <w:sz w:val="24"/>
          <w:szCs w:val="24"/>
        </w:rPr>
        <w:t xml:space="preserve"> </w:t>
      </w:r>
      <w:r w:rsidRPr="00275FDE">
        <w:rPr>
          <w:rFonts w:ascii="Arial Narrow" w:hAnsi="Arial Narrow" w:cs="Arial"/>
          <w:b/>
          <w:sz w:val="24"/>
          <w:szCs w:val="24"/>
        </w:rPr>
        <w:t>9.3. Aplicar Multa</w:t>
      </w:r>
      <w:r w:rsidRPr="00275FDE">
        <w:rPr>
          <w:rFonts w:ascii="Arial Narrow" w:hAnsi="Arial Narrow" w:cs="Arial"/>
          <w:sz w:val="24"/>
          <w:szCs w:val="24"/>
        </w:rPr>
        <w:t xml:space="preserve"> ao </w:t>
      </w:r>
      <w:r w:rsidRPr="00275FDE">
        <w:rPr>
          <w:rFonts w:ascii="Arial Narrow" w:hAnsi="Arial Narrow" w:cs="Arial"/>
          <w:b/>
          <w:sz w:val="24"/>
          <w:szCs w:val="24"/>
        </w:rPr>
        <w:t xml:space="preserve">Sr. </w:t>
      </w:r>
      <w:proofErr w:type="spellStart"/>
      <w:r w:rsidRPr="00275FDE">
        <w:rPr>
          <w:rFonts w:ascii="Arial Narrow" w:hAnsi="Arial Narrow" w:cs="Arial"/>
          <w:b/>
          <w:sz w:val="24"/>
          <w:szCs w:val="24"/>
        </w:rPr>
        <w:t>Herivâneo</w:t>
      </w:r>
      <w:proofErr w:type="spellEnd"/>
      <w:r w:rsidRPr="00275FDE">
        <w:rPr>
          <w:rFonts w:ascii="Arial Narrow" w:hAnsi="Arial Narrow" w:cs="Arial"/>
          <w:b/>
          <w:sz w:val="24"/>
          <w:szCs w:val="24"/>
        </w:rPr>
        <w:t xml:space="preserve"> Vieira de Oliveira</w:t>
      </w:r>
      <w:r w:rsidRPr="00275FDE">
        <w:rPr>
          <w:rFonts w:ascii="Arial Narrow" w:hAnsi="Arial Narrow" w:cs="Arial"/>
          <w:sz w:val="24"/>
          <w:szCs w:val="24"/>
        </w:rPr>
        <w:t xml:space="preserve"> no valor de </w:t>
      </w:r>
      <w:r w:rsidRPr="00275FDE">
        <w:rPr>
          <w:rFonts w:ascii="Arial Narrow" w:hAnsi="Arial Narrow" w:cs="Arial"/>
          <w:b/>
          <w:sz w:val="24"/>
          <w:szCs w:val="24"/>
        </w:rPr>
        <w:t>R$13.700,00</w:t>
      </w:r>
      <w:r w:rsidRPr="00275FDE">
        <w:rPr>
          <w:rFonts w:ascii="Arial Narrow" w:hAnsi="Arial Narrow" w:cs="Arial"/>
          <w:sz w:val="24"/>
          <w:szCs w:val="24"/>
        </w:rPr>
        <w:t xml:space="preserve"> (Treze mil e setecentos reais) que deverá ser recolhida </w:t>
      </w:r>
      <w:r w:rsidRPr="00275FDE">
        <w:rPr>
          <w:rFonts w:ascii="Arial Narrow" w:hAnsi="Arial Narrow" w:cs="Arial"/>
          <w:b/>
          <w:sz w:val="24"/>
          <w:szCs w:val="24"/>
        </w:rPr>
        <w:t>no prazo de 30 dias</w:t>
      </w:r>
      <w:r w:rsidRPr="00275FDE">
        <w:rPr>
          <w:rFonts w:ascii="Arial Narrow" w:hAnsi="Arial Narrow" w:cs="Arial"/>
          <w:sz w:val="24"/>
          <w:szCs w:val="24"/>
        </w:rPr>
        <w:t xml:space="preserve"> para o Cofre Estadual através de DAR avulso extraído do sítio eletrônico da SEFAZ/AM, sob </w:t>
      </w:r>
      <w:proofErr w:type="gramStart"/>
      <w:r w:rsidRPr="00275FDE">
        <w:rPr>
          <w:rFonts w:ascii="Arial Narrow" w:hAnsi="Arial Narrow" w:cs="Arial"/>
          <w:sz w:val="24"/>
          <w:szCs w:val="24"/>
        </w:rPr>
        <w:t>o código 5508 - Multas aplicadas pelo TCE/AM - Fundo de Apoio</w:t>
      </w:r>
      <w:proofErr w:type="gramEnd"/>
      <w:r w:rsidRPr="00275FDE">
        <w:rPr>
          <w:rFonts w:ascii="Arial Narrow" w:hAnsi="Arial Narrow" w:cs="Arial"/>
          <w:sz w:val="24"/>
          <w:szCs w:val="24"/>
        </w:rPr>
        <w:t xml:space="preserve"> ao Exercício do Controle Externo - FAECE, com fundamento no art. 308, VI do Regimento Interno do TCE/AM c/c o art. 54, VI da Lei n. 2423/96, por ato praticado com grave infração à norma legal.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275FDE">
        <w:rPr>
          <w:rFonts w:ascii="Arial Narrow" w:hAnsi="Arial Narrow" w:cs="Arial"/>
          <w:color w:val="000000"/>
          <w:sz w:val="24"/>
          <w:szCs w:val="24"/>
        </w:rPr>
        <w:t xml:space="preserve"> </w:t>
      </w:r>
      <w:r w:rsidRPr="00275FDE">
        <w:rPr>
          <w:rFonts w:ascii="Arial Narrow" w:hAnsi="Arial Narrow" w:cs="Arial"/>
          <w:b/>
          <w:sz w:val="24"/>
          <w:szCs w:val="24"/>
        </w:rPr>
        <w:t>9.4. Autorizar</w:t>
      </w:r>
      <w:r w:rsidRPr="00275FDE">
        <w:rPr>
          <w:rFonts w:ascii="Arial Narrow" w:hAnsi="Arial Narrow" w:cs="Arial"/>
          <w:sz w:val="24"/>
          <w:szCs w:val="24"/>
        </w:rPr>
        <w:t xml:space="preserve"> </w:t>
      </w:r>
      <w:r w:rsidRPr="00275FDE">
        <w:rPr>
          <w:rFonts w:ascii="Arial Narrow" w:hAnsi="Arial Narrow" w:cs="Arial"/>
          <w:b/>
          <w:sz w:val="24"/>
          <w:szCs w:val="24"/>
        </w:rPr>
        <w:t>Inscrição na Dívida Ativa</w:t>
      </w:r>
      <w:r w:rsidRPr="00275FDE">
        <w:rPr>
          <w:rFonts w:ascii="Arial Narrow" w:hAnsi="Arial Narrow" w:cs="Arial"/>
          <w:sz w:val="24"/>
          <w:szCs w:val="24"/>
        </w:rPr>
        <w:t xml:space="preserve"> do </w:t>
      </w:r>
      <w:r w:rsidRPr="00275FDE">
        <w:rPr>
          <w:rFonts w:ascii="Arial Narrow" w:hAnsi="Arial Narrow" w:cs="Arial"/>
          <w:b/>
          <w:sz w:val="24"/>
          <w:szCs w:val="24"/>
        </w:rPr>
        <w:t xml:space="preserve">Sr. </w:t>
      </w:r>
      <w:proofErr w:type="spellStart"/>
      <w:r w:rsidRPr="00275FDE">
        <w:rPr>
          <w:rFonts w:ascii="Arial Narrow" w:hAnsi="Arial Narrow" w:cs="Arial"/>
          <w:b/>
          <w:sz w:val="24"/>
          <w:szCs w:val="24"/>
        </w:rPr>
        <w:t>Herivâneo</w:t>
      </w:r>
      <w:proofErr w:type="spellEnd"/>
      <w:r w:rsidRPr="00275FDE">
        <w:rPr>
          <w:rFonts w:ascii="Arial Narrow" w:hAnsi="Arial Narrow" w:cs="Arial"/>
          <w:b/>
          <w:sz w:val="24"/>
          <w:szCs w:val="24"/>
        </w:rPr>
        <w:t xml:space="preserve"> Vieira de Oliveira</w:t>
      </w:r>
      <w:r w:rsidRPr="00275FDE">
        <w:rPr>
          <w:rFonts w:ascii="Arial Narrow" w:hAnsi="Arial Narrow" w:cs="Arial"/>
          <w:sz w:val="24"/>
          <w:szCs w:val="24"/>
        </w:rPr>
        <w:t xml:space="preserve"> em caso de não recolhimento da multa </w:t>
      </w:r>
      <w:r w:rsidRPr="00275FDE">
        <w:rPr>
          <w:rFonts w:ascii="Arial Narrow" w:hAnsi="Arial Narrow" w:cs="Arial"/>
          <w:b/>
          <w:sz w:val="24"/>
          <w:szCs w:val="24"/>
        </w:rPr>
        <w:t>no prazo de 30 dias</w:t>
      </w:r>
      <w:r w:rsidRPr="00275FDE">
        <w:rPr>
          <w:rFonts w:ascii="Arial Narrow" w:hAnsi="Arial Narrow" w:cs="Arial"/>
          <w:sz w:val="24"/>
          <w:szCs w:val="24"/>
        </w:rPr>
        <w:t>, ficando, desde já, autorizado o setor competente a instauração de cobrança executiva, nos termos regimentais;</w:t>
      </w:r>
      <w:r w:rsidRPr="00275FDE">
        <w:rPr>
          <w:rFonts w:ascii="Arial Narrow" w:hAnsi="Arial Narrow" w:cs="Arial"/>
          <w:color w:val="000000"/>
          <w:sz w:val="24"/>
          <w:szCs w:val="24"/>
        </w:rPr>
        <w:t xml:space="preserve"> </w:t>
      </w:r>
      <w:r w:rsidRPr="00275FDE">
        <w:rPr>
          <w:rFonts w:ascii="Arial Narrow" w:hAnsi="Arial Narrow" w:cs="Arial"/>
          <w:b/>
          <w:sz w:val="24"/>
          <w:szCs w:val="24"/>
        </w:rPr>
        <w:t>9.5. Determinar</w:t>
      </w:r>
      <w:r w:rsidRPr="00275FDE">
        <w:rPr>
          <w:rFonts w:ascii="Arial Narrow" w:hAnsi="Arial Narrow" w:cs="Arial"/>
          <w:sz w:val="24"/>
          <w:szCs w:val="24"/>
        </w:rPr>
        <w:t xml:space="preserve"> a remessa de cópia integral dos autos ao Ministério Público Estadual para apuração de responsabilidade;</w:t>
      </w:r>
      <w:r w:rsidRPr="00275FDE">
        <w:rPr>
          <w:rFonts w:ascii="Arial Narrow" w:hAnsi="Arial Narrow" w:cs="Arial"/>
          <w:color w:val="000000"/>
          <w:sz w:val="24"/>
          <w:szCs w:val="24"/>
        </w:rPr>
        <w:t xml:space="preserve"> </w:t>
      </w:r>
      <w:r w:rsidRPr="00275FDE">
        <w:rPr>
          <w:rFonts w:ascii="Arial Narrow" w:hAnsi="Arial Narrow" w:cs="Arial"/>
          <w:b/>
          <w:sz w:val="24"/>
          <w:szCs w:val="24"/>
        </w:rPr>
        <w:t>9.6. Determinar</w:t>
      </w:r>
      <w:r w:rsidRPr="00275FDE">
        <w:rPr>
          <w:rFonts w:ascii="Arial Narrow" w:hAnsi="Arial Narrow" w:cs="Arial"/>
          <w:sz w:val="24"/>
          <w:szCs w:val="24"/>
        </w:rPr>
        <w:t xml:space="preserve"> a </w:t>
      </w:r>
      <w:r w:rsidRPr="00275FDE">
        <w:rPr>
          <w:rFonts w:ascii="Arial Narrow" w:hAnsi="Arial Narrow" w:cs="Arial"/>
          <w:b/>
          <w:sz w:val="24"/>
          <w:szCs w:val="24"/>
        </w:rPr>
        <w:t>idoneidade</w:t>
      </w:r>
      <w:r w:rsidRPr="00275FDE">
        <w:rPr>
          <w:rFonts w:ascii="Arial Narrow" w:hAnsi="Arial Narrow" w:cs="Arial"/>
          <w:sz w:val="24"/>
          <w:szCs w:val="24"/>
        </w:rPr>
        <w:t xml:space="preserve"> da empresa </w:t>
      </w:r>
      <w:proofErr w:type="spellStart"/>
      <w:r w:rsidRPr="00275FDE">
        <w:rPr>
          <w:rFonts w:ascii="Arial Narrow" w:hAnsi="Arial Narrow" w:cs="Arial"/>
          <w:sz w:val="24"/>
          <w:szCs w:val="24"/>
        </w:rPr>
        <w:t>Summus</w:t>
      </w:r>
      <w:proofErr w:type="spellEnd"/>
      <w:r w:rsidRPr="00275FDE">
        <w:rPr>
          <w:rFonts w:ascii="Arial Narrow" w:hAnsi="Arial Narrow" w:cs="Arial"/>
          <w:sz w:val="24"/>
          <w:szCs w:val="24"/>
        </w:rPr>
        <w:t xml:space="preserve"> – Consultoria, Assessoria, Licitações e Terceirizações Ltda., nos termos do art. 40 da Lei n. 2423/96;</w:t>
      </w:r>
      <w:r w:rsidRPr="00275FDE">
        <w:rPr>
          <w:rFonts w:ascii="Arial Narrow" w:hAnsi="Arial Narrow" w:cs="Arial"/>
          <w:color w:val="000000"/>
          <w:sz w:val="24"/>
          <w:szCs w:val="24"/>
        </w:rPr>
        <w:t xml:space="preserve"> </w:t>
      </w:r>
      <w:r w:rsidRPr="00275FDE">
        <w:rPr>
          <w:rFonts w:ascii="Arial Narrow" w:hAnsi="Arial Narrow" w:cs="Arial"/>
          <w:b/>
          <w:sz w:val="24"/>
          <w:szCs w:val="24"/>
        </w:rPr>
        <w:t>9.7. Dar ciência</w:t>
      </w:r>
      <w:r w:rsidRPr="00275FDE">
        <w:rPr>
          <w:rFonts w:ascii="Arial Narrow" w:hAnsi="Arial Narrow" w:cs="Arial"/>
          <w:sz w:val="24"/>
          <w:szCs w:val="24"/>
        </w:rPr>
        <w:t xml:space="preserve"> da decisão à SECEX/TCE/AM e demais interessados;</w:t>
      </w:r>
      <w:r w:rsidRPr="00275FDE">
        <w:rPr>
          <w:rFonts w:ascii="Arial Narrow" w:hAnsi="Arial Narrow" w:cs="Arial"/>
          <w:color w:val="000000"/>
          <w:sz w:val="24"/>
          <w:szCs w:val="24"/>
        </w:rPr>
        <w:t xml:space="preserve"> </w:t>
      </w:r>
      <w:r w:rsidRPr="00275FDE">
        <w:rPr>
          <w:rFonts w:ascii="Arial Narrow" w:hAnsi="Arial Narrow" w:cs="Arial"/>
          <w:b/>
          <w:sz w:val="24"/>
          <w:szCs w:val="24"/>
        </w:rPr>
        <w:t>9.8. Determinar</w:t>
      </w:r>
      <w:r w:rsidRPr="00275FDE">
        <w:rPr>
          <w:rFonts w:ascii="Arial Narrow" w:hAnsi="Arial Narrow" w:cs="Arial"/>
          <w:sz w:val="24"/>
          <w:szCs w:val="24"/>
        </w:rPr>
        <w:t xml:space="preserve"> </w:t>
      </w:r>
      <w:proofErr w:type="gramStart"/>
      <w:r w:rsidRPr="00275FDE">
        <w:rPr>
          <w:rFonts w:ascii="Arial Narrow" w:hAnsi="Arial Narrow" w:cs="Arial"/>
          <w:sz w:val="24"/>
          <w:szCs w:val="24"/>
        </w:rPr>
        <w:t>após</w:t>
      </w:r>
      <w:proofErr w:type="gramEnd"/>
      <w:r w:rsidRPr="00275FDE">
        <w:rPr>
          <w:rFonts w:ascii="Arial Narrow" w:hAnsi="Arial Narrow" w:cs="Arial"/>
          <w:sz w:val="24"/>
          <w:szCs w:val="24"/>
        </w:rPr>
        <w:t xml:space="preserve"> cumpridas as providências acima, o apensamento dos autos à prestação de contas anual do exercício 2017 da Prefeitura Municipal de Humaitá, nos termos regimentais.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11.550/2019</w:t>
      </w:r>
      <w:r w:rsidRPr="00275FDE">
        <w:rPr>
          <w:rFonts w:ascii="Arial Narrow" w:hAnsi="Arial Narrow" w:cs="Arial"/>
          <w:color w:val="000000"/>
          <w:sz w:val="24"/>
          <w:szCs w:val="24"/>
        </w:rPr>
        <w:t xml:space="preserve"> - Prestação de Contas Anual da Sra. Katia Helena Serafina Cruz </w:t>
      </w:r>
      <w:proofErr w:type="spellStart"/>
      <w:r w:rsidRPr="00275FDE">
        <w:rPr>
          <w:rFonts w:ascii="Arial Narrow" w:hAnsi="Arial Narrow" w:cs="Arial"/>
          <w:color w:val="000000"/>
          <w:sz w:val="24"/>
          <w:szCs w:val="24"/>
        </w:rPr>
        <w:t>Schweickardt</w:t>
      </w:r>
      <w:proofErr w:type="spellEnd"/>
      <w:r w:rsidRPr="00275FDE">
        <w:rPr>
          <w:rFonts w:ascii="Arial Narrow" w:hAnsi="Arial Narrow" w:cs="Arial"/>
          <w:color w:val="000000"/>
          <w:sz w:val="24"/>
          <w:szCs w:val="24"/>
        </w:rPr>
        <w:t>, Gestora da Unidade de Gerenciamento do Projeto - UGP/PROEMEM, referente ao exercício 2018.</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i/>
          <w:color w:val="000000"/>
          <w:sz w:val="24"/>
          <w:szCs w:val="24"/>
        </w:rPr>
      </w:pPr>
      <w:r w:rsidRPr="00275FDE">
        <w:rPr>
          <w:rFonts w:ascii="Arial Narrow" w:hAnsi="Arial Narrow" w:cs="Arial"/>
          <w:b/>
          <w:color w:val="000000"/>
          <w:sz w:val="24"/>
          <w:szCs w:val="24"/>
        </w:rPr>
        <w:t>ACÓRDÃO Nº 741/2020: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pelos arts. 5º, II e 11, inciso III, alínea “a”, item 3, </w:t>
      </w:r>
      <w:r w:rsidRPr="00275FDE">
        <w:rPr>
          <w:rFonts w:ascii="Arial Narrow" w:hAnsi="Arial Narrow" w:cs="Arial"/>
          <w:noProof/>
          <w:sz w:val="24"/>
          <w:szCs w:val="24"/>
        </w:rPr>
        <w:lastRenderedPageBreak/>
        <w:t>da Resolução n.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sz w:val="24"/>
          <w:szCs w:val="24"/>
        </w:rPr>
        <w:t xml:space="preserve"> 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Conselheiro-Relator</w:t>
      </w:r>
      <w:r w:rsidRPr="00275FDE">
        <w:rPr>
          <w:rFonts w:ascii="Arial Narrow" w:hAnsi="Arial Narrow" w:cs="Arial"/>
          <w:b/>
          <w:noProof/>
          <w:sz w:val="24"/>
          <w:szCs w:val="24"/>
        </w:rPr>
        <w:t>, em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eastAsia="Arial Unicode MS" w:hAnsi="Arial Narrow" w:cs="Arial"/>
          <w:b/>
          <w:sz w:val="24"/>
          <w:szCs w:val="24"/>
        </w:rPr>
        <w:t>10.1. Julgar regular</w:t>
      </w:r>
      <w:r w:rsidRPr="00275FDE">
        <w:rPr>
          <w:rFonts w:ascii="Arial Narrow" w:eastAsia="Arial Unicode MS" w:hAnsi="Arial Narrow" w:cs="Arial"/>
          <w:sz w:val="24"/>
          <w:szCs w:val="24"/>
        </w:rPr>
        <w:t xml:space="preserve"> a Prestação de Contas Anual da </w:t>
      </w:r>
      <w:r w:rsidRPr="00275FDE">
        <w:rPr>
          <w:rFonts w:ascii="Arial Narrow" w:eastAsia="Arial Unicode MS" w:hAnsi="Arial Narrow" w:cs="Arial"/>
          <w:b/>
          <w:sz w:val="24"/>
          <w:szCs w:val="24"/>
        </w:rPr>
        <w:t xml:space="preserve">Sra. Katia Helena Serafina Cruz </w:t>
      </w:r>
      <w:proofErr w:type="spellStart"/>
      <w:r w:rsidRPr="00275FDE">
        <w:rPr>
          <w:rFonts w:ascii="Arial Narrow" w:eastAsia="Arial Unicode MS" w:hAnsi="Arial Narrow" w:cs="Arial"/>
          <w:b/>
          <w:sz w:val="24"/>
          <w:szCs w:val="24"/>
        </w:rPr>
        <w:t>Schweickardt</w:t>
      </w:r>
      <w:proofErr w:type="spellEnd"/>
      <w:r w:rsidRPr="00275FDE">
        <w:rPr>
          <w:rFonts w:ascii="Arial Narrow" w:eastAsia="Arial Unicode MS" w:hAnsi="Arial Narrow" w:cs="Arial"/>
          <w:sz w:val="24"/>
          <w:szCs w:val="24"/>
        </w:rPr>
        <w:t xml:space="preserve">, Gestora da Unidade de Gerenciamento do Projeto - UGP/PROEMEM, referente ao exercício 2018; </w:t>
      </w:r>
      <w:r w:rsidRPr="00275FDE">
        <w:rPr>
          <w:rFonts w:ascii="Arial Narrow" w:eastAsia="Arial Unicode MS" w:hAnsi="Arial Narrow" w:cs="Arial"/>
          <w:b/>
          <w:sz w:val="24"/>
          <w:szCs w:val="24"/>
        </w:rPr>
        <w:t>10.2. Determinar</w:t>
      </w:r>
      <w:r w:rsidRPr="00275FDE">
        <w:rPr>
          <w:rFonts w:ascii="Arial Narrow" w:eastAsia="Arial Unicode MS" w:hAnsi="Arial Narrow" w:cs="Arial"/>
          <w:sz w:val="24"/>
          <w:szCs w:val="24"/>
        </w:rPr>
        <w:t xml:space="preserve"> à DICOP que inclua, no escopo fiscalizatório da próxima inspeção in loco, a análise das despesas para realização de serviços e obras de engenharia realizadas no exercício de 2018, fazendo-as constar em “Relatório de Inspeção In Loco”, sem prejuízo de examinar todas as matérias que se relacionem ao exercício de competência (qual </w:t>
      </w:r>
      <w:proofErr w:type="gramStart"/>
      <w:r w:rsidRPr="00275FDE">
        <w:rPr>
          <w:rFonts w:ascii="Arial Narrow" w:eastAsia="Arial Unicode MS" w:hAnsi="Arial Narrow" w:cs="Arial"/>
          <w:sz w:val="24"/>
          <w:szCs w:val="24"/>
        </w:rPr>
        <w:t>seja,</w:t>
      </w:r>
      <w:proofErr w:type="gramEnd"/>
      <w:r w:rsidRPr="00275FDE">
        <w:rPr>
          <w:rFonts w:ascii="Arial Narrow" w:eastAsia="Arial Unicode MS" w:hAnsi="Arial Narrow" w:cs="Arial"/>
          <w:sz w:val="24"/>
          <w:szCs w:val="24"/>
        </w:rPr>
        <w:t xml:space="preserve"> o de 2019). No ensejo, que aquele setor técnico deduza proposta conclusiva acerca da regularidade das contas em apreço;</w:t>
      </w:r>
      <w:r w:rsidRPr="00275FDE">
        <w:rPr>
          <w:rFonts w:ascii="Arial Narrow" w:hAnsi="Arial Narrow" w:cs="Arial"/>
          <w:color w:val="000000"/>
          <w:sz w:val="24"/>
          <w:szCs w:val="24"/>
        </w:rPr>
        <w:t xml:space="preserve"> </w:t>
      </w:r>
      <w:r w:rsidRPr="00275FDE">
        <w:rPr>
          <w:rFonts w:ascii="Arial Narrow" w:eastAsia="Arial Unicode MS" w:hAnsi="Arial Narrow" w:cs="Arial"/>
          <w:b/>
          <w:sz w:val="24"/>
          <w:szCs w:val="24"/>
        </w:rPr>
        <w:t>10.3. Dar ciência</w:t>
      </w:r>
      <w:r w:rsidRPr="00275FDE">
        <w:rPr>
          <w:rFonts w:ascii="Arial Narrow" w:eastAsia="Arial Unicode MS" w:hAnsi="Arial Narrow" w:cs="Arial"/>
          <w:sz w:val="24"/>
          <w:szCs w:val="24"/>
        </w:rPr>
        <w:t xml:space="preserve"> sobre o teor da decisão </w:t>
      </w:r>
      <w:proofErr w:type="gramStart"/>
      <w:r w:rsidRPr="00275FDE">
        <w:rPr>
          <w:rFonts w:ascii="Arial Narrow" w:eastAsia="Arial Unicode MS" w:hAnsi="Arial Narrow" w:cs="Arial"/>
          <w:sz w:val="24"/>
          <w:szCs w:val="24"/>
        </w:rPr>
        <w:t>à</w:t>
      </w:r>
      <w:proofErr w:type="gramEnd"/>
      <w:r w:rsidRPr="00275FDE">
        <w:rPr>
          <w:rFonts w:ascii="Arial Narrow" w:eastAsia="Arial Unicode MS" w:hAnsi="Arial Narrow" w:cs="Arial"/>
          <w:sz w:val="24"/>
          <w:szCs w:val="24"/>
        </w:rPr>
        <w:t xml:space="preserve"> </w:t>
      </w:r>
      <w:r w:rsidRPr="00275FDE">
        <w:rPr>
          <w:rFonts w:ascii="Arial Narrow" w:eastAsia="Arial Unicode MS" w:hAnsi="Arial Narrow" w:cs="Arial"/>
          <w:b/>
          <w:sz w:val="24"/>
          <w:szCs w:val="24"/>
        </w:rPr>
        <w:t xml:space="preserve">Sra. Katia Helena Serafina Cruz </w:t>
      </w:r>
      <w:proofErr w:type="spellStart"/>
      <w:r w:rsidRPr="00275FDE">
        <w:rPr>
          <w:rFonts w:ascii="Arial Narrow" w:eastAsia="Arial Unicode MS" w:hAnsi="Arial Narrow" w:cs="Arial"/>
          <w:b/>
          <w:sz w:val="24"/>
          <w:szCs w:val="24"/>
        </w:rPr>
        <w:t>Schweickardt</w:t>
      </w:r>
      <w:proofErr w:type="spellEnd"/>
      <w:r w:rsidRPr="00275FDE">
        <w:rPr>
          <w:rFonts w:ascii="Arial Narrow" w:eastAsia="Arial Unicode MS" w:hAnsi="Arial Narrow" w:cs="Arial"/>
          <w:sz w:val="24"/>
          <w:szCs w:val="24"/>
        </w:rPr>
        <w:t xml:space="preserve"> (Ordenador de Despesa), ao </w:t>
      </w:r>
      <w:r w:rsidRPr="00275FDE">
        <w:rPr>
          <w:rFonts w:ascii="Arial Narrow" w:eastAsia="Arial Unicode MS" w:hAnsi="Arial Narrow" w:cs="Arial"/>
          <w:b/>
          <w:sz w:val="24"/>
          <w:szCs w:val="24"/>
        </w:rPr>
        <w:t>Sr. Jean Caio de Souza Carvalho</w:t>
      </w:r>
      <w:r w:rsidRPr="00275FDE">
        <w:rPr>
          <w:rFonts w:ascii="Arial Narrow" w:eastAsia="Arial Unicode MS" w:hAnsi="Arial Narrow" w:cs="Arial"/>
          <w:sz w:val="24"/>
          <w:szCs w:val="24"/>
        </w:rPr>
        <w:t xml:space="preserve"> (Contador) e aos demais interessados;</w:t>
      </w:r>
      <w:r w:rsidRPr="00275FDE">
        <w:rPr>
          <w:rFonts w:ascii="Arial Narrow" w:hAnsi="Arial Narrow" w:cs="Arial"/>
          <w:color w:val="000000"/>
          <w:sz w:val="24"/>
          <w:szCs w:val="24"/>
        </w:rPr>
        <w:t xml:space="preserve"> </w:t>
      </w:r>
      <w:r w:rsidRPr="00275FDE">
        <w:rPr>
          <w:rFonts w:ascii="Arial Narrow" w:eastAsia="Arial Unicode MS" w:hAnsi="Arial Narrow" w:cs="Arial"/>
          <w:b/>
          <w:sz w:val="24"/>
          <w:szCs w:val="24"/>
        </w:rPr>
        <w:t>10.4. Arquivar</w:t>
      </w:r>
      <w:r w:rsidRPr="00275FDE">
        <w:rPr>
          <w:rFonts w:ascii="Arial Narrow" w:eastAsia="Arial Unicode MS" w:hAnsi="Arial Narrow" w:cs="Arial"/>
          <w:sz w:val="24"/>
          <w:szCs w:val="24"/>
        </w:rPr>
        <w:t xml:space="preserve"> o processo após o cumprimento da decisão.</w:t>
      </w:r>
      <w:r w:rsidRPr="00275FDE">
        <w:rPr>
          <w:rFonts w:ascii="Arial Narrow" w:hAnsi="Arial Narrow" w:cs="Arial"/>
          <w:i/>
          <w:color w:val="000000"/>
          <w:sz w:val="24"/>
          <w:szCs w:val="24"/>
        </w:rPr>
        <w:t xml:space="preserve">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PROCESSO Nº 11.693/2019</w:t>
      </w:r>
      <w:r w:rsidRPr="00275FDE">
        <w:rPr>
          <w:rFonts w:ascii="Arial Narrow" w:hAnsi="Arial Narrow" w:cs="Arial"/>
          <w:color w:val="000000"/>
          <w:sz w:val="24"/>
          <w:szCs w:val="24"/>
        </w:rPr>
        <w:t xml:space="preserve"> - Prestação de Contas Anual do Fundo Estadual de Assistência Social – FEAS, sob a responsabilidade da Sra. Auxiliadora Abrantes Pinto, Sra. Eliane Ferreira da Silva, Sra. Marilena Mônica Mendes Perez e Sra. Ana Maria Gato Bentes, exercício de 2018. </w:t>
      </w: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ACÓRDÃO Nº 742/2020: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pelos arts. 5º, II e 11, inciso III, alínea “a”, item 4, da Resolução n.04/2002-TCE/AM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sz w:val="24"/>
          <w:szCs w:val="24"/>
        </w:rPr>
        <w:t xml:space="preserve"> 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Conselheiro-Relator</w:t>
      </w:r>
      <w:r w:rsidRPr="00275FDE">
        <w:rPr>
          <w:rFonts w:ascii="Arial Narrow" w:hAnsi="Arial Narrow" w:cs="Arial"/>
          <w:b/>
          <w:noProof/>
          <w:sz w:val="24"/>
          <w:szCs w:val="24"/>
        </w:rPr>
        <w:t>, em divergência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eastAsia="Arial Unicode MS" w:hAnsi="Arial Narrow" w:cs="Arial"/>
          <w:sz w:val="24"/>
          <w:szCs w:val="24"/>
        </w:rPr>
        <w:t xml:space="preserve"> </w:t>
      </w:r>
      <w:r w:rsidRPr="00275FDE">
        <w:rPr>
          <w:rFonts w:ascii="Arial Narrow" w:hAnsi="Arial Narrow" w:cs="Arial"/>
          <w:b/>
          <w:color w:val="000000"/>
          <w:sz w:val="24"/>
          <w:szCs w:val="24"/>
        </w:rPr>
        <w:t>10.1. Julgar regular com ressalvas</w:t>
      </w:r>
      <w:r w:rsidRPr="00275FDE">
        <w:rPr>
          <w:rFonts w:ascii="Arial Narrow" w:hAnsi="Arial Narrow" w:cs="Arial"/>
          <w:color w:val="000000"/>
          <w:sz w:val="24"/>
          <w:szCs w:val="24"/>
        </w:rPr>
        <w:t xml:space="preserve"> a Prestação de Contas do Fundo Estadual de Assistência Social - FEAS, exercício de 2018, de responsabilidade da </w:t>
      </w:r>
      <w:r w:rsidRPr="00275FDE">
        <w:rPr>
          <w:rFonts w:ascii="Arial Narrow" w:hAnsi="Arial Narrow" w:cs="Arial"/>
          <w:b/>
          <w:color w:val="000000"/>
          <w:sz w:val="24"/>
          <w:szCs w:val="24"/>
        </w:rPr>
        <w:t>Sra. Auxiliadora Abrantes Pinto</w:t>
      </w:r>
      <w:r w:rsidRPr="00275FDE">
        <w:rPr>
          <w:rFonts w:ascii="Arial Narrow" w:hAnsi="Arial Narrow" w:cs="Arial"/>
          <w:color w:val="000000"/>
          <w:sz w:val="24"/>
          <w:szCs w:val="24"/>
        </w:rPr>
        <w:t>, Ex-Diretora, no período de 01/01 à 13/06/18, com fulcro no art. 71, II, da CF/88 c/c o art. 40, II, da CE/89 e art. 1º, II, art. 2º e 5º, art. 22, II e 24 da Lei 2.423/96;</w:t>
      </w:r>
      <w:r w:rsidRPr="00275FDE">
        <w:rPr>
          <w:rFonts w:ascii="Arial Narrow" w:eastAsia="Arial Unicode MS" w:hAnsi="Arial Narrow" w:cs="Arial"/>
          <w:sz w:val="24"/>
          <w:szCs w:val="24"/>
        </w:rPr>
        <w:t xml:space="preserve"> </w:t>
      </w:r>
      <w:r w:rsidRPr="00275FDE">
        <w:rPr>
          <w:rFonts w:ascii="Arial Narrow" w:hAnsi="Arial Narrow" w:cs="Arial"/>
          <w:b/>
          <w:color w:val="000000"/>
          <w:sz w:val="24"/>
          <w:szCs w:val="24"/>
        </w:rPr>
        <w:t>10.2. Julgar regular com ressalvas</w:t>
      </w:r>
      <w:r w:rsidRPr="00275FDE">
        <w:rPr>
          <w:rFonts w:ascii="Arial Narrow" w:hAnsi="Arial Narrow" w:cs="Arial"/>
          <w:color w:val="000000"/>
          <w:sz w:val="24"/>
          <w:szCs w:val="24"/>
        </w:rPr>
        <w:t xml:space="preserve"> a Prestação de Contas do Fundo Estadual de Assistência Social - FEAS, exercício de 2018, de responsabilidade da </w:t>
      </w:r>
      <w:r w:rsidRPr="00275FDE">
        <w:rPr>
          <w:rFonts w:ascii="Arial Narrow" w:hAnsi="Arial Narrow" w:cs="Arial"/>
          <w:b/>
          <w:color w:val="000000"/>
          <w:sz w:val="24"/>
          <w:szCs w:val="24"/>
        </w:rPr>
        <w:t>Sra. Marilena Monica Mendes Perez</w:t>
      </w:r>
      <w:r w:rsidRPr="00275FDE">
        <w:rPr>
          <w:rFonts w:ascii="Arial Narrow" w:hAnsi="Arial Narrow" w:cs="Arial"/>
          <w:color w:val="000000"/>
          <w:sz w:val="24"/>
          <w:szCs w:val="24"/>
        </w:rPr>
        <w:t>, no período de 09/07 à 27/08/18 e 05/11 à 31/12/18, com fulcro no art. 71, II, da CF/88 c/c o art. 40, II, da CE/89 e art. 1º, II, art. 2º e 5º, art. 22, II e 24 da Lei 2.423/96;</w:t>
      </w:r>
      <w:r w:rsidRPr="00275FDE">
        <w:rPr>
          <w:rFonts w:ascii="Arial Narrow" w:eastAsia="Arial Unicode MS" w:hAnsi="Arial Narrow" w:cs="Arial"/>
          <w:sz w:val="24"/>
          <w:szCs w:val="24"/>
        </w:rPr>
        <w:t xml:space="preserve"> </w:t>
      </w:r>
      <w:r w:rsidRPr="00275FDE">
        <w:rPr>
          <w:rFonts w:ascii="Arial Narrow" w:hAnsi="Arial Narrow" w:cs="Arial"/>
          <w:b/>
          <w:color w:val="000000"/>
          <w:sz w:val="24"/>
          <w:szCs w:val="24"/>
        </w:rPr>
        <w:t>10.3. Julgar regular</w:t>
      </w:r>
      <w:r w:rsidRPr="00275FDE">
        <w:rPr>
          <w:rFonts w:ascii="Arial Narrow" w:hAnsi="Arial Narrow" w:cs="Arial"/>
          <w:color w:val="000000"/>
          <w:sz w:val="24"/>
          <w:szCs w:val="24"/>
        </w:rPr>
        <w:t xml:space="preserve"> a Prestação de Contas do Fundo Estadual de Assistência Social - FEAS, exercício de 2018, de responsabilidade da </w:t>
      </w:r>
      <w:r w:rsidRPr="00275FDE">
        <w:rPr>
          <w:rFonts w:ascii="Arial Narrow" w:hAnsi="Arial Narrow" w:cs="Arial"/>
          <w:b/>
          <w:color w:val="000000"/>
          <w:sz w:val="24"/>
          <w:szCs w:val="24"/>
        </w:rPr>
        <w:t>Sra. Eliane Ferreira da Silva</w:t>
      </w:r>
      <w:r w:rsidRPr="00275FDE">
        <w:rPr>
          <w:rFonts w:ascii="Arial Narrow" w:hAnsi="Arial Narrow" w:cs="Arial"/>
          <w:color w:val="000000"/>
          <w:sz w:val="24"/>
          <w:szCs w:val="24"/>
        </w:rPr>
        <w:t xml:space="preserve">, no período de 13/06 à 09/07/2018 e da </w:t>
      </w:r>
      <w:r w:rsidRPr="00275FDE">
        <w:rPr>
          <w:rFonts w:ascii="Arial Narrow" w:hAnsi="Arial Narrow" w:cs="Arial"/>
          <w:b/>
          <w:color w:val="000000"/>
          <w:sz w:val="24"/>
          <w:szCs w:val="24"/>
        </w:rPr>
        <w:t>Sra. Ana Maria Gato Bentes</w:t>
      </w:r>
      <w:r w:rsidRPr="00275FDE">
        <w:rPr>
          <w:rFonts w:ascii="Arial Narrow" w:hAnsi="Arial Narrow" w:cs="Arial"/>
          <w:color w:val="000000"/>
          <w:sz w:val="24"/>
          <w:szCs w:val="24"/>
        </w:rPr>
        <w:t>, no período de 27/08 à 05/11/18, com fulcro no art. 22, inciso I da Resolução nº 04/2002-RITCE/AM;</w:t>
      </w:r>
      <w:r w:rsidRPr="00275FDE">
        <w:rPr>
          <w:rFonts w:ascii="Arial Narrow" w:eastAsia="Arial Unicode MS" w:hAnsi="Arial Narrow" w:cs="Arial"/>
          <w:sz w:val="24"/>
          <w:szCs w:val="24"/>
        </w:rPr>
        <w:t xml:space="preserve"> </w:t>
      </w:r>
      <w:r w:rsidRPr="00275FDE">
        <w:rPr>
          <w:rFonts w:ascii="Arial Narrow" w:hAnsi="Arial Narrow" w:cs="Arial"/>
          <w:b/>
          <w:color w:val="000000"/>
          <w:sz w:val="24"/>
          <w:szCs w:val="24"/>
        </w:rPr>
        <w:t>10.4. Aplicar Multa</w:t>
      </w:r>
      <w:r w:rsidRPr="00275FDE">
        <w:rPr>
          <w:rFonts w:ascii="Arial Narrow" w:hAnsi="Arial Narrow" w:cs="Arial"/>
          <w:color w:val="000000"/>
          <w:sz w:val="24"/>
          <w:szCs w:val="24"/>
        </w:rPr>
        <w:t xml:space="preserve"> a </w:t>
      </w:r>
      <w:r w:rsidRPr="00275FDE">
        <w:rPr>
          <w:rFonts w:ascii="Arial Narrow" w:hAnsi="Arial Narrow" w:cs="Arial"/>
          <w:b/>
          <w:color w:val="000000"/>
          <w:sz w:val="24"/>
          <w:szCs w:val="24"/>
        </w:rPr>
        <w:t>Sra. Auxiliadora Abrantes Pinto</w:t>
      </w:r>
      <w:r w:rsidRPr="00275FDE">
        <w:rPr>
          <w:rFonts w:ascii="Arial Narrow" w:hAnsi="Arial Narrow" w:cs="Arial"/>
          <w:color w:val="000000"/>
          <w:sz w:val="24"/>
          <w:szCs w:val="24"/>
        </w:rPr>
        <w:t xml:space="preserve"> no valor de </w:t>
      </w:r>
      <w:r w:rsidRPr="00275FDE">
        <w:rPr>
          <w:rFonts w:ascii="Arial Narrow" w:hAnsi="Arial Narrow" w:cs="Arial"/>
          <w:b/>
          <w:color w:val="000000"/>
          <w:sz w:val="24"/>
          <w:szCs w:val="24"/>
        </w:rPr>
        <w:t>R$1.706,80</w:t>
      </w:r>
      <w:r w:rsidRPr="00275FDE">
        <w:rPr>
          <w:rFonts w:ascii="Arial Narrow" w:hAnsi="Arial Narrow" w:cs="Arial"/>
          <w:color w:val="000000"/>
          <w:sz w:val="24"/>
          <w:szCs w:val="24"/>
        </w:rPr>
        <w:t xml:space="preserve"> (mil, setecentos e seis reais e oitenta centavos), com fundamento no art. 308, VII da Resolução n. 04/2002 pelas restrições não sanadas no Relatório/Voto, que deverá ser recolhida </w:t>
      </w:r>
      <w:r w:rsidRPr="00275FDE">
        <w:rPr>
          <w:rFonts w:ascii="Arial Narrow" w:hAnsi="Arial Narrow" w:cs="Arial"/>
          <w:b/>
          <w:color w:val="000000"/>
          <w:sz w:val="24"/>
          <w:szCs w:val="24"/>
        </w:rPr>
        <w:t>no prazo de 30 dias</w:t>
      </w:r>
      <w:r w:rsidRPr="00275FDE">
        <w:rPr>
          <w:rFonts w:ascii="Arial Narrow" w:hAnsi="Arial Narrow" w:cs="Arial"/>
          <w:color w:val="000000"/>
          <w:sz w:val="24"/>
          <w:szCs w:val="24"/>
        </w:rPr>
        <w:t xml:space="preserve"> para o Cofre Estadual através de DAR avulso extraído do sítio eletrônico da SEFAZ/AM, sob </w:t>
      </w:r>
      <w:proofErr w:type="gramStart"/>
      <w:r w:rsidRPr="00275FDE">
        <w:rPr>
          <w:rFonts w:ascii="Arial Narrow" w:hAnsi="Arial Narrow" w:cs="Arial"/>
          <w:color w:val="000000"/>
          <w:sz w:val="24"/>
          <w:szCs w:val="24"/>
        </w:rPr>
        <w:t>o código 5508 - Multas aplicadas pelo TCE/AM - Fundo de Apoio</w:t>
      </w:r>
      <w:proofErr w:type="gramEnd"/>
      <w:r w:rsidRPr="00275FDE">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275FDE">
        <w:rPr>
          <w:rFonts w:ascii="Arial Narrow" w:eastAsia="Arial Unicode MS" w:hAnsi="Arial Narrow" w:cs="Arial"/>
          <w:sz w:val="24"/>
          <w:szCs w:val="24"/>
        </w:rPr>
        <w:t xml:space="preserve"> </w:t>
      </w:r>
      <w:r w:rsidRPr="00275FDE">
        <w:rPr>
          <w:rFonts w:ascii="Arial Narrow" w:hAnsi="Arial Narrow" w:cs="Arial"/>
          <w:b/>
          <w:color w:val="000000"/>
          <w:sz w:val="24"/>
          <w:szCs w:val="24"/>
        </w:rPr>
        <w:t>10.5. Recomendar</w:t>
      </w:r>
      <w:r w:rsidRPr="00275FDE">
        <w:rPr>
          <w:rFonts w:ascii="Arial Narrow" w:hAnsi="Arial Narrow" w:cs="Arial"/>
          <w:color w:val="000000"/>
          <w:sz w:val="24"/>
          <w:szCs w:val="24"/>
        </w:rPr>
        <w:t xml:space="preserve"> ao Fundo Estadual de Assistência Social - FEAS: </w:t>
      </w:r>
      <w:r w:rsidRPr="00275FDE">
        <w:rPr>
          <w:rFonts w:ascii="Arial Narrow" w:hAnsi="Arial Narrow" w:cs="Arial"/>
          <w:b/>
          <w:color w:val="000000"/>
          <w:sz w:val="24"/>
          <w:szCs w:val="24"/>
        </w:rPr>
        <w:t>10.5.1.</w:t>
      </w:r>
      <w:r w:rsidRPr="00275FDE">
        <w:rPr>
          <w:rFonts w:ascii="Arial Narrow" w:hAnsi="Arial Narrow" w:cs="Arial"/>
          <w:color w:val="000000"/>
          <w:sz w:val="24"/>
          <w:szCs w:val="24"/>
        </w:rPr>
        <w:t xml:space="preserve"> Que a Unidade se abstenha de contratar sem cobertura contratual, promova a licitação para aquisição de bens e serviços, evitando o uso indiscriminado de pagamentos a título de indenização, em atendimento ao art. 37, XXI, da CF/88 c/c o art. 2º, da Lei nº 8.666/93; Após cumprimento das medidas acima, determine o registro e o arquivamento destes autos e de seus apensos, nos termos regimentais;</w:t>
      </w:r>
      <w:r w:rsidRPr="00275FDE">
        <w:rPr>
          <w:rFonts w:ascii="Arial Narrow" w:eastAsia="Arial Unicode MS" w:hAnsi="Arial Narrow" w:cs="Arial"/>
          <w:sz w:val="24"/>
          <w:szCs w:val="24"/>
        </w:rPr>
        <w:t xml:space="preserve"> </w:t>
      </w:r>
      <w:r w:rsidRPr="00275FDE">
        <w:rPr>
          <w:rFonts w:ascii="Arial Narrow" w:hAnsi="Arial Narrow" w:cs="Arial"/>
          <w:b/>
          <w:color w:val="000000"/>
          <w:sz w:val="24"/>
          <w:szCs w:val="24"/>
        </w:rPr>
        <w:t>10.5.2.</w:t>
      </w:r>
      <w:r w:rsidRPr="00275FDE">
        <w:rPr>
          <w:rFonts w:ascii="Arial Narrow" w:hAnsi="Arial Narrow" w:cs="Arial"/>
          <w:color w:val="000000"/>
          <w:sz w:val="24"/>
          <w:szCs w:val="24"/>
        </w:rPr>
        <w:t xml:space="preserve"> Que todos os requisitos legais necessários para o aproveitamento de recursos provenientes de convênios federais sejam prévia e rigorosamente observados de forma a evitar a devolução de recursos;</w:t>
      </w:r>
      <w:r w:rsidRPr="00275FDE">
        <w:rPr>
          <w:rFonts w:ascii="Arial Narrow" w:eastAsia="Arial Unicode MS" w:hAnsi="Arial Narrow" w:cs="Arial"/>
          <w:sz w:val="24"/>
          <w:szCs w:val="24"/>
        </w:rPr>
        <w:t xml:space="preserve"> </w:t>
      </w:r>
      <w:r w:rsidRPr="00275FDE">
        <w:rPr>
          <w:rFonts w:ascii="Arial Narrow" w:hAnsi="Arial Narrow" w:cs="Arial"/>
          <w:b/>
          <w:color w:val="000000"/>
          <w:sz w:val="24"/>
          <w:szCs w:val="24"/>
        </w:rPr>
        <w:t xml:space="preserve">10.5.3. </w:t>
      </w:r>
      <w:r w:rsidRPr="00275FDE">
        <w:rPr>
          <w:rFonts w:ascii="Arial Narrow" w:hAnsi="Arial Narrow" w:cs="Arial"/>
          <w:color w:val="000000"/>
          <w:sz w:val="24"/>
          <w:szCs w:val="24"/>
        </w:rPr>
        <w:t xml:space="preserve">Que haja ampla pesquisa nas contratações realizadas pela FEAS, fazendo o uso inclusive dos sistemas oficias de referência da Administração Pública, pois estes reproduzem os preços de mercado, e, por gozarem de presunção de veracidade, devem ter precedência a em relação à utilização de cotações efetuadas diretamente com </w:t>
      </w:r>
      <w:r w:rsidRPr="00275FDE">
        <w:rPr>
          <w:rFonts w:ascii="Arial Narrow" w:hAnsi="Arial Narrow" w:cs="Arial"/>
          <w:color w:val="000000"/>
          <w:sz w:val="24"/>
          <w:szCs w:val="24"/>
        </w:rPr>
        <w:lastRenderedPageBreak/>
        <w:t>empresas que atuam no mercado;</w:t>
      </w:r>
      <w:r w:rsidRPr="00275FDE">
        <w:rPr>
          <w:rFonts w:ascii="Arial Narrow" w:eastAsia="Arial Unicode MS" w:hAnsi="Arial Narrow" w:cs="Arial"/>
          <w:sz w:val="24"/>
          <w:szCs w:val="24"/>
        </w:rPr>
        <w:t xml:space="preserve"> </w:t>
      </w:r>
      <w:r w:rsidRPr="00275FDE">
        <w:rPr>
          <w:rFonts w:ascii="Arial Narrow" w:hAnsi="Arial Narrow" w:cs="Arial"/>
          <w:b/>
          <w:color w:val="000000"/>
          <w:sz w:val="24"/>
          <w:szCs w:val="24"/>
        </w:rPr>
        <w:t xml:space="preserve">10.5.4. </w:t>
      </w:r>
      <w:r w:rsidRPr="00275FDE">
        <w:rPr>
          <w:rFonts w:ascii="Arial Narrow" w:hAnsi="Arial Narrow" w:cs="Arial"/>
          <w:color w:val="000000"/>
          <w:sz w:val="24"/>
          <w:szCs w:val="24"/>
        </w:rPr>
        <w:t>Que os responsáveis adotem as medidas necessárias para adequar os valores praticados no contrato nº 10/2018-FEAS aos vigentes no mercado, inclusive com a compensação de montantes já liquidados e pagos.</w:t>
      </w:r>
      <w:r w:rsidRPr="00275FDE">
        <w:rPr>
          <w:rFonts w:ascii="Arial Narrow" w:eastAsia="Arial Unicode MS" w:hAnsi="Arial Narrow" w:cs="Arial"/>
          <w:sz w:val="24"/>
          <w:szCs w:val="24"/>
        </w:rPr>
        <w:t xml:space="preserve"> </w:t>
      </w:r>
      <w:r w:rsidRPr="00275FDE">
        <w:rPr>
          <w:rFonts w:ascii="Arial Narrow" w:hAnsi="Arial Narrow" w:cs="Arial"/>
          <w:b/>
          <w:color w:val="000000"/>
          <w:sz w:val="24"/>
          <w:szCs w:val="24"/>
        </w:rPr>
        <w:t>10.6. Arquivar</w:t>
      </w:r>
      <w:r w:rsidRPr="00275FDE">
        <w:rPr>
          <w:rFonts w:ascii="Arial Narrow" w:hAnsi="Arial Narrow" w:cs="Arial"/>
          <w:color w:val="000000"/>
          <w:sz w:val="24"/>
          <w:szCs w:val="24"/>
        </w:rPr>
        <w:t xml:space="preserve"> o processo, nos termos regimentais, após cumprimento das medidas acima; </w:t>
      </w:r>
      <w:r w:rsidRPr="00275FDE">
        <w:rPr>
          <w:rFonts w:ascii="Arial Narrow" w:hAnsi="Arial Narrow" w:cs="Arial"/>
          <w:b/>
          <w:color w:val="000000"/>
          <w:sz w:val="24"/>
          <w:szCs w:val="24"/>
        </w:rPr>
        <w:t>10.7. Dar ciência</w:t>
      </w:r>
      <w:r w:rsidRPr="00275FDE">
        <w:rPr>
          <w:rFonts w:ascii="Arial Narrow" w:hAnsi="Arial Narrow" w:cs="Arial"/>
          <w:color w:val="000000"/>
          <w:sz w:val="24"/>
          <w:szCs w:val="24"/>
        </w:rPr>
        <w:t xml:space="preserve"> ao Fundo Estadual de Assistência Social - FEAS e aos demais interessados.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12.965/2020</w:t>
      </w:r>
      <w:r w:rsidRPr="00275FDE">
        <w:rPr>
          <w:rFonts w:ascii="Arial Narrow" w:hAnsi="Arial Narrow" w:cs="Arial"/>
          <w:color w:val="000000"/>
          <w:sz w:val="24"/>
          <w:szCs w:val="24"/>
        </w:rPr>
        <w:t xml:space="preserve"> - Consulta formulada ao Tribunal de Contas do Estado do Amazonas – TCE/AM pelo Sr. Euler Esteves Ribeiro, Reitor da Fundação Universidade Aberta da Terceira Idade – FUNATI, referente a procedimento licitatório.</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ACÓRDÃO Nº 743/2020: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pelos art. 5º, inciso XXIII, art. 11, inciso IV, alínea “f”, art. 274, art. 275 e art. 278, da Resolução nº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b/>
          <w:sz w:val="24"/>
          <w:szCs w:val="24"/>
        </w:rPr>
        <w:t xml:space="preserve"> </w:t>
      </w:r>
      <w:r w:rsidRPr="00275FDE">
        <w:rPr>
          <w:rFonts w:ascii="Arial Narrow" w:hAnsi="Arial Narrow" w:cs="Arial"/>
          <w:sz w:val="24"/>
          <w:szCs w:val="24"/>
        </w:rPr>
        <w:t>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w:t>
      </w:r>
      <w:r w:rsidRPr="00275FDE">
        <w:rPr>
          <w:rFonts w:ascii="Arial Narrow" w:hAnsi="Arial Narrow" w:cs="Arial"/>
          <w:noProof/>
          <w:sz w:val="24"/>
          <w:szCs w:val="24"/>
        </w:rPr>
        <w:t>Conselheiro-Relator</w:t>
      </w:r>
      <w:r w:rsidRPr="00275FDE">
        <w:rPr>
          <w:rFonts w:ascii="Arial Narrow" w:hAnsi="Arial Narrow" w:cs="Arial"/>
          <w:b/>
          <w:noProof/>
          <w:sz w:val="24"/>
          <w:szCs w:val="24"/>
        </w:rPr>
        <w:t>, em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9.1. Conhecer</w:t>
      </w:r>
      <w:r w:rsidRPr="00275FDE">
        <w:rPr>
          <w:rFonts w:ascii="Arial Narrow" w:hAnsi="Arial Narrow" w:cs="Arial"/>
          <w:color w:val="000000"/>
          <w:sz w:val="24"/>
          <w:szCs w:val="24"/>
        </w:rPr>
        <w:t xml:space="preserve"> da Consulta formulada pelo </w:t>
      </w:r>
      <w:r w:rsidRPr="00275FDE">
        <w:rPr>
          <w:rFonts w:ascii="Arial Narrow" w:hAnsi="Arial Narrow" w:cs="Arial"/>
          <w:b/>
          <w:color w:val="000000"/>
          <w:sz w:val="24"/>
          <w:szCs w:val="24"/>
        </w:rPr>
        <w:t>Sr. Euler Esteves Ribeiro</w:t>
      </w:r>
      <w:r w:rsidRPr="00275FDE">
        <w:rPr>
          <w:rFonts w:ascii="Arial Narrow" w:hAnsi="Arial Narrow" w:cs="Arial"/>
          <w:color w:val="000000"/>
          <w:sz w:val="24"/>
          <w:szCs w:val="24"/>
        </w:rPr>
        <w:t xml:space="preserve">, Reitor da Fundação Universidade Aberta da Terceira Idade - FUNATI; </w:t>
      </w:r>
      <w:r w:rsidRPr="00275FDE">
        <w:rPr>
          <w:rFonts w:ascii="Arial Narrow" w:hAnsi="Arial Narrow" w:cs="Arial"/>
          <w:b/>
          <w:color w:val="000000"/>
          <w:sz w:val="24"/>
          <w:szCs w:val="24"/>
        </w:rPr>
        <w:t>9.2. Responder</w:t>
      </w:r>
      <w:r w:rsidRPr="00275FDE">
        <w:rPr>
          <w:rFonts w:ascii="Arial Narrow" w:hAnsi="Arial Narrow" w:cs="Arial"/>
          <w:color w:val="000000"/>
          <w:sz w:val="24"/>
          <w:szCs w:val="24"/>
        </w:rPr>
        <w:t xml:space="preserve"> à consulta formulada no sentido de considerar </w:t>
      </w:r>
      <w:r w:rsidRPr="00275FDE">
        <w:rPr>
          <w:rFonts w:ascii="Arial Narrow" w:hAnsi="Arial Narrow" w:cs="Arial"/>
          <w:b/>
          <w:color w:val="000000"/>
          <w:sz w:val="24"/>
          <w:szCs w:val="24"/>
        </w:rPr>
        <w:t>cabível</w:t>
      </w:r>
      <w:r w:rsidRPr="00275FDE">
        <w:rPr>
          <w:rFonts w:ascii="Arial Narrow" w:hAnsi="Arial Narrow" w:cs="Arial"/>
          <w:color w:val="000000"/>
          <w:sz w:val="24"/>
          <w:szCs w:val="24"/>
        </w:rPr>
        <w:t xml:space="preserve"> a aplicação do art. 24, IV, da Lei n° 8.666/93, voltado à contratação emergencial de empresa especializada para a construção do Centro de Análises Clínicas, Pesquisa e Inovação em Gerontologia – GERONTEC, frente ao cenário atual da pandemia, desde que observados os requisitos legais, a Orientação Técnica – DICOP, aprovada recentemente no Plenário deste Tribunal, e a Nota Técnica para enfrentamento do COVID-19, sendo estas duas últimas disponíveis no endereço eletrônico </w:t>
      </w:r>
      <w:proofErr w:type="gramStart"/>
      <w:r w:rsidRPr="00275FDE">
        <w:rPr>
          <w:rFonts w:ascii="Arial Narrow" w:hAnsi="Arial Narrow" w:cs="Arial"/>
          <w:color w:val="000000"/>
          <w:sz w:val="24"/>
          <w:szCs w:val="24"/>
        </w:rPr>
        <w:t>https</w:t>
      </w:r>
      <w:proofErr w:type="gramEnd"/>
      <w:r w:rsidRPr="00275FDE">
        <w:rPr>
          <w:rFonts w:ascii="Arial Narrow" w:hAnsi="Arial Narrow" w:cs="Arial"/>
          <w:color w:val="000000"/>
          <w:sz w:val="24"/>
          <w:szCs w:val="24"/>
        </w:rPr>
        <w:t>://www2.tce.am.gov.br/?</w:t>
      </w:r>
      <w:proofErr w:type="gramStart"/>
      <w:r w:rsidRPr="00275FDE">
        <w:rPr>
          <w:rFonts w:ascii="Arial Narrow" w:hAnsi="Arial Narrow" w:cs="Arial"/>
          <w:color w:val="000000"/>
          <w:sz w:val="24"/>
          <w:szCs w:val="24"/>
        </w:rPr>
        <w:t>page_id</w:t>
      </w:r>
      <w:proofErr w:type="gramEnd"/>
      <w:r w:rsidRPr="00275FDE">
        <w:rPr>
          <w:rFonts w:ascii="Arial Narrow" w:hAnsi="Arial Narrow" w:cs="Arial"/>
          <w:color w:val="000000"/>
          <w:sz w:val="24"/>
          <w:szCs w:val="24"/>
        </w:rPr>
        <w:t xml:space="preserve">=39397, itens 8 e 21; </w:t>
      </w:r>
      <w:r w:rsidRPr="00275FDE">
        <w:rPr>
          <w:rFonts w:ascii="Arial Narrow" w:hAnsi="Arial Narrow" w:cs="Arial"/>
          <w:b/>
          <w:color w:val="000000"/>
          <w:sz w:val="24"/>
          <w:szCs w:val="24"/>
        </w:rPr>
        <w:t>9.3. Dar ciência</w:t>
      </w:r>
      <w:r w:rsidRPr="00275FDE">
        <w:rPr>
          <w:rFonts w:ascii="Arial Narrow" w:hAnsi="Arial Narrow" w:cs="Arial"/>
          <w:color w:val="000000"/>
          <w:sz w:val="24"/>
          <w:szCs w:val="24"/>
        </w:rPr>
        <w:t xml:space="preserve"> da decisão ao </w:t>
      </w:r>
      <w:r w:rsidRPr="00275FDE">
        <w:rPr>
          <w:rFonts w:ascii="Arial Narrow" w:hAnsi="Arial Narrow" w:cs="Arial"/>
          <w:b/>
          <w:color w:val="000000"/>
          <w:sz w:val="24"/>
          <w:szCs w:val="24"/>
        </w:rPr>
        <w:t>Sr. Euler Esteves Ribeiro</w:t>
      </w:r>
      <w:r w:rsidRPr="00275FDE">
        <w:rPr>
          <w:rFonts w:ascii="Arial Narrow" w:hAnsi="Arial Narrow" w:cs="Arial"/>
          <w:color w:val="000000"/>
          <w:sz w:val="24"/>
          <w:szCs w:val="24"/>
        </w:rPr>
        <w:t xml:space="preserve">, Reitor da Fundação Universidade Aberta da Terceira Idade – FUNATI, ora Consulente; </w:t>
      </w:r>
      <w:r w:rsidRPr="00275FDE">
        <w:rPr>
          <w:rFonts w:ascii="Arial Narrow" w:hAnsi="Arial Narrow" w:cs="Arial"/>
          <w:b/>
          <w:color w:val="000000"/>
          <w:sz w:val="24"/>
          <w:szCs w:val="24"/>
        </w:rPr>
        <w:t>9.4. Arquivar</w:t>
      </w:r>
      <w:r w:rsidRPr="00275FDE">
        <w:rPr>
          <w:rFonts w:ascii="Arial Narrow" w:hAnsi="Arial Narrow" w:cs="Arial"/>
          <w:color w:val="000000"/>
          <w:sz w:val="24"/>
          <w:szCs w:val="24"/>
        </w:rPr>
        <w:t xml:space="preserve"> o processo nos termos regimentais.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sz w:val="24"/>
          <w:szCs w:val="24"/>
        </w:rPr>
      </w:pPr>
      <w:r w:rsidRPr="00275FDE">
        <w:rPr>
          <w:rFonts w:ascii="Arial Narrow" w:hAnsi="Arial Narrow" w:cs="Arial"/>
          <w:b/>
          <w:color w:val="000000"/>
          <w:sz w:val="24"/>
          <w:szCs w:val="24"/>
        </w:rPr>
        <w:t>CONSELHEIRA-RELATORA: YARA AMAZÔNIA LINS RODRIGUES DOS SANTOS.</w:t>
      </w:r>
      <w:r w:rsidRPr="00275FDE">
        <w:rPr>
          <w:rFonts w:ascii="Arial Narrow" w:hAnsi="Arial Narrow" w:cs="Arial"/>
          <w:sz w:val="24"/>
          <w:szCs w:val="24"/>
        </w:rPr>
        <w:t xml:space="preserve"> </w:t>
      </w:r>
    </w:p>
    <w:p w:rsidR="00650441" w:rsidRPr="00275FDE" w:rsidRDefault="00650441" w:rsidP="00275FDE">
      <w:pPr>
        <w:spacing w:after="0" w:line="240" w:lineRule="auto"/>
        <w:ind w:left="-284" w:right="-143"/>
        <w:jc w:val="both"/>
        <w:rPr>
          <w:rFonts w:ascii="Arial Narrow" w:hAnsi="Arial Narrow" w:cs="Arial"/>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17.233/2019 (Apensos: 11.343/2017 e 17.231/2019)</w:t>
      </w:r>
      <w:r w:rsidRPr="00275FDE">
        <w:rPr>
          <w:rFonts w:ascii="Arial Narrow" w:hAnsi="Arial Narrow" w:cs="Arial"/>
          <w:color w:val="000000"/>
          <w:sz w:val="24"/>
          <w:szCs w:val="24"/>
        </w:rPr>
        <w:t xml:space="preserve"> - Recurso de Reconsideração interposto pelo Sr. Marcelo Alessandro Conceição Fonseca, em face do Acórdão n° 1172/2019-TCE-Tribunal Pleno, exarado nos autos do Processo n° 11.343/2017.</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ACÓRDÃO Nº 744/2020: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 art. 11, inciso III, alínea“f”, item 2, da Resolução nº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b/>
          <w:sz w:val="24"/>
          <w:szCs w:val="24"/>
        </w:rPr>
        <w:t xml:space="preserve"> </w:t>
      </w:r>
      <w:r w:rsidRPr="00275FDE">
        <w:rPr>
          <w:rFonts w:ascii="Arial Narrow" w:hAnsi="Arial Narrow" w:cs="Arial"/>
          <w:sz w:val="24"/>
          <w:szCs w:val="24"/>
        </w:rPr>
        <w:t>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da</w:t>
      </w:r>
      <w:r w:rsidRPr="00275FDE">
        <w:rPr>
          <w:rFonts w:ascii="Arial Narrow" w:hAnsi="Arial Narrow" w:cs="Arial"/>
          <w:sz w:val="24"/>
          <w:szCs w:val="24"/>
        </w:rPr>
        <w:t xml:space="preserve"> Excelentíssima Senhora Conselheira-Relatora</w:t>
      </w:r>
      <w:r w:rsidRPr="00275FDE">
        <w:rPr>
          <w:rFonts w:ascii="Arial Narrow" w:hAnsi="Arial Narrow" w:cs="Arial"/>
          <w:b/>
          <w:noProof/>
          <w:sz w:val="24"/>
          <w:szCs w:val="24"/>
        </w:rPr>
        <w:t>, em parcial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8.1. Conhecer</w:t>
      </w:r>
      <w:r w:rsidRPr="00275FDE">
        <w:rPr>
          <w:rFonts w:ascii="Arial Narrow" w:hAnsi="Arial Narrow" w:cs="Arial"/>
          <w:color w:val="000000"/>
          <w:sz w:val="24"/>
          <w:szCs w:val="24"/>
        </w:rPr>
        <w:t xml:space="preserve"> do Recurso de Reconsideração do </w:t>
      </w:r>
      <w:r w:rsidRPr="00275FDE">
        <w:rPr>
          <w:rFonts w:ascii="Arial Narrow" w:hAnsi="Arial Narrow" w:cs="Arial"/>
          <w:b/>
          <w:color w:val="000000"/>
          <w:sz w:val="24"/>
          <w:szCs w:val="24"/>
        </w:rPr>
        <w:t>Sr. Marcelo Alessandro Conceição Fonseca</w:t>
      </w:r>
      <w:r w:rsidRPr="00275FDE">
        <w:rPr>
          <w:rFonts w:ascii="Arial Narrow" w:hAnsi="Arial Narrow" w:cs="Arial"/>
          <w:color w:val="000000"/>
          <w:sz w:val="24"/>
          <w:szCs w:val="24"/>
        </w:rPr>
        <w:t xml:space="preserve">, por preencher os pressupostos dispostos no art. 154 da Resolução n. 04/2002-RI-TCE/AM; </w:t>
      </w:r>
      <w:r w:rsidRPr="00275FDE">
        <w:rPr>
          <w:rFonts w:ascii="Arial Narrow" w:hAnsi="Arial Narrow" w:cs="Arial"/>
          <w:b/>
          <w:color w:val="000000"/>
          <w:sz w:val="24"/>
          <w:szCs w:val="24"/>
        </w:rPr>
        <w:t>8.2. Dar Provimento Parcial</w:t>
      </w:r>
      <w:r w:rsidRPr="00275FDE">
        <w:rPr>
          <w:rFonts w:ascii="Arial Narrow" w:hAnsi="Arial Narrow" w:cs="Arial"/>
          <w:color w:val="000000"/>
          <w:sz w:val="24"/>
          <w:szCs w:val="24"/>
        </w:rPr>
        <w:t xml:space="preserve"> ao Recurso de Reconsideração do </w:t>
      </w:r>
      <w:r w:rsidRPr="00275FDE">
        <w:rPr>
          <w:rFonts w:ascii="Arial Narrow" w:hAnsi="Arial Narrow" w:cs="Arial"/>
          <w:b/>
          <w:color w:val="000000"/>
          <w:sz w:val="24"/>
          <w:szCs w:val="24"/>
        </w:rPr>
        <w:t>Sr. Marcelo Alessandro Conceição Fonseca</w:t>
      </w:r>
      <w:r w:rsidRPr="00275FDE">
        <w:rPr>
          <w:rFonts w:ascii="Arial Narrow" w:hAnsi="Arial Narrow" w:cs="Arial"/>
          <w:color w:val="000000"/>
          <w:sz w:val="24"/>
          <w:szCs w:val="24"/>
        </w:rPr>
        <w:t xml:space="preserve">, de modo a alterar o Acórdão n. 1172/2019-TCE-Tribunal Pleno, </w:t>
      </w:r>
      <w:r w:rsidRPr="00275FDE">
        <w:rPr>
          <w:rFonts w:ascii="Arial Narrow" w:hAnsi="Arial Narrow" w:cs="Arial"/>
          <w:b/>
          <w:color w:val="000000"/>
          <w:sz w:val="24"/>
          <w:szCs w:val="24"/>
        </w:rPr>
        <w:t>modificando o item 10.1 a julgar Regular com Ressalvas</w:t>
      </w:r>
      <w:r w:rsidRPr="00275FDE">
        <w:rPr>
          <w:rFonts w:ascii="Arial Narrow" w:hAnsi="Arial Narrow" w:cs="Arial"/>
          <w:color w:val="000000"/>
          <w:sz w:val="24"/>
          <w:szCs w:val="24"/>
        </w:rPr>
        <w:t xml:space="preserve"> a Prestação de Contas da Secretaria de Estado de Desenvolvimento da Região Metropolitana de Manaus, exercício de 2016, sob a responsabilidade do Srs. Américo </w:t>
      </w:r>
      <w:proofErr w:type="spellStart"/>
      <w:r w:rsidRPr="00275FDE">
        <w:rPr>
          <w:rFonts w:ascii="Arial Narrow" w:hAnsi="Arial Narrow" w:cs="Arial"/>
          <w:color w:val="000000"/>
          <w:sz w:val="24"/>
          <w:szCs w:val="24"/>
        </w:rPr>
        <w:t>Gorayeb</w:t>
      </w:r>
      <w:proofErr w:type="spellEnd"/>
      <w:r w:rsidRPr="00275FDE">
        <w:rPr>
          <w:rFonts w:ascii="Arial Narrow" w:hAnsi="Arial Narrow" w:cs="Arial"/>
          <w:color w:val="000000"/>
          <w:sz w:val="24"/>
          <w:szCs w:val="24"/>
        </w:rPr>
        <w:t xml:space="preserve"> Júnior, </w:t>
      </w:r>
      <w:proofErr w:type="gramStart"/>
      <w:r w:rsidRPr="00275FDE">
        <w:rPr>
          <w:rFonts w:ascii="Arial Narrow" w:hAnsi="Arial Narrow" w:cs="Arial"/>
          <w:color w:val="000000"/>
          <w:sz w:val="24"/>
          <w:szCs w:val="24"/>
        </w:rPr>
        <w:t>ex-Secretário</w:t>
      </w:r>
      <w:proofErr w:type="gramEnd"/>
      <w:r w:rsidRPr="00275FDE">
        <w:rPr>
          <w:rFonts w:ascii="Arial Narrow" w:hAnsi="Arial Narrow" w:cs="Arial"/>
          <w:color w:val="000000"/>
          <w:sz w:val="24"/>
          <w:szCs w:val="24"/>
        </w:rPr>
        <w:t xml:space="preserve"> de Estado e Sr. Marcelo Alessandro Conceição Fonseca, ex-Secretário Executivo e ordenador de despesa, nos termos do art. 1º, II e art. 22, II, da Lei nº 2.423/96; </w:t>
      </w:r>
      <w:r w:rsidRPr="00275FDE">
        <w:rPr>
          <w:rFonts w:ascii="Arial Narrow" w:hAnsi="Arial Narrow" w:cs="Arial"/>
          <w:b/>
          <w:color w:val="000000"/>
          <w:sz w:val="24"/>
          <w:szCs w:val="24"/>
        </w:rPr>
        <w:t>excluir os itens de multas - 10.2 (por força do voto nos autos em apenso Recurso de Reconsideração n. 17231/2019) e 10.3; e remanejar e modificar o teor do item 10.4 para 10.2.</w:t>
      </w:r>
      <w:r w:rsidRPr="00275FDE">
        <w:rPr>
          <w:rFonts w:ascii="Arial Narrow" w:hAnsi="Arial Narrow" w:cs="Arial"/>
          <w:color w:val="000000"/>
          <w:sz w:val="24"/>
          <w:szCs w:val="24"/>
        </w:rPr>
        <w:t xml:space="preserve"> Recomendar à Secretaria de Estado de Desenvolvimento da Região Metropolitana de Manaus - SRMM que apresente iniciativas de </w:t>
      </w:r>
      <w:proofErr w:type="gramStart"/>
      <w:r w:rsidRPr="00275FDE">
        <w:rPr>
          <w:rFonts w:ascii="Arial Narrow" w:hAnsi="Arial Narrow" w:cs="Arial"/>
          <w:color w:val="000000"/>
          <w:sz w:val="24"/>
          <w:szCs w:val="24"/>
        </w:rPr>
        <w:t>implementação</w:t>
      </w:r>
      <w:proofErr w:type="gramEnd"/>
      <w:r w:rsidRPr="00275FDE">
        <w:rPr>
          <w:rFonts w:ascii="Arial Narrow" w:hAnsi="Arial Narrow" w:cs="Arial"/>
          <w:color w:val="000000"/>
          <w:sz w:val="24"/>
          <w:szCs w:val="24"/>
        </w:rPr>
        <w:t xml:space="preserve"> do controle interno e/ou trabalhe conjuntamente com CGE para efetivação da atuação de Controle Interno, com a guarda de relatórios, pareceres, e </w:t>
      </w:r>
      <w:r w:rsidRPr="00275FDE">
        <w:rPr>
          <w:rFonts w:ascii="Arial Narrow" w:hAnsi="Arial Narrow" w:cs="Arial"/>
          <w:color w:val="000000"/>
          <w:sz w:val="24"/>
          <w:szCs w:val="24"/>
        </w:rPr>
        <w:lastRenderedPageBreak/>
        <w:t xml:space="preserve">certificados devidamente assinados, atentando-se as determinações quanto ao apoio e fiscalização dos atos administrativos.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 xml:space="preserve">PROCESSO Nº 17.231/2019 (Apensos: </w:t>
      </w:r>
      <w:proofErr w:type="gramStart"/>
      <w:r w:rsidRPr="00275FDE">
        <w:rPr>
          <w:rFonts w:ascii="Arial Narrow" w:hAnsi="Arial Narrow" w:cs="Arial"/>
          <w:b/>
          <w:color w:val="000000"/>
          <w:sz w:val="24"/>
          <w:szCs w:val="24"/>
        </w:rPr>
        <w:t>17.233/2019, 11.343/2017</w:t>
      </w:r>
      <w:proofErr w:type="gramEnd"/>
      <w:r w:rsidRPr="00275FDE">
        <w:rPr>
          <w:rFonts w:ascii="Arial Narrow" w:hAnsi="Arial Narrow" w:cs="Arial"/>
          <w:b/>
          <w:color w:val="000000"/>
          <w:sz w:val="24"/>
          <w:szCs w:val="24"/>
        </w:rPr>
        <w:t>)</w:t>
      </w:r>
      <w:r w:rsidRPr="00275FDE">
        <w:rPr>
          <w:rFonts w:ascii="Arial Narrow" w:hAnsi="Arial Narrow" w:cs="Arial"/>
          <w:color w:val="000000"/>
          <w:sz w:val="24"/>
          <w:szCs w:val="24"/>
        </w:rPr>
        <w:t xml:space="preserve"> - Recurso de Reconsideração interposto pelo Sr. Américo </w:t>
      </w:r>
      <w:proofErr w:type="spellStart"/>
      <w:r w:rsidRPr="00275FDE">
        <w:rPr>
          <w:rFonts w:ascii="Arial Narrow" w:hAnsi="Arial Narrow" w:cs="Arial"/>
          <w:color w:val="000000"/>
          <w:sz w:val="24"/>
          <w:szCs w:val="24"/>
        </w:rPr>
        <w:t>Gorayeb</w:t>
      </w:r>
      <w:proofErr w:type="spellEnd"/>
      <w:r w:rsidRPr="00275FDE">
        <w:rPr>
          <w:rFonts w:ascii="Arial Narrow" w:hAnsi="Arial Narrow" w:cs="Arial"/>
          <w:color w:val="000000"/>
          <w:sz w:val="24"/>
          <w:szCs w:val="24"/>
        </w:rPr>
        <w:t xml:space="preserve"> Júnior, em face do Acórdão n° 1172/2019-TCE-Tribunal Pleno, exarado nos autos do Processo n° 11.343/2017.</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ACÓRDÃO Nº 745/2020: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 art. 11, inciso III, alínea“f”, item 2, da Resolução nº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b/>
          <w:sz w:val="24"/>
          <w:szCs w:val="24"/>
        </w:rPr>
        <w:t xml:space="preserve"> </w:t>
      </w:r>
      <w:r w:rsidRPr="00275FDE">
        <w:rPr>
          <w:rFonts w:ascii="Arial Narrow" w:hAnsi="Arial Narrow" w:cs="Arial"/>
          <w:sz w:val="24"/>
          <w:szCs w:val="24"/>
        </w:rPr>
        <w:t>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da</w:t>
      </w:r>
      <w:r w:rsidRPr="00275FDE">
        <w:rPr>
          <w:rFonts w:ascii="Arial Narrow" w:hAnsi="Arial Narrow" w:cs="Arial"/>
          <w:sz w:val="24"/>
          <w:szCs w:val="24"/>
        </w:rPr>
        <w:t xml:space="preserve"> Excelentíssima Senhora Conselheira-Relatora</w:t>
      </w:r>
      <w:r w:rsidRPr="00275FDE">
        <w:rPr>
          <w:rFonts w:ascii="Arial Narrow" w:hAnsi="Arial Narrow" w:cs="Arial"/>
          <w:b/>
          <w:noProof/>
          <w:sz w:val="24"/>
          <w:szCs w:val="24"/>
        </w:rPr>
        <w:t>, em parcial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8.1. Conhecer</w:t>
      </w:r>
      <w:r w:rsidRPr="00275FDE">
        <w:rPr>
          <w:rFonts w:ascii="Arial Narrow" w:hAnsi="Arial Narrow" w:cs="Arial"/>
          <w:color w:val="000000"/>
          <w:sz w:val="24"/>
          <w:szCs w:val="24"/>
        </w:rPr>
        <w:t xml:space="preserve"> do Recurso de Reconsideração do </w:t>
      </w:r>
      <w:r w:rsidRPr="00275FDE">
        <w:rPr>
          <w:rFonts w:ascii="Arial Narrow" w:hAnsi="Arial Narrow" w:cs="Arial"/>
          <w:b/>
          <w:color w:val="000000"/>
          <w:sz w:val="24"/>
          <w:szCs w:val="24"/>
        </w:rPr>
        <w:t xml:space="preserve">Sr. Américo </w:t>
      </w:r>
      <w:proofErr w:type="spellStart"/>
      <w:r w:rsidRPr="00275FDE">
        <w:rPr>
          <w:rFonts w:ascii="Arial Narrow" w:hAnsi="Arial Narrow" w:cs="Arial"/>
          <w:b/>
          <w:color w:val="000000"/>
          <w:sz w:val="24"/>
          <w:szCs w:val="24"/>
        </w:rPr>
        <w:t>Gorayeb</w:t>
      </w:r>
      <w:proofErr w:type="spellEnd"/>
      <w:r w:rsidRPr="00275FDE">
        <w:rPr>
          <w:rFonts w:ascii="Arial Narrow" w:hAnsi="Arial Narrow" w:cs="Arial"/>
          <w:b/>
          <w:color w:val="000000"/>
          <w:sz w:val="24"/>
          <w:szCs w:val="24"/>
        </w:rPr>
        <w:t xml:space="preserve"> Júnior</w:t>
      </w:r>
      <w:r w:rsidRPr="00275FDE">
        <w:rPr>
          <w:rFonts w:ascii="Arial Narrow" w:hAnsi="Arial Narrow" w:cs="Arial"/>
          <w:color w:val="000000"/>
          <w:sz w:val="24"/>
          <w:szCs w:val="24"/>
        </w:rPr>
        <w:t xml:space="preserve">, </w:t>
      </w:r>
      <w:proofErr w:type="gramStart"/>
      <w:r w:rsidRPr="00275FDE">
        <w:rPr>
          <w:rFonts w:ascii="Arial Narrow" w:hAnsi="Arial Narrow" w:cs="Arial"/>
          <w:color w:val="000000"/>
          <w:sz w:val="24"/>
          <w:szCs w:val="24"/>
        </w:rPr>
        <w:t>ex-Secretário</w:t>
      </w:r>
      <w:proofErr w:type="gramEnd"/>
      <w:r w:rsidRPr="00275FDE">
        <w:rPr>
          <w:rFonts w:ascii="Arial Narrow" w:hAnsi="Arial Narrow" w:cs="Arial"/>
          <w:color w:val="000000"/>
          <w:sz w:val="24"/>
          <w:szCs w:val="24"/>
        </w:rPr>
        <w:t xml:space="preserve"> da SRMM, por preencher os requisitos da admissibilidade dispostos no art. 154 da Resolução nº 04/2002- RI-TCE/AM; </w:t>
      </w:r>
      <w:r w:rsidRPr="00275FDE">
        <w:rPr>
          <w:rFonts w:ascii="Arial Narrow" w:hAnsi="Arial Narrow" w:cs="Arial"/>
          <w:b/>
          <w:color w:val="000000"/>
          <w:sz w:val="24"/>
          <w:szCs w:val="24"/>
        </w:rPr>
        <w:t>8.2. Dar Provimento Parcial</w:t>
      </w:r>
      <w:r w:rsidRPr="00275FDE">
        <w:rPr>
          <w:rFonts w:ascii="Arial Narrow" w:hAnsi="Arial Narrow" w:cs="Arial"/>
          <w:color w:val="000000"/>
          <w:sz w:val="24"/>
          <w:szCs w:val="24"/>
        </w:rPr>
        <w:t xml:space="preserve"> ao Recurso de Reconsideração do </w:t>
      </w:r>
      <w:r w:rsidRPr="00275FDE">
        <w:rPr>
          <w:rFonts w:ascii="Arial Narrow" w:hAnsi="Arial Narrow" w:cs="Arial"/>
          <w:b/>
          <w:color w:val="000000"/>
          <w:sz w:val="24"/>
          <w:szCs w:val="24"/>
        </w:rPr>
        <w:t xml:space="preserve">Sr. Américo </w:t>
      </w:r>
      <w:proofErr w:type="spellStart"/>
      <w:r w:rsidRPr="00275FDE">
        <w:rPr>
          <w:rFonts w:ascii="Arial Narrow" w:hAnsi="Arial Narrow" w:cs="Arial"/>
          <w:b/>
          <w:color w:val="000000"/>
          <w:sz w:val="24"/>
          <w:szCs w:val="24"/>
        </w:rPr>
        <w:t>Gorayeb</w:t>
      </w:r>
      <w:proofErr w:type="spellEnd"/>
      <w:r w:rsidRPr="00275FDE">
        <w:rPr>
          <w:rFonts w:ascii="Arial Narrow" w:hAnsi="Arial Narrow" w:cs="Arial"/>
          <w:b/>
          <w:color w:val="000000"/>
          <w:sz w:val="24"/>
          <w:szCs w:val="24"/>
        </w:rPr>
        <w:t xml:space="preserve"> Júnior</w:t>
      </w:r>
      <w:r w:rsidRPr="00275FDE">
        <w:rPr>
          <w:rFonts w:ascii="Arial Narrow" w:hAnsi="Arial Narrow" w:cs="Arial"/>
          <w:color w:val="000000"/>
          <w:sz w:val="24"/>
          <w:szCs w:val="24"/>
        </w:rPr>
        <w:t xml:space="preserve">, de modo a alterar o Acórdão n. 1172/2019-TCE-Tribunal Pleno, </w:t>
      </w:r>
      <w:r w:rsidRPr="00275FDE">
        <w:rPr>
          <w:rFonts w:ascii="Arial Narrow" w:hAnsi="Arial Narrow" w:cs="Arial"/>
          <w:b/>
          <w:color w:val="000000"/>
          <w:sz w:val="24"/>
          <w:szCs w:val="24"/>
        </w:rPr>
        <w:t>modificando o item 10.1 a julgar Regular com Ressalvas</w:t>
      </w:r>
      <w:r w:rsidRPr="00275FDE">
        <w:rPr>
          <w:rFonts w:ascii="Arial Narrow" w:hAnsi="Arial Narrow" w:cs="Arial"/>
          <w:color w:val="000000"/>
          <w:sz w:val="24"/>
          <w:szCs w:val="24"/>
        </w:rPr>
        <w:t xml:space="preserve"> a Prestação de Contas da Secretaria de Estado de Desenvolvimento da Região Metropolitana de Manaus- SRMM, exercício de 2016, sob a responsabilidade do Srs. Américo </w:t>
      </w:r>
      <w:proofErr w:type="spellStart"/>
      <w:r w:rsidRPr="00275FDE">
        <w:rPr>
          <w:rFonts w:ascii="Arial Narrow" w:hAnsi="Arial Narrow" w:cs="Arial"/>
          <w:color w:val="000000"/>
          <w:sz w:val="24"/>
          <w:szCs w:val="24"/>
        </w:rPr>
        <w:t>Gorayeb</w:t>
      </w:r>
      <w:proofErr w:type="spellEnd"/>
      <w:r w:rsidRPr="00275FDE">
        <w:rPr>
          <w:rFonts w:ascii="Arial Narrow" w:hAnsi="Arial Narrow" w:cs="Arial"/>
          <w:color w:val="000000"/>
          <w:sz w:val="24"/>
          <w:szCs w:val="24"/>
        </w:rPr>
        <w:t xml:space="preserve"> Júnior, </w:t>
      </w:r>
      <w:proofErr w:type="gramStart"/>
      <w:r w:rsidRPr="00275FDE">
        <w:rPr>
          <w:rFonts w:ascii="Arial Narrow" w:hAnsi="Arial Narrow" w:cs="Arial"/>
          <w:color w:val="000000"/>
          <w:sz w:val="24"/>
          <w:szCs w:val="24"/>
        </w:rPr>
        <w:t>ex-Secretário</w:t>
      </w:r>
      <w:proofErr w:type="gramEnd"/>
      <w:r w:rsidRPr="00275FDE">
        <w:rPr>
          <w:rFonts w:ascii="Arial Narrow" w:hAnsi="Arial Narrow" w:cs="Arial"/>
          <w:color w:val="000000"/>
          <w:sz w:val="24"/>
          <w:szCs w:val="24"/>
        </w:rPr>
        <w:t xml:space="preserve"> de Estado e Sr. Marcelo Alessandro Conceição Fonseca, ex-Secretário Executivo e ordenador de despesa, nos termos do art. 1º, II e art. 22, II, da Lei nº 2.423/96; </w:t>
      </w:r>
      <w:r w:rsidRPr="00275FDE">
        <w:rPr>
          <w:rFonts w:ascii="Arial Narrow" w:hAnsi="Arial Narrow" w:cs="Arial"/>
          <w:b/>
          <w:color w:val="000000"/>
          <w:sz w:val="24"/>
          <w:szCs w:val="24"/>
        </w:rPr>
        <w:t xml:space="preserve">excluir os itens de multas - 10.2 e 10.3 (por força do voto nos autos em apenso Recurso de Reconsideração n. 17233/2019); e por fim, remanejar e modificar o teor do item 10.4 para 10.2. </w:t>
      </w:r>
      <w:r w:rsidRPr="00275FDE">
        <w:rPr>
          <w:rFonts w:ascii="Arial Narrow" w:hAnsi="Arial Narrow" w:cs="Arial"/>
          <w:color w:val="000000"/>
          <w:sz w:val="24"/>
          <w:szCs w:val="24"/>
        </w:rPr>
        <w:t xml:space="preserve">Recomendar à Secretaria de Estado de Desenvolvimento da Região Metropolitana de Manaus - SRMM que apresente iniciativas de </w:t>
      </w:r>
      <w:proofErr w:type="gramStart"/>
      <w:r w:rsidRPr="00275FDE">
        <w:rPr>
          <w:rFonts w:ascii="Arial Narrow" w:hAnsi="Arial Narrow" w:cs="Arial"/>
          <w:color w:val="000000"/>
          <w:sz w:val="24"/>
          <w:szCs w:val="24"/>
        </w:rPr>
        <w:t>implementação</w:t>
      </w:r>
      <w:proofErr w:type="gramEnd"/>
      <w:r w:rsidRPr="00275FDE">
        <w:rPr>
          <w:rFonts w:ascii="Arial Narrow" w:hAnsi="Arial Narrow" w:cs="Arial"/>
          <w:color w:val="000000"/>
          <w:sz w:val="24"/>
          <w:szCs w:val="24"/>
        </w:rPr>
        <w:t xml:space="preserve"> do controle interno e/ou trabalhe conjuntamente com CGE para efetivação da atuação de Controle Interno, com a guarda de relatórios, pareceres, e certificados devidamente assinados, atentando-se as determinações quanto ao apoio e fiscalização dos atos administrativos.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17.561/2019 (Apenso: 12.378/2016)</w:t>
      </w:r>
      <w:r w:rsidRPr="00275FDE">
        <w:rPr>
          <w:rFonts w:ascii="Arial Narrow" w:hAnsi="Arial Narrow" w:cs="Arial"/>
          <w:color w:val="000000"/>
          <w:sz w:val="24"/>
          <w:szCs w:val="24"/>
        </w:rPr>
        <w:t xml:space="preserve"> - Recurso de Revisão interposto pelo Sr. Paulo Mac-</w:t>
      </w:r>
      <w:proofErr w:type="spellStart"/>
      <w:r w:rsidRPr="00275FDE">
        <w:rPr>
          <w:rFonts w:ascii="Arial Narrow" w:hAnsi="Arial Narrow" w:cs="Arial"/>
          <w:color w:val="000000"/>
          <w:sz w:val="24"/>
          <w:szCs w:val="24"/>
        </w:rPr>
        <w:t>Dowell</w:t>
      </w:r>
      <w:proofErr w:type="spellEnd"/>
      <w:r w:rsidRPr="00275FDE">
        <w:rPr>
          <w:rFonts w:ascii="Arial Narrow" w:hAnsi="Arial Narrow" w:cs="Arial"/>
          <w:color w:val="000000"/>
          <w:sz w:val="24"/>
          <w:szCs w:val="24"/>
        </w:rPr>
        <w:t xml:space="preserve"> </w:t>
      </w:r>
      <w:proofErr w:type="spellStart"/>
      <w:r w:rsidRPr="00275FDE">
        <w:rPr>
          <w:rFonts w:ascii="Arial Narrow" w:hAnsi="Arial Narrow" w:cs="Arial"/>
          <w:color w:val="000000"/>
          <w:sz w:val="24"/>
          <w:szCs w:val="24"/>
        </w:rPr>
        <w:t>Goes</w:t>
      </w:r>
      <w:proofErr w:type="spellEnd"/>
      <w:r w:rsidRPr="00275FDE">
        <w:rPr>
          <w:rFonts w:ascii="Arial Narrow" w:hAnsi="Arial Narrow" w:cs="Arial"/>
          <w:color w:val="000000"/>
          <w:sz w:val="24"/>
          <w:szCs w:val="24"/>
        </w:rPr>
        <w:t xml:space="preserve"> Filho, em face da Decisão n° 1286/2016-TCE-Segunda Câmara, exarado nos autos do Processo n° 12.378/2016.</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i/>
          <w:noProof/>
          <w:sz w:val="24"/>
          <w:szCs w:val="24"/>
        </w:rPr>
      </w:pPr>
      <w:r w:rsidRPr="00275FDE">
        <w:rPr>
          <w:rFonts w:ascii="Arial Narrow" w:hAnsi="Arial Narrow" w:cs="Arial"/>
          <w:b/>
          <w:color w:val="000000"/>
          <w:sz w:val="24"/>
          <w:szCs w:val="24"/>
        </w:rPr>
        <w:t>ACÓRDÃO Nº 731/2020: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 art.11, inciso III, alínea “g”, da Resolução nº 04/2002-TCE/AM</w:t>
      </w:r>
      <w:r w:rsidRPr="00275FDE">
        <w:rPr>
          <w:rFonts w:ascii="Arial Narrow" w:hAnsi="Arial Narrow" w:cs="Arial"/>
          <w:sz w:val="24"/>
          <w:szCs w:val="24"/>
        </w:rPr>
        <w:t>,</w:t>
      </w:r>
      <w:r w:rsidRPr="00275FDE">
        <w:rPr>
          <w:rFonts w:ascii="Arial Narrow" w:hAnsi="Arial Narrow" w:cs="Arial"/>
          <w:b/>
          <w:noProof/>
          <w:sz w:val="24"/>
          <w:szCs w:val="24"/>
        </w:rPr>
        <w:t xml:space="preserve"> por maioria,</w:t>
      </w:r>
      <w:r w:rsidRPr="00275FDE">
        <w:rPr>
          <w:rFonts w:ascii="Arial Narrow" w:hAnsi="Arial Narrow" w:cs="Arial"/>
          <w:b/>
          <w:sz w:val="24"/>
          <w:szCs w:val="24"/>
        </w:rPr>
        <w:t xml:space="preserve"> </w:t>
      </w:r>
      <w:r w:rsidRPr="00275FDE">
        <w:rPr>
          <w:rFonts w:ascii="Arial Narrow" w:hAnsi="Arial Narrow" w:cs="Arial"/>
          <w:sz w:val="24"/>
          <w:szCs w:val="24"/>
        </w:rPr>
        <w:t>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da</w:t>
      </w:r>
      <w:r w:rsidRPr="00275FDE">
        <w:rPr>
          <w:rFonts w:ascii="Arial Narrow" w:hAnsi="Arial Narrow" w:cs="Arial"/>
          <w:sz w:val="24"/>
          <w:szCs w:val="24"/>
        </w:rPr>
        <w:t xml:space="preserve"> Excelentíssima Senhora Conselheira-Relatora</w:t>
      </w:r>
      <w:r w:rsidRPr="00275FDE">
        <w:rPr>
          <w:rFonts w:ascii="Arial Narrow" w:hAnsi="Arial Narrow" w:cs="Arial"/>
          <w:b/>
          <w:noProof/>
          <w:sz w:val="24"/>
          <w:szCs w:val="24"/>
        </w:rPr>
        <w:t>, em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8.1. Conhecer</w:t>
      </w:r>
      <w:r w:rsidRPr="00275FDE">
        <w:rPr>
          <w:rFonts w:ascii="Arial Narrow" w:hAnsi="Arial Narrow" w:cs="Arial"/>
          <w:color w:val="000000"/>
          <w:sz w:val="24"/>
          <w:szCs w:val="24"/>
        </w:rPr>
        <w:t xml:space="preserve"> do presente Recurso de Revisão do Sr. Paulo Mac-</w:t>
      </w:r>
      <w:proofErr w:type="spellStart"/>
      <w:r w:rsidRPr="00275FDE">
        <w:rPr>
          <w:rFonts w:ascii="Arial Narrow" w:hAnsi="Arial Narrow" w:cs="Arial"/>
          <w:color w:val="000000"/>
          <w:sz w:val="24"/>
          <w:szCs w:val="24"/>
        </w:rPr>
        <w:t>Dowell</w:t>
      </w:r>
      <w:proofErr w:type="spellEnd"/>
      <w:r w:rsidRPr="00275FDE">
        <w:rPr>
          <w:rFonts w:ascii="Arial Narrow" w:hAnsi="Arial Narrow" w:cs="Arial"/>
          <w:color w:val="000000"/>
          <w:sz w:val="24"/>
          <w:szCs w:val="24"/>
        </w:rPr>
        <w:t xml:space="preserve"> </w:t>
      </w:r>
      <w:proofErr w:type="spellStart"/>
      <w:r w:rsidRPr="00275FDE">
        <w:rPr>
          <w:rFonts w:ascii="Arial Narrow" w:hAnsi="Arial Narrow" w:cs="Arial"/>
          <w:color w:val="000000"/>
          <w:sz w:val="24"/>
          <w:szCs w:val="24"/>
        </w:rPr>
        <w:t>Goes</w:t>
      </w:r>
      <w:proofErr w:type="spellEnd"/>
      <w:r w:rsidRPr="00275FDE">
        <w:rPr>
          <w:rFonts w:ascii="Arial Narrow" w:hAnsi="Arial Narrow" w:cs="Arial"/>
          <w:color w:val="000000"/>
          <w:sz w:val="24"/>
          <w:szCs w:val="24"/>
        </w:rPr>
        <w:t xml:space="preserve"> Filho, visto que o meio impugnatório em exame atende aos parâmetros previstos no Regimento Interno e na Lei Orgânica desta Corte de Contas; </w:t>
      </w:r>
      <w:r w:rsidRPr="00275FDE">
        <w:rPr>
          <w:rFonts w:ascii="Arial Narrow" w:hAnsi="Arial Narrow" w:cs="Arial"/>
          <w:b/>
          <w:color w:val="000000"/>
          <w:sz w:val="24"/>
          <w:szCs w:val="24"/>
        </w:rPr>
        <w:t>8.2. Dar Provimento</w:t>
      </w:r>
      <w:r w:rsidRPr="00275FDE">
        <w:rPr>
          <w:rFonts w:ascii="Arial Narrow" w:hAnsi="Arial Narrow" w:cs="Arial"/>
          <w:color w:val="000000"/>
          <w:sz w:val="24"/>
          <w:szCs w:val="24"/>
        </w:rPr>
        <w:t xml:space="preserve"> ao presente Recurso de Revisão do Sr. Paulo Mac </w:t>
      </w:r>
      <w:proofErr w:type="spellStart"/>
      <w:r w:rsidRPr="00275FDE">
        <w:rPr>
          <w:rFonts w:ascii="Arial Narrow" w:hAnsi="Arial Narrow" w:cs="Arial"/>
          <w:color w:val="000000"/>
          <w:sz w:val="24"/>
          <w:szCs w:val="24"/>
        </w:rPr>
        <w:t>Dowell</w:t>
      </w:r>
      <w:proofErr w:type="spellEnd"/>
      <w:r w:rsidRPr="00275FDE">
        <w:rPr>
          <w:rFonts w:ascii="Arial Narrow" w:hAnsi="Arial Narrow" w:cs="Arial"/>
          <w:color w:val="000000"/>
          <w:sz w:val="24"/>
          <w:szCs w:val="24"/>
        </w:rPr>
        <w:t xml:space="preserve"> </w:t>
      </w:r>
      <w:proofErr w:type="spellStart"/>
      <w:r w:rsidRPr="00275FDE">
        <w:rPr>
          <w:rFonts w:ascii="Arial Narrow" w:hAnsi="Arial Narrow" w:cs="Arial"/>
          <w:color w:val="000000"/>
          <w:sz w:val="24"/>
          <w:szCs w:val="24"/>
        </w:rPr>
        <w:t>Goes</w:t>
      </w:r>
      <w:proofErr w:type="spellEnd"/>
      <w:r w:rsidRPr="00275FDE">
        <w:rPr>
          <w:rFonts w:ascii="Arial Narrow" w:hAnsi="Arial Narrow" w:cs="Arial"/>
          <w:color w:val="000000"/>
          <w:sz w:val="24"/>
          <w:szCs w:val="24"/>
        </w:rPr>
        <w:t xml:space="preserve"> Filho, diante dos motivos expostos no relatório/voto, no sentido de reformar </w:t>
      </w:r>
      <w:proofErr w:type="gramStart"/>
      <w:r w:rsidRPr="00275FDE">
        <w:rPr>
          <w:rFonts w:ascii="Arial Narrow" w:hAnsi="Arial Narrow" w:cs="Arial"/>
          <w:color w:val="000000"/>
          <w:sz w:val="24"/>
          <w:szCs w:val="24"/>
        </w:rPr>
        <w:t>o Decisão</w:t>
      </w:r>
      <w:proofErr w:type="gramEnd"/>
      <w:r w:rsidRPr="00275FDE">
        <w:rPr>
          <w:rFonts w:ascii="Arial Narrow" w:hAnsi="Arial Narrow" w:cs="Arial"/>
          <w:color w:val="000000"/>
          <w:sz w:val="24"/>
          <w:szCs w:val="24"/>
        </w:rPr>
        <w:t xml:space="preserve"> n.º 1286/2016–TCE–Segunda Câmara, exarada nos autos do Processo nº 12378/2016, para sanar a omissão mencionada na fundamentação, incorporando o valor correspondente à Gratificação por Tempo Integral aos proventos de aposentadoria do inativo; </w:t>
      </w:r>
      <w:r w:rsidRPr="00275FDE">
        <w:rPr>
          <w:rFonts w:ascii="Arial Narrow" w:hAnsi="Arial Narrow" w:cs="Arial"/>
          <w:b/>
          <w:color w:val="000000"/>
          <w:sz w:val="24"/>
          <w:szCs w:val="24"/>
        </w:rPr>
        <w:t>8.3. Determinar</w:t>
      </w:r>
      <w:r w:rsidRPr="00275FDE">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Pr="00275FDE">
        <w:rPr>
          <w:rFonts w:ascii="Arial Narrow" w:hAnsi="Arial Narrow" w:cs="Arial"/>
          <w:color w:val="000000"/>
          <w:sz w:val="24"/>
          <w:szCs w:val="24"/>
        </w:rPr>
        <w:t>, adote</w:t>
      </w:r>
      <w:proofErr w:type="gramEnd"/>
      <w:r w:rsidRPr="00275FDE">
        <w:rPr>
          <w:rFonts w:ascii="Arial Narrow" w:hAnsi="Arial Narrow" w:cs="Arial"/>
          <w:color w:val="000000"/>
          <w:sz w:val="24"/>
          <w:szCs w:val="24"/>
        </w:rPr>
        <w:t xml:space="preserve"> as providências do artigo 162, §1º, do RITCE. </w:t>
      </w:r>
      <w:r w:rsidRPr="00275FDE">
        <w:rPr>
          <w:rFonts w:ascii="Arial Narrow" w:hAnsi="Arial Narrow" w:cs="Arial"/>
          <w:i/>
          <w:noProof/>
          <w:sz w:val="24"/>
          <w:szCs w:val="24"/>
        </w:rPr>
        <w:t xml:space="preserve">Vencido o voto-destaque do Conselheiro Érico Xavier Desterro e Silva pela negativa de provimento do Recurso e notificação ao Recorrente.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PROCESSO Nº 10.898/2020</w:t>
      </w:r>
      <w:r w:rsidRPr="00275FDE">
        <w:rPr>
          <w:rFonts w:ascii="Arial Narrow" w:hAnsi="Arial Narrow" w:cs="Arial"/>
          <w:color w:val="000000"/>
          <w:sz w:val="24"/>
          <w:szCs w:val="24"/>
        </w:rPr>
        <w:t xml:space="preserve"> - Representação com pedido de Medida Cautelar interposta pela Empresa Manaus Vistoria Ltda</w:t>
      </w:r>
      <w:r w:rsidR="00650441" w:rsidRPr="00275FDE">
        <w:rPr>
          <w:rFonts w:ascii="Arial Narrow" w:hAnsi="Arial Narrow" w:cs="Arial"/>
          <w:color w:val="000000"/>
          <w:sz w:val="24"/>
          <w:szCs w:val="24"/>
        </w:rPr>
        <w:t>.</w:t>
      </w:r>
      <w:r w:rsidRPr="00275FDE">
        <w:rPr>
          <w:rFonts w:ascii="Arial Narrow" w:hAnsi="Arial Narrow" w:cs="Arial"/>
          <w:color w:val="000000"/>
          <w:sz w:val="24"/>
          <w:szCs w:val="24"/>
        </w:rPr>
        <w:t xml:space="preserve">, em face do Departamento Estadual de Trânsito – DETRAN/AM, </w:t>
      </w:r>
      <w:proofErr w:type="gramStart"/>
      <w:r w:rsidRPr="00275FDE">
        <w:rPr>
          <w:rFonts w:ascii="Arial Narrow" w:hAnsi="Arial Narrow" w:cs="Arial"/>
          <w:color w:val="000000"/>
          <w:sz w:val="24"/>
          <w:szCs w:val="24"/>
        </w:rPr>
        <w:t>sob responsabilidade</w:t>
      </w:r>
      <w:proofErr w:type="gramEnd"/>
      <w:r w:rsidRPr="00275FDE">
        <w:rPr>
          <w:rFonts w:ascii="Arial Narrow" w:hAnsi="Arial Narrow" w:cs="Arial"/>
          <w:color w:val="000000"/>
          <w:sz w:val="24"/>
          <w:szCs w:val="24"/>
        </w:rPr>
        <w:t xml:space="preserve"> </w:t>
      </w:r>
      <w:r w:rsidRPr="00275FDE">
        <w:rPr>
          <w:rFonts w:ascii="Arial Narrow" w:hAnsi="Arial Narrow" w:cs="Arial"/>
          <w:color w:val="000000"/>
          <w:sz w:val="24"/>
          <w:szCs w:val="24"/>
        </w:rPr>
        <w:lastRenderedPageBreak/>
        <w:t xml:space="preserve">do Sr. Rodrigo de Sá Barbosa, Diretor-Presidente, em razão de possível desobediência de ordem judicial, dano contra o patrimônio público e improbidade administrativa. </w:t>
      </w: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 xml:space="preserve">ACÓRDÃO Nº 746/2020: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 art. 11, inciso IV, alínea “i”, da Resolução nº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b/>
          <w:sz w:val="24"/>
          <w:szCs w:val="24"/>
        </w:rPr>
        <w:t xml:space="preserve"> </w:t>
      </w:r>
      <w:r w:rsidRPr="00275FDE">
        <w:rPr>
          <w:rFonts w:ascii="Arial Narrow" w:hAnsi="Arial Narrow" w:cs="Arial"/>
          <w:sz w:val="24"/>
          <w:szCs w:val="24"/>
        </w:rPr>
        <w:t>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da</w:t>
      </w:r>
      <w:r w:rsidRPr="00275FDE">
        <w:rPr>
          <w:rFonts w:ascii="Arial Narrow" w:hAnsi="Arial Narrow" w:cs="Arial"/>
          <w:sz w:val="24"/>
          <w:szCs w:val="24"/>
        </w:rPr>
        <w:t xml:space="preserve"> Excelentíssima Senhor</w:t>
      </w:r>
      <w:r w:rsidRPr="00275FDE">
        <w:rPr>
          <w:rFonts w:ascii="Arial Narrow" w:hAnsi="Arial Narrow" w:cs="Arial"/>
          <w:noProof/>
          <w:sz w:val="24"/>
          <w:szCs w:val="24"/>
        </w:rPr>
        <w:t>a</w:t>
      </w:r>
      <w:r w:rsidRPr="00275FDE">
        <w:rPr>
          <w:rFonts w:ascii="Arial Narrow" w:hAnsi="Arial Narrow" w:cs="Arial"/>
          <w:sz w:val="24"/>
          <w:szCs w:val="24"/>
        </w:rPr>
        <w:t xml:space="preserve"> </w:t>
      </w:r>
      <w:r w:rsidRPr="00275FDE">
        <w:rPr>
          <w:rFonts w:ascii="Arial Narrow" w:hAnsi="Arial Narrow" w:cs="Arial"/>
          <w:noProof/>
          <w:sz w:val="24"/>
          <w:szCs w:val="24"/>
        </w:rPr>
        <w:t>Conselheira-Relatora</w:t>
      </w:r>
      <w:r w:rsidRPr="00275FDE">
        <w:rPr>
          <w:rFonts w:ascii="Arial Narrow" w:hAnsi="Arial Narrow" w:cs="Arial"/>
          <w:b/>
          <w:noProof/>
          <w:sz w:val="24"/>
          <w:szCs w:val="24"/>
        </w:rPr>
        <w:t>, em divergência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xml:space="preserve">, no sentido de: </w:t>
      </w:r>
      <w:r w:rsidRPr="00275FDE">
        <w:rPr>
          <w:rFonts w:ascii="Arial Narrow" w:hAnsi="Arial Narrow" w:cs="Arial"/>
          <w:b/>
          <w:color w:val="000000"/>
          <w:sz w:val="24"/>
          <w:szCs w:val="24"/>
        </w:rPr>
        <w:t>9.1. Conhecer</w:t>
      </w:r>
      <w:r w:rsidRPr="00275FDE">
        <w:rPr>
          <w:rFonts w:ascii="Arial Narrow" w:hAnsi="Arial Narrow" w:cs="Arial"/>
          <w:color w:val="000000"/>
          <w:sz w:val="24"/>
          <w:szCs w:val="24"/>
        </w:rPr>
        <w:t xml:space="preserve"> da Representação interposta pela Empresa Manaus Vistoria Ltda</w:t>
      </w:r>
      <w:r w:rsidR="00650441" w:rsidRPr="00275FDE">
        <w:rPr>
          <w:rFonts w:ascii="Arial Narrow" w:hAnsi="Arial Narrow" w:cs="Arial"/>
          <w:color w:val="000000"/>
          <w:sz w:val="24"/>
          <w:szCs w:val="24"/>
        </w:rPr>
        <w:t>.</w:t>
      </w:r>
      <w:r w:rsidRPr="00275FDE">
        <w:rPr>
          <w:rFonts w:ascii="Arial Narrow" w:hAnsi="Arial Narrow" w:cs="Arial"/>
          <w:color w:val="000000"/>
          <w:sz w:val="24"/>
          <w:szCs w:val="24"/>
        </w:rPr>
        <w:t xml:space="preserve">, por ter sido a mesma interposta sob </w:t>
      </w:r>
      <w:proofErr w:type="gramStart"/>
      <w:r w:rsidRPr="00275FDE">
        <w:rPr>
          <w:rFonts w:ascii="Arial Narrow" w:hAnsi="Arial Narrow" w:cs="Arial"/>
          <w:color w:val="000000"/>
          <w:sz w:val="24"/>
          <w:szCs w:val="24"/>
        </w:rPr>
        <w:t>à</w:t>
      </w:r>
      <w:proofErr w:type="gramEnd"/>
      <w:r w:rsidRPr="00275FDE">
        <w:rPr>
          <w:rFonts w:ascii="Arial Narrow" w:hAnsi="Arial Narrow" w:cs="Arial"/>
          <w:color w:val="000000"/>
          <w:sz w:val="24"/>
          <w:szCs w:val="24"/>
        </w:rPr>
        <w:t xml:space="preserve"> égide do Art. 288 da Resolução 004/2002–TCE/AM; </w:t>
      </w:r>
      <w:r w:rsidRPr="00275FDE">
        <w:rPr>
          <w:rFonts w:ascii="Arial Narrow" w:hAnsi="Arial Narrow" w:cs="Arial"/>
          <w:b/>
          <w:color w:val="000000"/>
          <w:sz w:val="24"/>
          <w:szCs w:val="24"/>
        </w:rPr>
        <w:t>9.2. Julgar procedente</w:t>
      </w:r>
      <w:r w:rsidRPr="00275FDE">
        <w:rPr>
          <w:rFonts w:ascii="Arial Narrow" w:hAnsi="Arial Narrow" w:cs="Arial"/>
          <w:color w:val="000000"/>
          <w:sz w:val="24"/>
          <w:szCs w:val="24"/>
        </w:rPr>
        <w:t xml:space="preserve"> a presente Representação da Empresa Manaus Vistoria Ltda</w:t>
      </w:r>
      <w:r w:rsidR="00650441" w:rsidRPr="00275FDE">
        <w:rPr>
          <w:rFonts w:ascii="Arial Narrow" w:hAnsi="Arial Narrow" w:cs="Arial"/>
          <w:color w:val="000000"/>
          <w:sz w:val="24"/>
          <w:szCs w:val="24"/>
        </w:rPr>
        <w:t>.</w:t>
      </w:r>
      <w:r w:rsidRPr="00275FDE">
        <w:rPr>
          <w:rFonts w:ascii="Arial Narrow" w:hAnsi="Arial Narrow" w:cs="Arial"/>
          <w:color w:val="000000"/>
          <w:sz w:val="24"/>
          <w:szCs w:val="24"/>
        </w:rPr>
        <w:t>, por restar demonstrado o descumprimento de decisão judicial exarada no Mandado de Segurança n° 0650111-84.2019.8.04.0001, acarretando possível dano ao erário, tendo em vista a multa diária fixada;</w:t>
      </w:r>
      <w:r w:rsidRPr="00275FDE">
        <w:rPr>
          <w:rFonts w:ascii="Arial Narrow" w:hAnsi="Arial Narrow" w:cs="Arial"/>
          <w:b/>
          <w:color w:val="000000"/>
          <w:sz w:val="24"/>
          <w:szCs w:val="24"/>
        </w:rPr>
        <w:t xml:space="preserve"> 9.3. Aplicar Multa</w:t>
      </w:r>
      <w:r w:rsidRPr="00275FDE">
        <w:rPr>
          <w:rFonts w:ascii="Arial Narrow" w:hAnsi="Arial Narrow" w:cs="Arial"/>
          <w:color w:val="000000"/>
          <w:sz w:val="24"/>
          <w:szCs w:val="24"/>
        </w:rPr>
        <w:t xml:space="preserve"> ao </w:t>
      </w:r>
      <w:r w:rsidRPr="00275FDE">
        <w:rPr>
          <w:rFonts w:ascii="Arial Narrow" w:hAnsi="Arial Narrow" w:cs="Arial"/>
          <w:b/>
          <w:color w:val="000000"/>
          <w:sz w:val="24"/>
          <w:szCs w:val="24"/>
        </w:rPr>
        <w:t>Sr. Rodrigo de Sá Barbosa</w:t>
      </w:r>
      <w:r w:rsidRPr="00275FDE">
        <w:rPr>
          <w:rFonts w:ascii="Arial Narrow" w:hAnsi="Arial Narrow" w:cs="Arial"/>
          <w:color w:val="000000"/>
          <w:sz w:val="24"/>
          <w:szCs w:val="24"/>
        </w:rPr>
        <w:t xml:space="preserve">, Diretor-Presidente do Departamento Estadual de Trânsito - </w:t>
      </w:r>
      <w:proofErr w:type="gramStart"/>
      <w:r w:rsidRPr="00275FDE">
        <w:rPr>
          <w:rFonts w:ascii="Arial Narrow" w:hAnsi="Arial Narrow" w:cs="Arial"/>
          <w:color w:val="000000"/>
          <w:sz w:val="24"/>
          <w:szCs w:val="24"/>
        </w:rPr>
        <w:t>Detran</w:t>
      </w:r>
      <w:proofErr w:type="gramEnd"/>
      <w:r w:rsidRPr="00275FDE">
        <w:rPr>
          <w:rFonts w:ascii="Arial Narrow" w:hAnsi="Arial Narrow" w:cs="Arial"/>
          <w:color w:val="000000"/>
          <w:sz w:val="24"/>
          <w:szCs w:val="24"/>
        </w:rPr>
        <w:t xml:space="preserve"> no valor de </w:t>
      </w:r>
      <w:r w:rsidRPr="00275FDE">
        <w:rPr>
          <w:rFonts w:ascii="Arial Narrow" w:hAnsi="Arial Narrow" w:cs="Arial"/>
          <w:b/>
          <w:color w:val="000000"/>
          <w:sz w:val="24"/>
          <w:szCs w:val="24"/>
        </w:rPr>
        <w:t>R$ 6.827,19</w:t>
      </w:r>
      <w:r w:rsidRPr="00275FDE">
        <w:rPr>
          <w:rFonts w:ascii="Arial Narrow" w:hAnsi="Arial Narrow" w:cs="Arial"/>
          <w:color w:val="000000"/>
          <w:sz w:val="24"/>
          <w:szCs w:val="24"/>
        </w:rPr>
        <w:t xml:space="preserve"> (seis mil, oitocentos e vinte  e sete reais e dezenove centavos), nos termos do art. 308, V do Regimento Interno do Tribunal de Contas do Estado do Amazonas, que deverá ser recolhida </w:t>
      </w:r>
      <w:r w:rsidRPr="00275FDE">
        <w:rPr>
          <w:rFonts w:ascii="Arial Narrow" w:hAnsi="Arial Narrow" w:cs="Arial"/>
          <w:b/>
          <w:color w:val="000000"/>
          <w:sz w:val="24"/>
          <w:szCs w:val="24"/>
        </w:rPr>
        <w:t>no prazo de 30 dias</w:t>
      </w:r>
      <w:r w:rsidRPr="00275FDE">
        <w:rPr>
          <w:rFonts w:ascii="Arial Narrow" w:hAnsi="Arial Narrow" w:cs="Arial"/>
          <w:color w:val="000000"/>
          <w:sz w:val="24"/>
          <w:szCs w:val="24"/>
        </w:rPr>
        <w:t xml:space="preserve">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275FDE">
        <w:rPr>
          <w:rFonts w:ascii="Arial Narrow" w:hAnsi="Arial Narrow" w:cs="Arial"/>
          <w:b/>
          <w:color w:val="000000"/>
          <w:sz w:val="24"/>
          <w:szCs w:val="24"/>
        </w:rPr>
        <w:t xml:space="preserve"> 9.4. Ratificar</w:t>
      </w:r>
      <w:r w:rsidRPr="00275FDE">
        <w:rPr>
          <w:rFonts w:ascii="Arial Narrow" w:hAnsi="Arial Narrow" w:cs="Arial"/>
          <w:color w:val="000000"/>
          <w:sz w:val="24"/>
          <w:szCs w:val="24"/>
        </w:rPr>
        <w:t xml:space="preserve"> a Medida Cautelar concedida no sentido de determinar ao DETRAN/AM a reativação do acesso da empresa Manaus Vistoria </w:t>
      </w:r>
      <w:proofErr w:type="spellStart"/>
      <w:r w:rsidRPr="00275FDE">
        <w:rPr>
          <w:rFonts w:ascii="Arial Narrow" w:hAnsi="Arial Narrow" w:cs="Arial"/>
          <w:color w:val="000000"/>
          <w:sz w:val="24"/>
          <w:szCs w:val="24"/>
        </w:rPr>
        <w:t>Ltda</w:t>
      </w:r>
      <w:proofErr w:type="spellEnd"/>
      <w:r w:rsidRPr="00275FDE">
        <w:rPr>
          <w:rFonts w:ascii="Arial Narrow" w:hAnsi="Arial Narrow" w:cs="Arial"/>
          <w:color w:val="000000"/>
          <w:sz w:val="24"/>
          <w:szCs w:val="24"/>
        </w:rPr>
        <w:t xml:space="preserve"> ao sistema de vistoria de identificação veicular, bem como a sustação das Portarias 1866/2019/DP/DETRAN/AM e 1438/2019/DP/DETRAN/AM e a suspensão do processo administrativo 01.03.022201.00005282.2018; </w:t>
      </w:r>
      <w:r w:rsidRPr="00275FDE">
        <w:rPr>
          <w:rFonts w:ascii="Arial Narrow" w:hAnsi="Arial Narrow" w:cs="Arial"/>
          <w:b/>
          <w:color w:val="000000"/>
          <w:sz w:val="24"/>
          <w:szCs w:val="24"/>
        </w:rPr>
        <w:t>9.5. Determinar</w:t>
      </w:r>
      <w:r w:rsidRPr="00275FDE">
        <w:rPr>
          <w:rFonts w:ascii="Arial Narrow" w:hAnsi="Arial Narrow" w:cs="Arial"/>
          <w:color w:val="000000"/>
          <w:sz w:val="24"/>
          <w:szCs w:val="24"/>
        </w:rPr>
        <w:t xml:space="preserve"> à Secretaria do Pleno que dê ciência da decisão aos interessados, devendo, após, os autos serem remetidos para o arquivo.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12.745/2020 (Apenso: 11.768/2015)</w:t>
      </w:r>
      <w:r w:rsidRPr="00275FDE">
        <w:rPr>
          <w:rFonts w:ascii="Arial Narrow" w:hAnsi="Arial Narrow" w:cs="Arial"/>
          <w:color w:val="000000"/>
          <w:sz w:val="24"/>
          <w:szCs w:val="24"/>
        </w:rPr>
        <w:t xml:space="preserve"> - Recurso de Revisão interposto pelo Sr. Manuel </w:t>
      </w:r>
      <w:proofErr w:type="spellStart"/>
      <w:r w:rsidRPr="00275FDE">
        <w:rPr>
          <w:rFonts w:ascii="Arial Narrow" w:hAnsi="Arial Narrow" w:cs="Arial"/>
          <w:color w:val="000000"/>
          <w:sz w:val="24"/>
          <w:szCs w:val="24"/>
        </w:rPr>
        <w:t>Antonio</w:t>
      </w:r>
      <w:proofErr w:type="spellEnd"/>
      <w:r w:rsidRPr="00275FDE">
        <w:rPr>
          <w:rFonts w:ascii="Arial Narrow" w:hAnsi="Arial Narrow" w:cs="Arial"/>
          <w:color w:val="000000"/>
          <w:sz w:val="24"/>
          <w:szCs w:val="24"/>
        </w:rPr>
        <w:t xml:space="preserve"> Vital, em face da Decisão nº 2050/2016-TCE-Segunda Câmara, exarado nos autos do Processo nº 11.768/2015.</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ACÓRDÃO Nº 732/2020: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 art.11, inciso III, alínea “g”, da Resolução nº 04/2002-TCE/AM</w:t>
      </w:r>
      <w:r w:rsidRPr="00275FDE">
        <w:rPr>
          <w:rFonts w:ascii="Arial Narrow" w:hAnsi="Arial Narrow" w:cs="Arial"/>
          <w:sz w:val="24"/>
          <w:szCs w:val="24"/>
        </w:rPr>
        <w:t>,</w:t>
      </w:r>
      <w:r w:rsidRPr="00275FDE">
        <w:rPr>
          <w:rFonts w:ascii="Arial Narrow" w:hAnsi="Arial Narrow" w:cs="Arial"/>
          <w:b/>
          <w:noProof/>
          <w:sz w:val="24"/>
          <w:szCs w:val="24"/>
        </w:rPr>
        <w:t xml:space="preserve"> por maioria,</w:t>
      </w:r>
      <w:r w:rsidRPr="00275FDE">
        <w:rPr>
          <w:rFonts w:ascii="Arial Narrow" w:hAnsi="Arial Narrow" w:cs="Arial"/>
          <w:b/>
          <w:sz w:val="24"/>
          <w:szCs w:val="24"/>
        </w:rPr>
        <w:t xml:space="preserve"> </w:t>
      </w:r>
      <w:r w:rsidRPr="00275FDE">
        <w:rPr>
          <w:rFonts w:ascii="Arial Narrow" w:hAnsi="Arial Narrow" w:cs="Arial"/>
          <w:sz w:val="24"/>
          <w:szCs w:val="24"/>
        </w:rPr>
        <w:t>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da</w:t>
      </w:r>
      <w:r w:rsidRPr="00275FDE">
        <w:rPr>
          <w:rFonts w:ascii="Arial Narrow" w:hAnsi="Arial Narrow" w:cs="Arial"/>
          <w:sz w:val="24"/>
          <w:szCs w:val="24"/>
        </w:rPr>
        <w:t xml:space="preserve"> Excelentíssima Senhora Conselheira-Relatora</w:t>
      </w:r>
      <w:r w:rsidRPr="00275FDE">
        <w:rPr>
          <w:rFonts w:ascii="Arial Narrow" w:hAnsi="Arial Narrow" w:cs="Arial"/>
          <w:b/>
          <w:noProof/>
          <w:sz w:val="24"/>
          <w:szCs w:val="24"/>
        </w:rPr>
        <w:t>, em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i/>
          <w:color w:val="000000"/>
          <w:sz w:val="24"/>
          <w:szCs w:val="24"/>
        </w:rPr>
        <w:t xml:space="preserve"> </w:t>
      </w:r>
      <w:r w:rsidRPr="00275FDE">
        <w:rPr>
          <w:rFonts w:ascii="Arial Narrow" w:hAnsi="Arial Narrow" w:cs="Arial"/>
          <w:b/>
          <w:color w:val="000000"/>
          <w:sz w:val="24"/>
          <w:szCs w:val="24"/>
        </w:rPr>
        <w:t>8.1. Conhecer</w:t>
      </w:r>
      <w:r w:rsidRPr="00275FDE">
        <w:rPr>
          <w:rFonts w:ascii="Arial Narrow" w:hAnsi="Arial Narrow" w:cs="Arial"/>
          <w:color w:val="000000"/>
          <w:sz w:val="24"/>
          <w:szCs w:val="24"/>
        </w:rPr>
        <w:t xml:space="preserve"> do presente Recurso de Revisão do Sr. Manuel </w:t>
      </w:r>
      <w:proofErr w:type="spellStart"/>
      <w:r w:rsidRPr="00275FDE">
        <w:rPr>
          <w:rFonts w:ascii="Arial Narrow" w:hAnsi="Arial Narrow" w:cs="Arial"/>
          <w:color w:val="000000"/>
          <w:sz w:val="24"/>
          <w:szCs w:val="24"/>
        </w:rPr>
        <w:t>Antonio</w:t>
      </w:r>
      <w:proofErr w:type="spellEnd"/>
      <w:r w:rsidRPr="00275FDE">
        <w:rPr>
          <w:rFonts w:ascii="Arial Narrow" w:hAnsi="Arial Narrow" w:cs="Arial"/>
          <w:color w:val="000000"/>
          <w:sz w:val="24"/>
          <w:szCs w:val="24"/>
        </w:rPr>
        <w:t xml:space="preserve"> Vital, visto que o meio impugnatório em exame atende aos parâmetros previstos no Regimento Interno e na Lei Orgânica desta Corte de Contas; </w:t>
      </w:r>
      <w:r w:rsidRPr="00275FDE">
        <w:rPr>
          <w:rFonts w:ascii="Arial Narrow" w:hAnsi="Arial Narrow" w:cs="Arial"/>
          <w:b/>
          <w:color w:val="000000"/>
          <w:sz w:val="24"/>
          <w:szCs w:val="24"/>
        </w:rPr>
        <w:t>8.2. Dar Provimento</w:t>
      </w:r>
      <w:r w:rsidRPr="00275FDE">
        <w:rPr>
          <w:rFonts w:ascii="Arial Narrow" w:hAnsi="Arial Narrow" w:cs="Arial"/>
          <w:color w:val="000000"/>
          <w:sz w:val="24"/>
          <w:szCs w:val="24"/>
        </w:rPr>
        <w:t xml:space="preserve"> ao presente Recurso de Revisão do Sr. Manuel </w:t>
      </w:r>
      <w:proofErr w:type="spellStart"/>
      <w:r w:rsidRPr="00275FDE">
        <w:rPr>
          <w:rFonts w:ascii="Arial Narrow" w:hAnsi="Arial Narrow" w:cs="Arial"/>
          <w:color w:val="000000"/>
          <w:sz w:val="24"/>
          <w:szCs w:val="24"/>
        </w:rPr>
        <w:t>Antonio</w:t>
      </w:r>
      <w:proofErr w:type="spellEnd"/>
      <w:r w:rsidRPr="00275FDE">
        <w:rPr>
          <w:rFonts w:ascii="Arial Narrow" w:hAnsi="Arial Narrow" w:cs="Arial"/>
          <w:color w:val="000000"/>
          <w:sz w:val="24"/>
          <w:szCs w:val="24"/>
        </w:rPr>
        <w:t xml:space="preserve"> Vital, diante dos motivos expostos no relator/voto, no sentido de reformar a Decisão n.º 2050/2016 – TCE – Segunda Câmara, exarada nos autos do Processo nº 11768/2015, incorporando o valor correspondente à Gratificação por Tempo Integral aos proventos de aposentadoria do Requerente; </w:t>
      </w:r>
      <w:r w:rsidRPr="00275FDE">
        <w:rPr>
          <w:rFonts w:ascii="Arial Narrow" w:hAnsi="Arial Narrow" w:cs="Arial"/>
          <w:b/>
          <w:color w:val="000000"/>
          <w:sz w:val="24"/>
          <w:szCs w:val="24"/>
        </w:rPr>
        <w:t>8.3. Determinar</w:t>
      </w:r>
      <w:r w:rsidRPr="00275FDE">
        <w:rPr>
          <w:rFonts w:ascii="Arial Narrow" w:hAnsi="Arial Narrow" w:cs="Arial"/>
          <w:color w:val="000000"/>
          <w:sz w:val="24"/>
          <w:szCs w:val="24"/>
        </w:rPr>
        <w:t xml:space="preserve"> à origem a retificação de tal aposentação, nos seguintes termos: </w:t>
      </w:r>
      <w:r w:rsidRPr="00275FDE">
        <w:rPr>
          <w:rFonts w:ascii="Arial Narrow" w:hAnsi="Arial Narrow" w:cs="Arial"/>
          <w:b/>
          <w:color w:val="000000"/>
          <w:sz w:val="24"/>
          <w:szCs w:val="24"/>
        </w:rPr>
        <w:t>a)</w:t>
      </w:r>
      <w:r w:rsidRPr="00275FDE">
        <w:rPr>
          <w:rFonts w:ascii="Arial Narrow" w:hAnsi="Arial Narrow" w:cs="Arial"/>
          <w:color w:val="000000"/>
          <w:sz w:val="24"/>
          <w:szCs w:val="24"/>
        </w:rPr>
        <w:t xml:space="preserve"> que o Presidente do Tribunal de Justiça do Estado do Amazonas, por meio do órgão competente, no prazo de 60 (sessenta) dias, retifique a Guia Financeira e o Ato </w:t>
      </w:r>
      <w:proofErr w:type="spellStart"/>
      <w:r w:rsidRPr="00275FDE">
        <w:rPr>
          <w:rFonts w:ascii="Arial Narrow" w:hAnsi="Arial Narrow" w:cs="Arial"/>
          <w:color w:val="000000"/>
          <w:sz w:val="24"/>
          <w:szCs w:val="24"/>
        </w:rPr>
        <w:t>Aposentatório</w:t>
      </w:r>
      <w:proofErr w:type="spellEnd"/>
      <w:r w:rsidRPr="00275FDE">
        <w:rPr>
          <w:rFonts w:ascii="Arial Narrow" w:hAnsi="Arial Narrow" w:cs="Arial"/>
          <w:color w:val="000000"/>
          <w:sz w:val="24"/>
          <w:szCs w:val="24"/>
        </w:rPr>
        <w:t xml:space="preserve"> do Sr. Manuel Antônio Vital, incluindo nos proventos a Gratificação de Tempo Integral, em observância ao direito adquirido do </w:t>
      </w:r>
      <w:proofErr w:type="spellStart"/>
      <w:r w:rsidRPr="00275FDE">
        <w:rPr>
          <w:rFonts w:ascii="Arial Narrow" w:hAnsi="Arial Narrow" w:cs="Arial"/>
          <w:color w:val="000000"/>
          <w:sz w:val="24"/>
          <w:szCs w:val="24"/>
        </w:rPr>
        <w:t>ex-servidor</w:t>
      </w:r>
      <w:proofErr w:type="spellEnd"/>
      <w:r w:rsidRPr="00275FDE">
        <w:rPr>
          <w:rFonts w:ascii="Arial Narrow" w:hAnsi="Arial Narrow" w:cs="Arial"/>
          <w:color w:val="000000"/>
          <w:sz w:val="24"/>
          <w:szCs w:val="24"/>
        </w:rPr>
        <w:t>;</w:t>
      </w:r>
      <w:r w:rsidRPr="00275FDE">
        <w:rPr>
          <w:rFonts w:ascii="Arial Narrow" w:hAnsi="Arial Narrow" w:cs="Arial"/>
          <w:i/>
          <w:color w:val="000000"/>
          <w:sz w:val="24"/>
          <w:szCs w:val="24"/>
        </w:rPr>
        <w:t xml:space="preserve"> </w:t>
      </w:r>
      <w:r w:rsidRPr="00275FDE">
        <w:rPr>
          <w:rFonts w:ascii="Arial Narrow" w:hAnsi="Arial Narrow" w:cs="Arial"/>
          <w:b/>
          <w:color w:val="000000"/>
          <w:sz w:val="24"/>
          <w:szCs w:val="24"/>
        </w:rPr>
        <w:t>b)</w:t>
      </w:r>
      <w:r w:rsidRPr="00275FDE">
        <w:rPr>
          <w:rFonts w:ascii="Arial Narrow" w:hAnsi="Arial Narrow" w:cs="Arial"/>
          <w:color w:val="000000"/>
          <w:sz w:val="24"/>
          <w:szCs w:val="24"/>
        </w:rPr>
        <w:t xml:space="preserve"> que o Presidente do Tribunal de Justiça do Estado do Amazonas, no mesmo prazo de 60 (sessenta) dias, por meio do órgão competente, encaminhe a este Tribunal cópias da Guia Financeira e do Ato de Inativação retificados.</w:t>
      </w:r>
      <w:r w:rsidRPr="00275FDE">
        <w:rPr>
          <w:rFonts w:ascii="Arial Narrow" w:hAnsi="Arial Narrow" w:cs="Arial"/>
          <w:i/>
          <w:color w:val="000000"/>
          <w:sz w:val="24"/>
          <w:szCs w:val="24"/>
        </w:rPr>
        <w:t xml:space="preserve"> </w:t>
      </w:r>
      <w:r w:rsidRPr="00275FDE">
        <w:rPr>
          <w:rFonts w:ascii="Arial Narrow" w:hAnsi="Arial Narrow" w:cs="Arial"/>
          <w:b/>
          <w:color w:val="000000"/>
          <w:sz w:val="24"/>
          <w:szCs w:val="24"/>
        </w:rPr>
        <w:t>8.4. Determinar</w:t>
      </w:r>
      <w:r w:rsidRPr="00275FDE">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Pr="00275FDE">
        <w:rPr>
          <w:rFonts w:ascii="Arial Narrow" w:hAnsi="Arial Narrow" w:cs="Arial"/>
          <w:color w:val="000000"/>
          <w:sz w:val="24"/>
          <w:szCs w:val="24"/>
        </w:rPr>
        <w:t>, adote</w:t>
      </w:r>
      <w:proofErr w:type="gramEnd"/>
      <w:r w:rsidRPr="00275FDE">
        <w:rPr>
          <w:rFonts w:ascii="Arial Narrow" w:hAnsi="Arial Narrow" w:cs="Arial"/>
          <w:color w:val="000000"/>
          <w:sz w:val="24"/>
          <w:szCs w:val="24"/>
        </w:rPr>
        <w:t xml:space="preserve"> as providências do </w:t>
      </w:r>
      <w:r w:rsidRPr="00275FDE">
        <w:rPr>
          <w:rFonts w:ascii="Arial Narrow" w:hAnsi="Arial Narrow" w:cs="Arial"/>
          <w:color w:val="000000"/>
          <w:sz w:val="24"/>
          <w:szCs w:val="24"/>
        </w:rPr>
        <w:lastRenderedPageBreak/>
        <w:t xml:space="preserve">artigo 161 e 162, do RITCE. </w:t>
      </w:r>
      <w:r w:rsidRPr="00275FDE">
        <w:rPr>
          <w:rFonts w:ascii="Arial Narrow" w:hAnsi="Arial Narrow" w:cs="Arial"/>
          <w:noProof/>
          <w:sz w:val="24"/>
          <w:szCs w:val="24"/>
        </w:rPr>
        <w:t xml:space="preserve">Vencido o voto-destaque do Conselheiro Érico Xavier Desterro e Silva pela negativa de provimento do Recurso e notificação ao Recorrente. </w:t>
      </w:r>
      <w:r w:rsidRPr="00275FDE">
        <w:rPr>
          <w:rFonts w:ascii="Arial Narrow" w:hAnsi="Arial Narrow" w:cs="Arial"/>
          <w:b/>
          <w:sz w:val="24"/>
          <w:szCs w:val="24"/>
        </w:rPr>
        <w:t>Declaração de Impedimento:</w:t>
      </w:r>
      <w:r w:rsidRPr="00275FDE">
        <w:rPr>
          <w:rFonts w:ascii="Arial Narrow" w:hAnsi="Arial Narrow" w:cs="Arial"/>
          <w:sz w:val="24"/>
          <w:szCs w:val="24"/>
        </w:rPr>
        <w:t xml:space="preserve"> </w:t>
      </w:r>
      <w:r w:rsidRPr="00275FDE">
        <w:rPr>
          <w:rFonts w:ascii="Arial Narrow" w:hAnsi="Arial Narrow" w:cs="Arial"/>
          <w:noProof/>
          <w:sz w:val="24"/>
          <w:szCs w:val="24"/>
        </w:rPr>
        <w:t>Conselheiro Júlio Assis Corrêa Pinheiro (art. 65 do Regimento Interno).</w:t>
      </w:r>
      <w:r w:rsidRPr="00275FDE">
        <w:rPr>
          <w:rFonts w:ascii="Arial Narrow" w:hAnsi="Arial Narrow" w:cs="Arial"/>
          <w:color w:val="000000"/>
          <w:sz w:val="24"/>
          <w:szCs w:val="24"/>
        </w:rPr>
        <w:t xml:space="preserve">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sz w:val="24"/>
          <w:szCs w:val="24"/>
        </w:rPr>
      </w:pPr>
      <w:r w:rsidRPr="00275FDE">
        <w:rPr>
          <w:rFonts w:ascii="Arial Narrow" w:hAnsi="Arial Narrow" w:cs="Arial"/>
          <w:b/>
          <w:color w:val="000000"/>
          <w:sz w:val="24"/>
          <w:szCs w:val="24"/>
        </w:rPr>
        <w:t>CONSELHEIRO-RELATOR CONVOCADO: MÁRIO JOSÉ DE MORAES COSTA FILHO.</w:t>
      </w:r>
      <w:r w:rsidRPr="00275FDE">
        <w:rPr>
          <w:rFonts w:ascii="Arial Narrow" w:hAnsi="Arial Narrow" w:cs="Arial"/>
          <w:sz w:val="24"/>
          <w:szCs w:val="24"/>
        </w:rPr>
        <w:t xml:space="preserve"> </w:t>
      </w:r>
    </w:p>
    <w:p w:rsidR="00650441" w:rsidRPr="00275FDE" w:rsidRDefault="00650441" w:rsidP="00275FDE">
      <w:pPr>
        <w:spacing w:after="0" w:line="240" w:lineRule="auto"/>
        <w:ind w:left="-284" w:right="-143"/>
        <w:jc w:val="both"/>
        <w:rPr>
          <w:rFonts w:ascii="Arial Narrow" w:hAnsi="Arial Narrow" w:cs="Arial"/>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11.601/2019</w:t>
      </w:r>
      <w:r w:rsidRPr="00275FDE">
        <w:rPr>
          <w:rFonts w:ascii="Arial Narrow" w:hAnsi="Arial Narrow" w:cs="Arial"/>
          <w:color w:val="000000"/>
          <w:sz w:val="24"/>
          <w:szCs w:val="24"/>
        </w:rPr>
        <w:t xml:space="preserve"> - Prestação de Contas </w:t>
      </w:r>
      <w:proofErr w:type="gramStart"/>
      <w:r w:rsidRPr="00275FDE">
        <w:rPr>
          <w:rFonts w:ascii="Arial Narrow" w:hAnsi="Arial Narrow" w:cs="Arial"/>
          <w:color w:val="000000"/>
          <w:sz w:val="24"/>
          <w:szCs w:val="24"/>
        </w:rPr>
        <w:t>da Casa Militar</w:t>
      </w:r>
      <w:proofErr w:type="gramEnd"/>
      <w:r w:rsidRPr="00275FDE">
        <w:rPr>
          <w:rFonts w:ascii="Arial Narrow" w:hAnsi="Arial Narrow" w:cs="Arial"/>
          <w:color w:val="000000"/>
          <w:sz w:val="24"/>
          <w:szCs w:val="24"/>
        </w:rPr>
        <w:t xml:space="preserve"> da Prefeitura de Manaus, sob a responsabilidade do Sr. </w:t>
      </w:r>
      <w:proofErr w:type="spellStart"/>
      <w:r w:rsidRPr="00275FDE">
        <w:rPr>
          <w:rFonts w:ascii="Arial Narrow" w:hAnsi="Arial Narrow" w:cs="Arial"/>
          <w:color w:val="000000"/>
          <w:sz w:val="24"/>
          <w:szCs w:val="24"/>
        </w:rPr>
        <w:t>Darcelo</w:t>
      </w:r>
      <w:proofErr w:type="spellEnd"/>
      <w:r w:rsidRPr="00275FDE">
        <w:rPr>
          <w:rFonts w:ascii="Arial Narrow" w:hAnsi="Arial Narrow" w:cs="Arial"/>
          <w:color w:val="000000"/>
          <w:sz w:val="24"/>
          <w:szCs w:val="24"/>
        </w:rPr>
        <w:t xml:space="preserve"> Cavalcante Gomes e Sr. Antônio Júnior de Souza Brandão, relativa ao exercício de 2018.</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sz w:val="24"/>
          <w:szCs w:val="24"/>
        </w:rPr>
      </w:pPr>
      <w:r w:rsidRPr="00275FDE">
        <w:rPr>
          <w:rFonts w:ascii="Arial Narrow" w:hAnsi="Arial Narrow" w:cs="Arial"/>
          <w:b/>
          <w:color w:val="000000"/>
          <w:sz w:val="24"/>
          <w:szCs w:val="24"/>
        </w:rPr>
        <w:t>ACÓRDÃO Nº 747/2020: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pelos arts. 5º, II e 11, inciso III, alínea “a”, item 3, da Resolução n.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sz w:val="24"/>
          <w:szCs w:val="24"/>
        </w:rPr>
        <w:t xml:space="preserve"> 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Conselheiro Convocado e Relator</w:t>
      </w:r>
      <w:r w:rsidRPr="00275FDE">
        <w:rPr>
          <w:rFonts w:ascii="Arial Narrow" w:hAnsi="Arial Narrow" w:cs="Arial"/>
          <w:b/>
          <w:noProof/>
          <w:sz w:val="24"/>
          <w:szCs w:val="24"/>
        </w:rPr>
        <w:t>, em divergência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hAnsi="Arial Narrow" w:cs="Arial"/>
          <w:b/>
          <w:sz w:val="24"/>
          <w:szCs w:val="24"/>
        </w:rPr>
        <w:t>10.1. Julgar regular com ressalvas</w:t>
      </w:r>
      <w:r w:rsidRPr="00275FDE">
        <w:rPr>
          <w:rFonts w:ascii="Arial Narrow" w:hAnsi="Arial Narrow" w:cs="Arial"/>
          <w:sz w:val="24"/>
          <w:szCs w:val="24"/>
        </w:rPr>
        <w:t xml:space="preserve"> a Prestação de Contas, exercício de 2018, </w:t>
      </w:r>
      <w:proofErr w:type="gramStart"/>
      <w:r w:rsidRPr="00275FDE">
        <w:rPr>
          <w:rFonts w:ascii="Arial Narrow" w:hAnsi="Arial Narrow" w:cs="Arial"/>
          <w:sz w:val="24"/>
          <w:szCs w:val="24"/>
        </w:rPr>
        <w:t>da Casa Militar</w:t>
      </w:r>
      <w:proofErr w:type="gramEnd"/>
      <w:r w:rsidRPr="00275FDE">
        <w:rPr>
          <w:rFonts w:ascii="Arial Narrow" w:hAnsi="Arial Narrow" w:cs="Arial"/>
          <w:sz w:val="24"/>
          <w:szCs w:val="24"/>
        </w:rPr>
        <w:t xml:space="preserve"> da Prefeitura de Manaus, sob a responsabilidade do </w:t>
      </w:r>
      <w:r w:rsidRPr="00275FDE">
        <w:rPr>
          <w:rFonts w:ascii="Arial Narrow" w:hAnsi="Arial Narrow" w:cs="Arial"/>
          <w:b/>
          <w:sz w:val="24"/>
          <w:szCs w:val="24"/>
        </w:rPr>
        <w:t xml:space="preserve">Sr. </w:t>
      </w:r>
      <w:proofErr w:type="spellStart"/>
      <w:r w:rsidRPr="00275FDE">
        <w:rPr>
          <w:rFonts w:ascii="Arial Narrow" w:hAnsi="Arial Narrow" w:cs="Arial"/>
          <w:b/>
          <w:sz w:val="24"/>
          <w:szCs w:val="24"/>
        </w:rPr>
        <w:t>Darcelo</w:t>
      </w:r>
      <w:proofErr w:type="spellEnd"/>
      <w:r w:rsidRPr="00275FDE">
        <w:rPr>
          <w:rFonts w:ascii="Arial Narrow" w:hAnsi="Arial Narrow" w:cs="Arial"/>
          <w:b/>
          <w:sz w:val="24"/>
          <w:szCs w:val="24"/>
        </w:rPr>
        <w:t xml:space="preserve"> Cavalcante Gomes</w:t>
      </w:r>
      <w:r w:rsidRPr="00275FDE">
        <w:rPr>
          <w:rFonts w:ascii="Arial Narrow" w:hAnsi="Arial Narrow" w:cs="Arial"/>
          <w:sz w:val="24"/>
          <w:szCs w:val="24"/>
        </w:rPr>
        <w:t xml:space="preserve">, Secretário-Chefe de 01.01.2018 a 05.06.2018, e </w:t>
      </w:r>
      <w:r w:rsidRPr="00275FDE">
        <w:rPr>
          <w:rFonts w:ascii="Arial Narrow" w:hAnsi="Arial Narrow" w:cs="Arial"/>
          <w:b/>
          <w:sz w:val="24"/>
          <w:szCs w:val="24"/>
        </w:rPr>
        <w:t>Sr. Antônio Júnior de Souza Brandão</w:t>
      </w:r>
      <w:r w:rsidRPr="00275FDE">
        <w:rPr>
          <w:rFonts w:ascii="Arial Narrow" w:hAnsi="Arial Narrow" w:cs="Arial"/>
          <w:sz w:val="24"/>
          <w:szCs w:val="24"/>
        </w:rPr>
        <w:t xml:space="preserve">, Secretário-Chefe de 06.06.2018 a 31.12.2018, nos termos dos </w:t>
      </w:r>
      <w:proofErr w:type="spellStart"/>
      <w:r w:rsidRPr="00275FDE">
        <w:rPr>
          <w:rFonts w:ascii="Arial Narrow" w:hAnsi="Arial Narrow" w:cs="Arial"/>
          <w:sz w:val="24"/>
          <w:szCs w:val="24"/>
        </w:rPr>
        <w:t>arts</w:t>
      </w:r>
      <w:proofErr w:type="spellEnd"/>
      <w:r w:rsidRPr="00275FDE">
        <w:rPr>
          <w:rFonts w:ascii="Arial Narrow" w:hAnsi="Arial Narrow" w:cs="Arial"/>
          <w:sz w:val="24"/>
          <w:szCs w:val="24"/>
        </w:rPr>
        <w:t xml:space="preserve">. 22, II e 24, da Lei nº 2.423/96 e art. 188, § 1º, II, da Resolução nº 04/02-TCE/AM; </w:t>
      </w:r>
      <w:r w:rsidRPr="00275FDE">
        <w:rPr>
          <w:rFonts w:ascii="Arial Narrow" w:hAnsi="Arial Narrow" w:cs="Arial"/>
          <w:b/>
          <w:sz w:val="24"/>
          <w:szCs w:val="24"/>
        </w:rPr>
        <w:t>10.2. Aplicar Multa</w:t>
      </w:r>
      <w:r w:rsidRPr="00275FDE">
        <w:rPr>
          <w:rFonts w:ascii="Arial Narrow" w:hAnsi="Arial Narrow" w:cs="Arial"/>
          <w:sz w:val="24"/>
          <w:szCs w:val="24"/>
        </w:rPr>
        <w:t xml:space="preserve"> ao </w:t>
      </w:r>
      <w:r w:rsidRPr="00275FDE">
        <w:rPr>
          <w:rFonts w:ascii="Arial Narrow" w:hAnsi="Arial Narrow" w:cs="Arial"/>
          <w:b/>
          <w:sz w:val="24"/>
          <w:szCs w:val="24"/>
        </w:rPr>
        <w:t xml:space="preserve">Sr. </w:t>
      </w:r>
      <w:proofErr w:type="spellStart"/>
      <w:r w:rsidRPr="00275FDE">
        <w:rPr>
          <w:rFonts w:ascii="Arial Narrow" w:hAnsi="Arial Narrow" w:cs="Arial"/>
          <w:b/>
          <w:sz w:val="24"/>
          <w:szCs w:val="24"/>
        </w:rPr>
        <w:t>Antonio</w:t>
      </w:r>
      <w:proofErr w:type="spellEnd"/>
      <w:r w:rsidRPr="00275FDE">
        <w:rPr>
          <w:rFonts w:ascii="Arial Narrow" w:hAnsi="Arial Narrow" w:cs="Arial"/>
          <w:b/>
          <w:sz w:val="24"/>
          <w:szCs w:val="24"/>
        </w:rPr>
        <w:t xml:space="preserve"> Junior de Souza Brandao</w:t>
      </w:r>
      <w:r w:rsidRPr="00275FDE">
        <w:rPr>
          <w:rFonts w:ascii="Arial Narrow" w:hAnsi="Arial Narrow" w:cs="Arial"/>
          <w:sz w:val="24"/>
          <w:szCs w:val="24"/>
        </w:rPr>
        <w:t xml:space="preserve"> no valor de </w:t>
      </w:r>
      <w:r w:rsidRPr="00275FDE">
        <w:rPr>
          <w:rFonts w:ascii="Arial Narrow" w:hAnsi="Arial Narrow" w:cs="Arial"/>
          <w:b/>
          <w:sz w:val="24"/>
          <w:szCs w:val="24"/>
        </w:rPr>
        <w:t>R$ 1.706,80</w:t>
      </w:r>
      <w:r w:rsidRPr="00275FDE">
        <w:rPr>
          <w:rFonts w:ascii="Arial Narrow" w:hAnsi="Arial Narrow" w:cs="Arial"/>
          <w:sz w:val="24"/>
          <w:szCs w:val="24"/>
        </w:rPr>
        <w:t xml:space="preserve"> (mil, setecentos e seis reais e oitenta centavos), que deverá ser recolhida </w:t>
      </w:r>
      <w:r w:rsidRPr="00275FDE">
        <w:rPr>
          <w:rFonts w:ascii="Arial Narrow" w:hAnsi="Arial Narrow" w:cs="Arial"/>
          <w:b/>
          <w:sz w:val="24"/>
          <w:szCs w:val="24"/>
        </w:rPr>
        <w:t>no prazo de 30 dias</w:t>
      </w:r>
      <w:r w:rsidRPr="00275FDE">
        <w:rPr>
          <w:rFonts w:ascii="Arial Narrow" w:hAnsi="Arial Narrow" w:cs="Arial"/>
          <w:sz w:val="24"/>
          <w:szCs w:val="24"/>
        </w:rPr>
        <w:t xml:space="preserve"> para o Cofre Estadual através de DAR avulso extraído do sítio eletrônico da SEFAZ/AM, sob </w:t>
      </w:r>
      <w:proofErr w:type="gramStart"/>
      <w:r w:rsidRPr="00275FDE">
        <w:rPr>
          <w:rFonts w:ascii="Arial Narrow" w:hAnsi="Arial Narrow" w:cs="Arial"/>
          <w:sz w:val="24"/>
          <w:szCs w:val="24"/>
        </w:rPr>
        <w:t>o código 5508 - Multas aplicadas pelo TCE/AM - Fundo de Apoio</w:t>
      </w:r>
      <w:proofErr w:type="gramEnd"/>
      <w:r w:rsidRPr="00275FDE">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275FDE">
        <w:rPr>
          <w:rFonts w:ascii="Arial Narrow" w:hAnsi="Arial Narrow" w:cs="Arial"/>
          <w:color w:val="000000"/>
          <w:sz w:val="24"/>
          <w:szCs w:val="24"/>
        </w:rPr>
        <w:t xml:space="preserve"> </w:t>
      </w:r>
      <w:r w:rsidRPr="00275FDE">
        <w:rPr>
          <w:rFonts w:ascii="Arial Narrow" w:hAnsi="Arial Narrow" w:cs="Arial"/>
          <w:b/>
          <w:sz w:val="24"/>
          <w:szCs w:val="24"/>
        </w:rPr>
        <w:t>10.3. Determinar</w:t>
      </w:r>
      <w:r w:rsidRPr="00275FDE">
        <w:rPr>
          <w:rFonts w:ascii="Arial Narrow" w:hAnsi="Arial Narrow" w:cs="Arial"/>
          <w:sz w:val="24"/>
          <w:szCs w:val="24"/>
        </w:rPr>
        <w:t xml:space="preserve"> </w:t>
      </w:r>
      <w:r w:rsidRPr="00275FDE">
        <w:rPr>
          <w:rFonts w:ascii="Arial Narrow" w:hAnsi="Arial Narrow" w:cs="Arial"/>
          <w:b/>
          <w:sz w:val="24"/>
          <w:szCs w:val="24"/>
        </w:rPr>
        <w:t>aos responsáveis à época</w:t>
      </w:r>
      <w:r w:rsidRPr="00275FDE">
        <w:rPr>
          <w:rFonts w:ascii="Arial Narrow" w:hAnsi="Arial Narrow" w:cs="Arial"/>
          <w:sz w:val="24"/>
          <w:szCs w:val="24"/>
        </w:rPr>
        <w:t xml:space="preserve">, </w:t>
      </w:r>
      <w:r w:rsidRPr="00275FDE">
        <w:rPr>
          <w:rFonts w:ascii="Arial Narrow" w:hAnsi="Arial Narrow" w:cs="Arial"/>
          <w:b/>
          <w:sz w:val="24"/>
          <w:szCs w:val="24"/>
        </w:rPr>
        <w:t xml:space="preserve">Sr. </w:t>
      </w:r>
      <w:proofErr w:type="spellStart"/>
      <w:r w:rsidRPr="00275FDE">
        <w:rPr>
          <w:rFonts w:ascii="Arial Narrow" w:hAnsi="Arial Narrow" w:cs="Arial"/>
          <w:b/>
          <w:sz w:val="24"/>
          <w:szCs w:val="24"/>
        </w:rPr>
        <w:t>Darcelo</w:t>
      </w:r>
      <w:proofErr w:type="spellEnd"/>
      <w:r w:rsidRPr="00275FDE">
        <w:rPr>
          <w:rFonts w:ascii="Arial Narrow" w:hAnsi="Arial Narrow" w:cs="Arial"/>
          <w:b/>
          <w:sz w:val="24"/>
          <w:szCs w:val="24"/>
        </w:rPr>
        <w:t xml:space="preserve"> Cavalcante Gomes</w:t>
      </w:r>
      <w:r w:rsidRPr="00275FDE">
        <w:rPr>
          <w:rFonts w:ascii="Arial Narrow" w:hAnsi="Arial Narrow" w:cs="Arial"/>
          <w:sz w:val="24"/>
          <w:szCs w:val="24"/>
        </w:rPr>
        <w:t xml:space="preserve">, Secretário-Chefe de 01.01.2018 a 05.06.2018, e </w:t>
      </w:r>
      <w:r w:rsidRPr="00275FDE">
        <w:rPr>
          <w:rFonts w:ascii="Arial Narrow" w:hAnsi="Arial Narrow" w:cs="Arial"/>
          <w:b/>
          <w:sz w:val="24"/>
          <w:szCs w:val="24"/>
        </w:rPr>
        <w:t>Sr. Antônio Júnior de Souza Brandão</w:t>
      </w:r>
      <w:r w:rsidRPr="00275FDE">
        <w:rPr>
          <w:rFonts w:ascii="Arial Narrow" w:hAnsi="Arial Narrow" w:cs="Arial"/>
          <w:sz w:val="24"/>
          <w:szCs w:val="24"/>
        </w:rPr>
        <w:t xml:space="preserve">, Secretário-Chefe de 06.06.2018 a 31.12.2018, </w:t>
      </w:r>
      <w:r w:rsidRPr="00275FDE">
        <w:rPr>
          <w:rFonts w:ascii="Arial Narrow" w:hAnsi="Arial Narrow" w:cs="Arial"/>
          <w:b/>
          <w:sz w:val="24"/>
          <w:szCs w:val="24"/>
        </w:rPr>
        <w:t>e à atual administração da Casa Militar da Prefeitura de Manaus</w:t>
      </w:r>
      <w:r w:rsidRPr="00275FDE">
        <w:rPr>
          <w:rFonts w:ascii="Arial Narrow" w:hAnsi="Arial Narrow" w:cs="Arial"/>
          <w:sz w:val="24"/>
          <w:szCs w:val="24"/>
        </w:rPr>
        <w:t xml:space="preserve">: </w:t>
      </w:r>
      <w:r w:rsidRPr="00275FDE">
        <w:rPr>
          <w:rFonts w:ascii="Arial Narrow" w:hAnsi="Arial Narrow" w:cs="Arial"/>
          <w:b/>
          <w:sz w:val="24"/>
          <w:szCs w:val="24"/>
        </w:rPr>
        <w:t>10.3.1.</w:t>
      </w:r>
      <w:r w:rsidRPr="00275FDE">
        <w:rPr>
          <w:rFonts w:ascii="Arial Narrow" w:hAnsi="Arial Narrow" w:cs="Arial"/>
          <w:sz w:val="24"/>
          <w:szCs w:val="24"/>
        </w:rPr>
        <w:t xml:space="preserve"> </w:t>
      </w:r>
      <w:proofErr w:type="gramStart"/>
      <w:r w:rsidRPr="00275FDE">
        <w:rPr>
          <w:rFonts w:ascii="Arial Narrow" w:hAnsi="Arial Narrow" w:cs="Arial"/>
          <w:sz w:val="24"/>
          <w:szCs w:val="24"/>
        </w:rPr>
        <w:t>que</w:t>
      </w:r>
      <w:proofErr w:type="gramEnd"/>
      <w:r w:rsidRPr="00275FDE">
        <w:rPr>
          <w:rFonts w:ascii="Arial Narrow" w:hAnsi="Arial Narrow" w:cs="Arial"/>
          <w:sz w:val="24"/>
          <w:szCs w:val="24"/>
        </w:rPr>
        <w:t xml:space="preserve"> atentem para os princípios informadores do orçamento público, sobretudo o do equilíbrio, bem como para as demais prescrições da Lei de Responsabilidade Fiscal;</w:t>
      </w:r>
      <w:r w:rsidRPr="00275FDE">
        <w:rPr>
          <w:rFonts w:ascii="Arial Narrow" w:hAnsi="Arial Narrow" w:cs="Arial"/>
          <w:color w:val="000000"/>
          <w:sz w:val="24"/>
          <w:szCs w:val="24"/>
        </w:rPr>
        <w:t xml:space="preserve"> </w:t>
      </w:r>
      <w:r w:rsidRPr="00275FDE">
        <w:rPr>
          <w:rFonts w:ascii="Arial Narrow" w:hAnsi="Arial Narrow" w:cs="Arial"/>
          <w:b/>
          <w:sz w:val="24"/>
          <w:szCs w:val="24"/>
        </w:rPr>
        <w:t>10.3.2.</w:t>
      </w:r>
      <w:r w:rsidRPr="00275FDE">
        <w:rPr>
          <w:rFonts w:ascii="Arial Narrow" w:hAnsi="Arial Narrow" w:cs="Arial"/>
          <w:sz w:val="24"/>
          <w:szCs w:val="24"/>
        </w:rPr>
        <w:t xml:space="preserve"> </w:t>
      </w:r>
      <w:proofErr w:type="gramStart"/>
      <w:r w:rsidRPr="00275FDE">
        <w:rPr>
          <w:rFonts w:ascii="Arial Narrow" w:hAnsi="Arial Narrow" w:cs="Arial"/>
          <w:sz w:val="24"/>
          <w:szCs w:val="24"/>
        </w:rPr>
        <w:t>que</w:t>
      </w:r>
      <w:proofErr w:type="gramEnd"/>
      <w:r w:rsidRPr="00275FDE">
        <w:rPr>
          <w:rFonts w:ascii="Arial Narrow" w:hAnsi="Arial Narrow" w:cs="Arial"/>
          <w:sz w:val="24"/>
          <w:szCs w:val="24"/>
        </w:rPr>
        <w:t xml:space="preserve"> observem com maior atenção a legislação orientadora da elaboração e execução do orçamento público e demais instrumentos de planejamento, sobretudo a Lei nº 4.320/64, especialmente os </w:t>
      </w:r>
      <w:proofErr w:type="spellStart"/>
      <w:r w:rsidRPr="00275FDE">
        <w:rPr>
          <w:rFonts w:ascii="Arial Narrow" w:hAnsi="Arial Narrow" w:cs="Arial"/>
          <w:sz w:val="24"/>
          <w:szCs w:val="24"/>
        </w:rPr>
        <w:t>arts</w:t>
      </w:r>
      <w:proofErr w:type="spellEnd"/>
      <w:r w:rsidRPr="00275FDE">
        <w:rPr>
          <w:rFonts w:ascii="Arial Narrow" w:hAnsi="Arial Narrow" w:cs="Arial"/>
          <w:sz w:val="24"/>
          <w:szCs w:val="24"/>
        </w:rPr>
        <w:t>. 94 a 96, realizando o controle de materiais em estoque no almoxarifado e registro sintético dos mesmos, a fim de evitar a reincidência deste tipo de situação;</w:t>
      </w:r>
      <w:r w:rsidRPr="00275FDE">
        <w:rPr>
          <w:rFonts w:ascii="Arial Narrow" w:hAnsi="Arial Narrow" w:cs="Arial"/>
          <w:color w:val="000000"/>
          <w:sz w:val="24"/>
          <w:szCs w:val="24"/>
        </w:rPr>
        <w:t xml:space="preserve"> </w:t>
      </w:r>
      <w:r w:rsidRPr="00275FDE">
        <w:rPr>
          <w:rFonts w:ascii="Arial Narrow" w:hAnsi="Arial Narrow" w:cs="Arial"/>
          <w:b/>
          <w:sz w:val="24"/>
          <w:szCs w:val="24"/>
        </w:rPr>
        <w:t>10.3.3.</w:t>
      </w:r>
      <w:r w:rsidRPr="00275FDE">
        <w:rPr>
          <w:rFonts w:ascii="Arial Narrow" w:hAnsi="Arial Narrow" w:cs="Arial"/>
          <w:sz w:val="24"/>
          <w:szCs w:val="24"/>
        </w:rPr>
        <w:t xml:space="preserve"> Observe com rigor as regras atinentes a Licitações e Contratos, prescritas na Lei n. 8.666/93.</w:t>
      </w:r>
      <w:r w:rsidRPr="00275FDE">
        <w:rPr>
          <w:rFonts w:ascii="Arial Narrow" w:hAnsi="Arial Narrow" w:cs="Arial"/>
          <w:color w:val="000000"/>
          <w:sz w:val="24"/>
          <w:szCs w:val="24"/>
        </w:rPr>
        <w:t xml:space="preserve"> </w:t>
      </w:r>
      <w:r w:rsidRPr="00275FDE">
        <w:rPr>
          <w:rFonts w:ascii="Arial Narrow" w:hAnsi="Arial Narrow" w:cs="Arial"/>
          <w:b/>
          <w:sz w:val="24"/>
          <w:szCs w:val="24"/>
        </w:rPr>
        <w:t>10.4. Determinar</w:t>
      </w:r>
      <w:r w:rsidRPr="00275FDE">
        <w:rPr>
          <w:rFonts w:ascii="Arial Narrow" w:hAnsi="Arial Narrow" w:cs="Arial"/>
          <w:sz w:val="24"/>
          <w:szCs w:val="24"/>
        </w:rPr>
        <w:t xml:space="preserve"> à próxima Comissão de Inspeção da Casa Militar da Prefeitura de Manaus que dê especial atenção aos itens alvo de determinação à origem; </w:t>
      </w:r>
      <w:r w:rsidRPr="00275FDE">
        <w:rPr>
          <w:rFonts w:ascii="Arial Narrow" w:hAnsi="Arial Narrow" w:cs="Arial"/>
          <w:b/>
          <w:sz w:val="24"/>
          <w:szCs w:val="24"/>
        </w:rPr>
        <w:t>10.5. Notificar</w:t>
      </w:r>
      <w:r w:rsidRPr="00275FDE">
        <w:rPr>
          <w:rFonts w:ascii="Arial Narrow" w:hAnsi="Arial Narrow" w:cs="Arial"/>
          <w:sz w:val="24"/>
          <w:szCs w:val="24"/>
        </w:rPr>
        <w:t xml:space="preserve"> o </w:t>
      </w:r>
      <w:r w:rsidRPr="00275FDE">
        <w:rPr>
          <w:rFonts w:ascii="Arial Narrow" w:hAnsi="Arial Narrow" w:cs="Arial"/>
          <w:b/>
          <w:sz w:val="24"/>
          <w:szCs w:val="24"/>
        </w:rPr>
        <w:t xml:space="preserve">Sr. </w:t>
      </w:r>
      <w:proofErr w:type="spellStart"/>
      <w:r w:rsidRPr="00275FDE">
        <w:rPr>
          <w:rFonts w:ascii="Arial Narrow" w:hAnsi="Arial Narrow" w:cs="Arial"/>
          <w:b/>
          <w:sz w:val="24"/>
          <w:szCs w:val="24"/>
        </w:rPr>
        <w:t>Darcelo</w:t>
      </w:r>
      <w:proofErr w:type="spellEnd"/>
      <w:r w:rsidRPr="00275FDE">
        <w:rPr>
          <w:rFonts w:ascii="Arial Narrow" w:hAnsi="Arial Narrow" w:cs="Arial"/>
          <w:b/>
          <w:sz w:val="24"/>
          <w:szCs w:val="24"/>
        </w:rPr>
        <w:t xml:space="preserve"> Cavalcante Gomes</w:t>
      </w:r>
      <w:r w:rsidRPr="00275FDE">
        <w:rPr>
          <w:rFonts w:ascii="Arial Narrow" w:hAnsi="Arial Narrow" w:cs="Arial"/>
          <w:sz w:val="24"/>
          <w:szCs w:val="24"/>
        </w:rPr>
        <w:t xml:space="preserve">, Secretário-Chefe de 01.01.2018 a 05.06.2018, e o </w:t>
      </w:r>
      <w:r w:rsidRPr="00275FDE">
        <w:rPr>
          <w:rFonts w:ascii="Arial Narrow" w:hAnsi="Arial Narrow" w:cs="Arial"/>
          <w:b/>
          <w:sz w:val="24"/>
          <w:szCs w:val="24"/>
        </w:rPr>
        <w:t>Sr. Antônio Júnior de Souza Brandão</w:t>
      </w:r>
      <w:r w:rsidRPr="00275FDE">
        <w:rPr>
          <w:rFonts w:ascii="Arial Narrow" w:hAnsi="Arial Narrow" w:cs="Arial"/>
          <w:sz w:val="24"/>
          <w:szCs w:val="24"/>
        </w:rPr>
        <w:t xml:space="preserve">, Secretário-Chefe de 06.06.2018 a 31.12.2018, com cópia do Relatório/Voto, e o Acórdão para ciência do decisório e, para querendo, apresentar o devido recurso.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11.711/2020 (Apenso: 15.396/2019)</w:t>
      </w:r>
      <w:r w:rsidRPr="00275FDE">
        <w:rPr>
          <w:rFonts w:ascii="Arial Narrow" w:hAnsi="Arial Narrow" w:cs="Arial"/>
          <w:color w:val="000000"/>
          <w:sz w:val="24"/>
          <w:szCs w:val="24"/>
        </w:rPr>
        <w:t xml:space="preserve"> - Recurso Ordinário interposto pela Sra. </w:t>
      </w:r>
      <w:proofErr w:type="spellStart"/>
      <w:r w:rsidRPr="00275FDE">
        <w:rPr>
          <w:rFonts w:ascii="Arial Narrow" w:hAnsi="Arial Narrow" w:cs="Arial"/>
          <w:color w:val="000000"/>
          <w:sz w:val="24"/>
          <w:szCs w:val="24"/>
        </w:rPr>
        <w:t>Sirlete</w:t>
      </w:r>
      <w:proofErr w:type="spellEnd"/>
      <w:r w:rsidRPr="00275FDE">
        <w:rPr>
          <w:rFonts w:ascii="Arial Narrow" w:hAnsi="Arial Narrow" w:cs="Arial"/>
          <w:color w:val="000000"/>
          <w:sz w:val="24"/>
          <w:szCs w:val="24"/>
        </w:rPr>
        <w:t xml:space="preserve"> Pinheiro Araújo, em face da Decisão n° 1903/2019-TCE-Primeira Câmara, exarada nos autos do Processo n° 15.396/2019.</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ACÓRDÃO Nº 748/2020: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 art.11, III, alínea “f”, item 3, da Resolução nº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b/>
          <w:sz w:val="24"/>
          <w:szCs w:val="24"/>
        </w:rPr>
        <w:t xml:space="preserve"> </w:t>
      </w:r>
      <w:r w:rsidRPr="00275FDE">
        <w:rPr>
          <w:rFonts w:ascii="Arial Narrow" w:hAnsi="Arial Narrow" w:cs="Arial"/>
          <w:sz w:val="24"/>
          <w:szCs w:val="24"/>
        </w:rPr>
        <w:t>nos termos d</w:t>
      </w:r>
      <w:r w:rsidRPr="00275FDE">
        <w:rPr>
          <w:rFonts w:ascii="Arial Narrow" w:hAnsi="Arial Narrow" w:cs="Arial"/>
          <w:noProof/>
          <w:sz w:val="24"/>
          <w:szCs w:val="24"/>
        </w:rPr>
        <w:t>o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Conselheiro Convocado e Relator</w:t>
      </w:r>
      <w:r w:rsidRPr="00275FDE">
        <w:rPr>
          <w:rFonts w:ascii="Arial Narrow" w:hAnsi="Arial Narrow" w:cs="Arial"/>
          <w:b/>
          <w:noProof/>
          <w:sz w:val="24"/>
          <w:szCs w:val="24"/>
        </w:rPr>
        <w:t>, em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 xml:space="preserve">8.1. </w:t>
      </w:r>
      <w:r w:rsidRPr="00275FDE">
        <w:rPr>
          <w:rFonts w:ascii="Arial Narrow" w:hAnsi="Arial Narrow" w:cs="Arial"/>
          <w:b/>
          <w:color w:val="000000"/>
          <w:sz w:val="24"/>
          <w:szCs w:val="24"/>
        </w:rPr>
        <w:lastRenderedPageBreak/>
        <w:t>Conhecer</w:t>
      </w:r>
      <w:r w:rsidRPr="00275FDE">
        <w:rPr>
          <w:rFonts w:ascii="Arial Narrow" w:hAnsi="Arial Narrow" w:cs="Arial"/>
          <w:color w:val="000000"/>
          <w:sz w:val="24"/>
          <w:szCs w:val="24"/>
        </w:rPr>
        <w:t xml:space="preserve"> do Recurso Ordinário interposto pela </w:t>
      </w:r>
      <w:r w:rsidRPr="00275FDE">
        <w:rPr>
          <w:rFonts w:ascii="Arial Narrow" w:hAnsi="Arial Narrow" w:cs="Arial"/>
          <w:b/>
          <w:color w:val="000000"/>
          <w:sz w:val="24"/>
          <w:szCs w:val="24"/>
        </w:rPr>
        <w:t xml:space="preserve">Sra. </w:t>
      </w:r>
      <w:proofErr w:type="spellStart"/>
      <w:r w:rsidRPr="00275FDE">
        <w:rPr>
          <w:rFonts w:ascii="Arial Narrow" w:hAnsi="Arial Narrow" w:cs="Arial"/>
          <w:b/>
          <w:color w:val="000000"/>
          <w:sz w:val="24"/>
          <w:szCs w:val="24"/>
        </w:rPr>
        <w:t>Sirlete</w:t>
      </w:r>
      <w:proofErr w:type="spellEnd"/>
      <w:r w:rsidRPr="00275FDE">
        <w:rPr>
          <w:rFonts w:ascii="Arial Narrow" w:hAnsi="Arial Narrow" w:cs="Arial"/>
          <w:b/>
          <w:color w:val="000000"/>
          <w:sz w:val="24"/>
          <w:szCs w:val="24"/>
        </w:rPr>
        <w:t xml:space="preserve"> Pinheiro Araújo</w:t>
      </w:r>
      <w:r w:rsidRPr="00275FDE">
        <w:rPr>
          <w:rFonts w:ascii="Arial Narrow" w:hAnsi="Arial Narrow" w:cs="Arial"/>
          <w:color w:val="000000"/>
          <w:sz w:val="24"/>
          <w:szCs w:val="24"/>
        </w:rPr>
        <w:t xml:space="preserve">, Funcionária Pública do Município de </w:t>
      </w:r>
      <w:proofErr w:type="spellStart"/>
      <w:r w:rsidRPr="00275FDE">
        <w:rPr>
          <w:rFonts w:ascii="Arial Narrow" w:hAnsi="Arial Narrow" w:cs="Arial"/>
          <w:color w:val="000000"/>
          <w:sz w:val="24"/>
          <w:szCs w:val="24"/>
        </w:rPr>
        <w:t>Beruri</w:t>
      </w:r>
      <w:proofErr w:type="spellEnd"/>
      <w:r w:rsidRPr="00275FDE">
        <w:rPr>
          <w:rFonts w:ascii="Arial Narrow" w:hAnsi="Arial Narrow" w:cs="Arial"/>
          <w:color w:val="000000"/>
          <w:sz w:val="24"/>
          <w:szCs w:val="24"/>
        </w:rPr>
        <w:t xml:space="preserve">, em face da Decisão nº 1903/2019-TCE-Primeira Câmara, exarada nos autos do Processo n° 15.396/2019, por meio da qual julgou, à unanimidade, nos termos do voto do Exmo. Conselheiro-Relator, em parcial consonância com o pronunciamento do Ministério Público junto a este Tribunal, pela ilegalidade do Ato </w:t>
      </w:r>
      <w:proofErr w:type="spellStart"/>
      <w:r w:rsidRPr="00275FDE">
        <w:rPr>
          <w:rFonts w:ascii="Arial Narrow" w:hAnsi="Arial Narrow" w:cs="Arial"/>
          <w:color w:val="000000"/>
          <w:sz w:val="24"/>
          <w:szCs w:val="24"/>
        </w:rPr>
        <w:t>Aposentatório</w:t>
      </w:r>
      <w:proofErr w:type="spellEnd"/>
      <w:r w:rsidRPr="00275FDE">
        <w:rPr>
          <w:rFonts w:ascii="Arial Narrow" w:hAnsi="Arial Narrow" w:cs="Arial"/>
          <w:color w:val="000000"/>
          <w:sz w:val="24"/>
          <w:szCs w:val="24"/>
        </w:rPr>
        <w:t xml:space="preserve">, com negativa de registro; </w:t>
      </w:r>
      <w:r w:rsidRPr="00275FDE">
        <w:rPr>
          <w:rFonts w:ascii="Arial Narrow" w:hAnsi="Arial Narrow" w:cs="Arial"/>
          <w:b/>
          <w:color w:val="000000"/>
          <w:sz w:val="24"/>
          <w:szCs w:val="24"/>
        </w:rPr>
        <w:t>8.2. Dar Provimento</w:t>
      </w:r>
      <w:r w:rsidRPr="00275FDE">
        <w:rPr>
          <w:rFonts w:ascii="Arial Narrow" w:hAnsi="Arial Narrow" w:cs="Arial"/>
          <w:color w:val="000000"/>
          <w:sz w:val="24"/>
          <w:szCs w:val="24"/>
        </w:rPr>
        <w:t xml:space="preserve"> ao Recurso da </w:t>
      </w:r>
      <w:r w:rsidRPr="00275FDE">
        <w:rPr>
          <w:rFonts w:ascii="Arial Narrow" w:hAnsi="Arial Narrow" w:cs="Arial"/>
          <w:b/>
          <w:color w:val="000000"/>
          <w:sz w:val="24"/>
          <w:szCs w:val="24"/>
        </w:rPr>
        <w:t xml:space="preserve">Sra. </w:t>
      </w:r>
      <w:proofErr w:type="spellStart"/>
      <w:r w:rsidRPr="00275FDE">
        <w:rPr>
          <w:rFonts w:ascii="Arial Narrow" w:hAnsi="Arial Narrow" w:cs="Arial"/>
          <w:b/>
          <w:color w:val="000000"/>
          <w:sz w:val="24"/>
          <w:szCs w:val="24"/>
        </w:rPr>
        <w:t>Sirlete</w:t>
      </w:r>
      <w:proofErr w:type="spellEnd"/>
      <w:r w:rsidRPr="00275FDE">
        <w:rPr>
          <w:rFonts w:ascii="Arial Narrow" w:hAnsi="Arial Narrow" w:cs="Arial"/>
          <w:b/>
          <w:color w:val="000000"/>
          <w:sz w:val="24"/>
          <w:szCs w:val="24"/>
        </w:rPr>
        <w:t xml:space="preserve"> Pinheiro Araújo</w:t>
      </w:r>
      <w:r w:rsidRPr="00275FDE">
        <w:rPr>
          <w:rFonts w:ascii="Arial Narrow" w:hAnsi="Arial Narrow" w:cs="Arial"/>
          <w:color w:val="000000"/>
          <w:sz w:val="24"/>
          <w:szCs w:val="24"/>
        </w:rPr>
        <w:t xml:space="preserve">, para reformar a Decisão nº 1903/2019-TCE-Primeira Câmara, exarada nos autos do Processo n° 15.396/2019, de modo que o seu teor passa a vigorar nos seguintes termos: </w:t>
      </w:r>
      <w:r w:rsidRPr="00275FDE">
        <w:rPr>
          <w:rFonts w:ascii="Arial Narrow" w:hAnsi="Arial Narrow" w:cs="Arial"/>
          <w:b/>
          <w:color w:val="000000"/>
          <w:sz w:val="24"/>
          <w:szCs w:val="24"/>
        </w:rPr>
        <w:t>8.2.1.</w:t>
      </w:r>
      <w:r w:rsidRPr="00275FDE">
        <w:rPr>
          <w:rFonts w:ascii="Arial Narrow" w:hAnsi="Arial Narrow" w:cs="Arial"/>
          <w:color w:val="000000"/>
          <w:sz w:val="24"/>
          <w:szCs w:val="24"/>
        </w:rPr>
        <w:t xml:space="preserve"> Julgar Legal o ato de aposentadoria da Sra. </w:t>
      </w:r>
      <w:proofErr w:type="spellStart"/>
      <w:r w:rsidRPr="00275FDE">
        <w:rPr>
          <w:rFonts w:ascii="Arial Narrow" w:hAnsi="Arial Narrow" w:cs="Arial"/>
          <w:color w:val="000000"/>
          <w:sz w:val="24"/>
          <w:szCs w:val="24"/>
        </w:rPr>
        <w:t>Sirlete</w:t>
      </w:r>
      <w:proofErr w:type="spellEnd"/>
      <w:r w:rsidRPr="00275FDE">
        <w:rPr>
          <w:rFonts w:ascii="Arial Narrow" w:hAnsi="Arial Narrow" w:cs="Arial"/>
          <w:color w:val="000000"/>
          <w:sz w:val="24"/>
          <w:szCs w:val="24"/>
        </w:rPr>
        <w:t xml:space="preserve"> Pinheiro Araújo, no Cargo de Auxiliar de Serviços Gerais, Referência </w:t>
      </w:r>
      <w:proofErr w:type="gramStart"/>
      <w:r w:rsidRPr="00275FDE">
        <w:rPr>
          <w:rFonts w:ascii="Arial Narrow" w:hAnsi="Arial Narrow" w:cs="Arial"/>
          <w:color w:val="000000"/>
          <w:sz w:val="24"/>
          <w:szCs w:val="24"/>
        </w:rPr>
        <w:t>6</w:t>
      </w:r>
      <w:proofErr w:type="gramEnd"/>
      <w:r w:rsidRPr="00275FDE">
        <w:rPr>
          <w:rFonts w:ascii="Arial Narrow" w:hAnsi="Arial Narrow" w:cs="Arial"/>
          <w:color w:val="000000"/>
          <w:sz w:val="24"/>
          <w:szCs w:val="24"/>
        </w:rPr>
        <w:t xml:space="preserve">, Matrícula 315-1, da Prefeitura Municipal de </w:t>
      </w:r>
      <w:proofErr w:type="spellStart"/>
      <w:r w:rsidRPr="00275FDE">
        <w:rPr>
          <w:rFonts w:ascii="Arial Narrow" w:hAnsi="Arial Narrow" w:cs="Arial"/>
          <w:color w:val="000000"/>
          <w:sz w:val="24"/>
          <w:szCs w:val="24"/>
        </w:rPr>
        <w:t>Beruri</w:t>
      </w:r>
      <w:proofErr w:type="spellEnd"/>
      <w:r w:rsidRPr="00275FDE">
        <w:rPr>
          <w:rFonts w:ascii="Arial Narrow" w:hAnsi="Arial Narrow" w:cs="Arial"/>
          <w:color w:val="000000"/>
          <w:sz w:val="24"/>
          <w:szCs w:val="24"/>
        </w:rPr>
        <w:t xml:space="preserve">, publicado no DOM em 11 de Outubro de 2018; e </w:t>
      </w:r>
      <w:r w:rsidRPr="00275FDE">
        <w:rPr>
          <w:rFonts w:ascii="Arial Narrow" w:hAnsi="Arial Narrow" w:cs="Arial"/>
          <w:b/>
          <w:color w:val="000000"/>
          <w:sz w:val="24"/>
          <w:szCs w:val="24"/>
        </w:rPr>
        <w:t xml:space="preserve">8.2.2. </w:t>
      </w:r>
      <w:r w:rsidRPr="00275FDE">
        <w:rPr>
          <w:rFonts w:ascii="Arial Narrow" w:hAnsi="Arial Narrow" w:cs="Arial"/>
          <w:color w:val="000000"/>
          <w:sz w:val="24"/>
          <w:szCs w:val="24"/>
        </w:rPr>
        <w:t xml:space="preserve">Determinar o registro e arquivamento nos setores competentes. </w:t>
      </w:r>
      <w:r w:rsidRPr="00275FDE">
        <w:rPr>
          <w:rFonts w:ascii="Arial Narrow" w:hAnsi="Arial Narrow" w:cs="Arial"/>
          <w:b/>
          <w:color w:val="000000"/>
          <w:sz w:val="24"/>
          <w:szCs w:val="24"/>
        </w:rPr>
        <w:t>8.3. Dar ciência</w:t>
      </w:r>
      <w:r w:rsidRPr="00275FDE">
        <w:rPr>
          <w:rFonts w:ascii="Arial Narrow" w:hAnsi="Arial Narrow" w:cs="Arial"/>
          <w:color w:val="000000"/>
          <w:sz w:val="24"/>
          <w:szCs w:val="24"/>
        </w:rPr>
        <w:t xml:space="preserve"> </w:t>
      </w:r>
      <w:proofErr w:type="gramStart"/>
      <w:r w:rsidRPr="00275FDE">
        <w:rPr>
          <w:rFonts w:ascii="Arial Narrow" w:hAnsi="Arial Narrow" w:cs="Arial"/>
          <w:color w:val="000000"/>
          <w:sz w:val="24"/>
          <w:szCs w:val="24"/>
        </w:rPr>
        <w:t>à</w:t>
      </w:r>
      <w:proofErr w:type="gramEnd"/>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 xml:space="preserve">Sra. </w:t>
      </w:r>
      <w:proofErr w:type="spellStart"/>
      <w:r w:rsidRPr="00275FDE">
        <w:rPr>
          <w:rFonts w:ascii="Arial Narrow" w:hAnsi="Arial Narrow" w:cs="Arial"/>
          <w:b/>
          <w:color w:val="000000"/>
          <w:sz w:val="24"/>
          <w:szCs w:val="24"/>
        </w:rPr>
        <w:t>Sirlete</w:t>
      </w:r>
      <w:proofErr w:type="spellEnd"/>
      <w:r w:rsidRPr="00275FDE">
        <w:rPr>
          <w:rFonts w:ascii="Arial Narrow" w:hAnsi="Arial Narrow" w:cs="Arial"/>
          <w:b/>
          <w:color w:val="000000"/>
          <w:sz w:val="24"/>
          <w:szCs w:val="24"/>
        </w:rPr>
        <w:t xml:space="preserve"> Pinheiro Araújo</w:t>
      </w:r>
      <w:r w:rsidRPr="00275FDE">
        <w:rPr>
          <w:rFonts w:ascii="Arial Narrow" w:hAnsi="Arial Narrow" w:cs="Arial"/>
          <w:color w:val="000000"/>
          <w:sz w:val="24"/>
          <w:szCs w:val="24"/>
        </w:rPr>
        <w:t xml:space="preserve"> sobre o julgamento do feito. </w:t>
      </w:r>
      <w:r w:rsidRPr="00275FDE">
        <w:rPr>
          <w:rFonts w:ascii="Arial Narrow" w:hAnsi="Arial Narrow" w:cs="Arial"/>
          <w:b/>
          <w:sz w:val="24"/>
          <w:szCs w:val="24"/>
        </w:rPr>
        <w:t>Declaração de Impedimento:</w:t>
      </w:r>
      <w:r w:rsidRPr="00275FDE">
        <w:rPr>
          <w:rFonts w:ascii="Arial Narrow" w:hAnsi="Arial Narrow" w:cs="Arial"/>
          <w:sz w:val="24"/>
          <w:szCs w:val="24"/>
        </w:rPr>
        <w:t xml:space="preserve"> </w:t>
      </w:r>
      <w:r w:rsidRPr="00275FDE">
        <w:rPr>
          <w:rFonts w:ascii="Arial Narrow" w:hAnsi="Arial Narrow" w:cs="Arial"/>
          <w:noProof/>
          <w:sz w:val="24"/>
          <w:szCs w:val="24"/>
        </w:rPr>
        <w:t>Conselheiro Érico Xavier Desterro e Silva (art. 65 do Regimento Interno).</w:t>
      </w:r>
      <w:r w:rsidRPr="00275FDE">
        <w:rPr>
          <w:rFonts w:ascii="Arial Narrow" w:hAnsi="Arial Narrow" w:cs="Arial"/>
          <w:color w:val="000000"/>
          <w:sz w:val="24"/>
          <w:szCs w:val="24"/>
        </w:rPr>
        <w:t xml:space="preserve">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 xml:space="preserve">AUDITOR-RELATOR: </w:t>
      </w:r>
      <w:proofErr w:type="gramStart"/>
      <w:r w:rsidRPr="00275FDE">
        <w:rPr>
          <w:rFonts w:ascii="Arial Narrow" w:hAnsi="Arial Narrow" w:cs="Arial"/>
          <w:b/>
          <w:color w:val="000000"/>
          <w:sz w:val="24"/>
          <w:szCs w:val="24"/>
        </w:rPr>
        <w:t>ALÍPIO REIS FIRMO</w:t>
      </w:r>
      <w:proofErr w:type="gramEnd"/>
      <w:r w:rsidRPr="00275FDE">
        <w:rPr>
          <w:rFonts w:ascii="Arial Narrow" w:hAnsi="Arial Narrow" w:cs="Arial"/>
          <w:b/>
          <w:color w:val="000000"/>
          <w:sz w:val="24"/>
          <w:szCs w:val="24"/>
        </w:rPr>
        <w:t xml:space="preserve"> FILHO.</w:t>
      </w:r>
      <w:r w:rsidRPr="00275FDE">
        <w:rPr>
          <w:rFonts w:ascii="Arial Narrow" w:hAnsi="Arial Narrow" w:cs="Arial"/>
          <w:color w:val="000000"/>
          <w:sz w:val="24"/>
          <w:szCs w:val="24"/>
        </w:rPr>
        <w:t xml:space="preserve"> </w:t>
      </w:r>
    </w:p>
    <w:p w:rsidR="00650441" w:rsidRPr="00275FDE" w:rsidRDefault="00650441" w:rsidP="00275FDE">
      <w:pPr>
        <w:spacing w:after="0" w:line="240" w:lineRule="auto"/>
        <w:ind w:left="-284" w:right="-143"/>
        <w:jc w:val="both"/>
        <w:rPr>
          <w:rFonts w:ascii="Arial Narrow" w:hAnsi="Arial Narrow" w:cs="Arial"/>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 xml:space="preserve">PROCESSO Nº 11.229/2014 (Apensos: </w:t>
      </w:r>
      <w:proofErr w:type="gramStart"/>
      <w:r w:rsidRPr="00275FDE">
        <w:rPr>
          <w:rFonts w:ascii="Arial Narrow" w:hAnsi="Arial Narrow" w:cs="Arial"/>
          <w:b/>
          <w:color w:val="000000"/>
          <w:sz w:val="24"/>
          <w:szCs w:val="24"/>
        </w:rPr>
        <w:t>10.558/2015, 10.302/2013</w:t>
      </w:r>
      <w:proofErr w:type="gramEnd"/>
      <w:r w:rsidRPr="00275FDE">
        <w:rPr>
          <w:rFonts w:ascii="Arial Narrow" w:hAnsi="Arial Narrow" w:cs="Arial"/>
          <w:b/>
          <w:color w:val="000000"/>
          <w:sz w:val="24"/>
          <w:szCs w:val="24"/>
        </w:rPr>
        <w:t>)</w:t>
      </w:r>
      <w:r w:rsidRPr="00275FDE">
        <w:rPr>
          <w:rFonts w:ascii="Arial Narrow" w:hAnsi="Arial Narrow" w:cs="Arial"/>
          <w:color w:val="000000"/>
          <w:sz w:val="24"/>
          <w:szCs w:val="24"/>
        </w:rPr>
        <w:t xml:space="preserve"> – Embargos de Declaração em Prestação de Contas da Prefeitura de Fonte Boa, referente ao exercício de 2013, sob a responsabilidade do Sr. José </w:t>
      </w:r>
      <w:proofErr w:type="spellStart"/>
      <w:r w:rsidRPr="00275FDE">
        <w:rPr>
          <w:rFonts w:ascii="Arial Narrow" w:hAnsi="Arial Narrow" w:cs="Arial"/>
          <w:color w:val="000000"/>
          <w:sz w:val="24"/>
          <w:szCs w:val="24"/>
        </w:rPr>
        <w:t>Suediney</w:t>
      </w:r>
      <w:proofErr w:type="spellEnd"/>
      <w:r w:rsidRPr="00275FDE">
        <w:rPr>
          <w:rFonts w:ascii="Arial Narrow" w:hAnsi="Arial Narrow" w:cs="Arial"/>
          <w:color w:val="000000"/>
          <w:sz w:val="24"/>
          <w:szCs w:val="24"/>
        </w:rPr>
        <w:t xml:space="preserve"> de Souza Araújo, Prefeito e Ordenador de Despesa. </w:t>
      </w:r>
      <w:r w:rsidRPr="00275FDE">
        <w:rPr>
          <w:rFonts w:ascii="Arial Narrow" w:hAnsi="Arial Narrow" w:cs="Arial"/>
          <w:b/>
          <w:color w:val="000000"/>
          <w:sz w:val="24"/>
          <w:szCs w:val="24"/>
        </w:rPr>
        <w:t>Advogado:</w:t>
      </w:r>
      <w:r w:rsidRPr="00275FDE">
        <w:rPr>
          <w:rFonts w:ascii="Arial Narrow" w:hAnsi="Arial Narrow" w:cs="Arial"/>
          <w:color w:val="000000"/>
          <w:sz w:val="24"/>
          <w:szCs w:val="24"/>
        </w:rPr>
        <w:t xml:space="preserve"> Juarez Frazao Rodrigues Junior – OAB/AM 5851.</w:t>
      </w:r>
      <w:r w:rsidRPr="00275FDE">
        <w:rPr>
          <w:rFonts w:ascii="Arial Narrow" w:hAnsi="Arial Narrow" w:cs="Arial"/>
          <w:b/>
          <w:color w:val="000000"/>
          <w:sz w:val="24"/>
          <w:szCs w:val="24"/>
        </w:rPr>
        <w:t xml:space="preserve"> </w:t>
      </w:r>
    </w:p>
    <w:p w:rsidR="00650441" w:rsidRPr="00275FDE" w:rsidRDefault="0008049D" w:rsidP="00275FDE">
      <w:pPr>
        <w:spacing w:after="0" w:line="240" w:lineRule="auto"/>
        <w:ind w:left="-284" w:right="-143"/>
        <w:jc w:val="both"/>
        <w:rPr>
          <w:rFonts w:ascii="Arial Narrow" w:hAnsi="Arial Narrow" w:cs="Arial"/>
          <w:color w:val="000000"/>
          <w:sz w:val="24"/>
          <w:szCs w:val="24"/>
        </w:rPr>
      </w:pPr>
      <w:r w:rsidRPr="00275FDE">
        <w:rPr>
          <w:rFonts w:ascii="Arial Narrow" w:hAnsi="Arial Narrow" w:cs="Arial"/>
          <w:b/>
          <w:color w:val="000000"/>
          <w:sz w:val="24"/>
          <w:szCs w:val="24"/>
        </w:rPr>
        <w:t>ACÓRDÃO Nº 733/2020: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 art.11, III, alínea “f”, item 1, da Resolução n.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sz w:val="24"/>
          <w:szCs w:val="24"/>
        </w:rPr>
        <w:t xml:space="preserve"> nos termos da proposta de voto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Auditor-Relator, </w:t>
      </w:r>
      <w:r w:rsidRPr="00275FDE">
        <w:rPr>
          <w:rFonts w:ascii="Arial Narrow" w:hAnsi="Arial Narrow" w:cs="Arial"/>
          <w:b/>
          <w:sz w:val="24"/>
          <w:szCs w:val="24"/>
        </w:rPr>
        <w:t>em consonância</w:t>
      </w:r>
      <w:r w:rsidRPr="00275FDE">
        <w:rPr>
          <w:rFonts w:ascii="Arial Narrow" w:hAnsi="Arial Narrow" w:cs="Arial"/>
          <w:sz w:val="24"/>
          <w:szCs w:val="24"/>
        </w:rPr>
        <w:t xml:space="preserve"> com parecer oral do Ministério Público junto a esta Tribunal, no sentido de:</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7.1. Conhecer</w:t>
      </w:r>
      <w:r w:rsidRPr="00275FDE">
        <w:rPr>
          <w:rFonts w:ascii="Arial Narrow" w:hAnsi="Arial Narrow" w:cs="Arial"/>
          <w:color w:val="000000"/>
          <w:sz w:val="24"/>
          <w:szCs w:val="24"/>
        </w:rPr>
        <w:t xml:space="preserve"> do presente </w:t>
      </w:r>
      <w:r w:rsidRPr="00275FDE">
        <w:rPr>
          <w:rFonts w:ascii="Arial Narrow" w:hAnsi="Arial Narrow" w:cs="Arial"/>
          <w:b/>
          <w:color w:val="000000"/>
          <w:sz w:val="24"/>
          <w:szCs w:val="24"/>
        </w:rPr>
        <w:t>Embargos de Declaração</w:t>
      </w:r>
      <w:r w:rsidRPr="00275FDE">
        <w:rPr>
          <w:rFonts w:ascii="Arial Narrow" w:hAnsi="Arial Narrow" w:cs="Arial"/>
          <w:color w:val="000000"/>
          <w:sz w:val="24"/>
          <w:szCs w:val="24"/>
        </w:rPr>
        <w:t xml:space="preserve"> interposto pelo </w:t>
      </w:r>
      <w:proofErr w:type="gramStart"/>
      <w:r w:rsidRPr="00275FDE">
        <w:rPr>
          <w:rFonts w:ascii="Arial Narrow" w:hAnsi="Arial Narrow" w:cs="Arial"/>
          <w:color w:val="000000"/>
          <w:sz w:val="24"/>
          <w:szCs w:val="24"/>
        </w:rPr>
        <w:t>Sr.</w:t>
      </w:r>
      <w:proofErr w:type="gramEnd"/>
      <w:r w:rsidRPr="00275FDE">
        <w:rPr>
          <w:rFonts w:ascii="Arial Narrow" w:hAnsi="Arial Narrow" w:cs="Arial"/>
          <w:color w:val="000000"/>
          <w:sz w:val="24"/>
          <w:szCs w:val="24"/>
        </w:rPr>
        <w:t xml:space="preserve"> Jose </w:t>
      </w:r>
      <w:proofErr w:type="spellStart"/>
      <w:r w:rsidRPr="00275FDE">
        <w:rPr>
          <w:rFonts w:ascii="Arial Narrow" w:hAnsi="Arial Narrow" w:cs="Arial"/>
          <w:color w:val="000000"/>
          <w:sz w:val="24"/>
          <w:szCs w:val="24"/>
        </w:rPr>
        <w:t>Suediney</w:t>
      </w:r>
      <w:proofErr w:type="spellEnd"/>
      <w:r w:rsidRPr="00275FDE">
        <w:rPr>
          <w:rFonts w:ascii="Arial Narrow" w:hAnsi="Arial Narrow" w:cs="Arial"/>
          <w:color w:val="000000"/>
          <w:sz w:val="24"/>
          <w:szCs w:val="24"/>
        </w:rPr>
        <w:t xml:space="preserve"> de Souza Araújo, ex-Prefeito do Município de Fonte Boa, na competência atribuída pelo item “1” da alínea “f” do inciso III do art. 11 c/c os </w:t>
      </w:r>
      <w:proofErr w:type="spellStart"/>
      <w:r w:rsidRPr="00275FDE">
        <w:rPr>
          <w:rFonts w:ascii="Arial Narrow" w:hAnsi="Arial Narrow" w:cs="Arial"/>
          <w:color w:val="000000"/>
          <w:sz w:val="24"/>
          <w:szCs w:val="24"/>
        </w:rPr>
        <w:t>arts</w:t>
      </w:r>
      <w:proofErr w:type="spellEnd"/>
      <w:r w:rsidRPr="00275FDE">
        <w:rPr>
          <w:rFonts w:ascii="Arial Narrow" w:hAnsi="Arial Narrow" w:cs="Arial"/>
          <w:color w:val="000000"/>
          <w:sz w:val="24"/>
          <w:szCs w:val="24"/>
        </w:rPr>
        <w:t xml:space="preserve">. 148 e 149 da Resolução nº 4/2002-TCE; </w:t>
      </w:r>
      <w:r w:rsidRPr="00275FDE">
        <w:rPr>
          <w:rFonts w:ascii="Arial Narrow" w:hAnsi="Arial Narrow" w:cs="Arial"/>
          <w:b/>
          <w:color w:val="000000"/>
          <w:sz w:val="24"/>
          <w:szCs w:val="24"/>
        </w:rPr>
        <w:t>7.2. Negar Provimento</w:t>
      </w:r>
      <w:r w:rsidRPr="00275FDE">
        <w:rPr>
          <w:rFonts w:ascii="Arial Narrow" w:hAnsi="Arial Narrow" w:cs="Arial"/>
          <w:color w:val="000000"/>
          <w:sz w:val="24"/>
          <w:szCs w:val="24"/>
        </w:rPr>
        <w:t xml:space="preserve"> ao presente </w:t>
      </w:r>
      <w:r w:rsidRPr="00275FDE">
        <w:rPr>
          <w:rFonts w:ascii="Arial Narrow" w:hAnsi="Arial Narrow" w:cs="Arial"/>
          <w:b/>
          <w:color w:val="000000"/>
          <w:sz w:val="24"/>
          <w:szCs w:val="24"/>
        </w:rPr>
        <w:t>Embargos de Declaração</w:t>
      </w:r>
      <w:r w:rsidRPr="00275FDE">
        <w:rPr>
          <w:rFonts w:ascii="Arial Narrow" w:hAnsi="Arial Narrow" w:cs="Arial"/>
          <w:color w:val="000000"/>
          <w:sz w:val="24"/>
          <w:szCs w:val="24"/>
        </w:rPr>
        <w:t xml:space="preserve"> interposto pelo </w:t>
      </w:r>
      <w:proofErr w:type="gramStart"/>
      <w:r w:rsidRPr="00275FDE">
        <w:rPr>
          <w:rFonts w:ascii="Arial Narrow" w:hAnsi="Arial Narrow" w:cs="Arial"/>
          <w:color w:val="000000"/>
          <w:sz w:val="24"/>
          <w:szCs w:val="24"/>
        </w:rPr>
        <w:t>Sr.</w:t>
      </w:r>
      <w:proofErr w:type="gramEnd"/>
      <w:r w:rsidRPr="00275FDE">
        <w:rPr>
          <w:rFonts w:ascii="Arial Narrow" w:hAnsi="Arial Narrow" w:cs="Arial"/>
          <w:color w:val="000000"/>
          <w:sz w:val="24"/>
          <w:szCs w:val="24"/>
        </w:rPr>
        <w:t xml:space="preserve"> Jose </w:t>
      </w:r>
      <w:proofErr w:type="spellStart"/>
      <w:r w:rsidRPr="00275FDE">
        <w:rPr>
          <w:rFonts w:ascii="Arial Narrow" w:hAnsi="Arial Narrow" w:cs="Arial"/>
          <w:color w:val="000000"/>
          <w:sz w:val="24"/>
          <w:szCs w:val="24"/>
        </w:rPr>
        <w:t>Suediney</w:t>
      </w:r>
      <w:proofErr w:type="spellEnd"/>
      <w:r w:rsidRPr="00275FDE">
        <w:rPr>
          <w:rFonts w:ascii="Arial Narrow" w:hAnsi="Arial Narrow" w:cs="Arial"/>
          <w:color w:val="000000"/>
          <w:sz w:val="24"/>
          <w:szCs w:val="24"/>
        </w:rPr>
        <w:t xml:space="preserve"> de Souza Araújo, ex-Prefeito do Município de Fonte Boa, em virtude da ausência de omissão no julgado e da improcedência da questão de ordem pública, mantendo, assim, integralmente o Acórdão nº 49/2019–TCE–Tribunal Pleno (fls. 1582-1588); </w:t>
      </w:r>
      <w:r w:rsidRPr="00275FDE">
        <w:rPr>
          <w:rFonts w:ascii="Arial Narrow" w:hAnsi="Arial Narrow" w:cs="Arial"/>
          <w:b/>
          <w:color w:val="000000"/>
          <w:sz w:val="24"/>
          <w:szCs w:val="24"/>
        </w:rPr>
        <w:t>7.3. Comunicar</w:t>
      </w:r>
      <w:r w:rsidRPr="00275FDE">
        <w:rPr>
          <w:rFonts w:ascii="Arial Narrow" w:hAnsi="Arial Narrow" w:cs="Arial"/>
          <w:color w:val="000000"/>
          <w:sz w:val="24"/>
          <w:szCs w:val="24"/>
        </w:rPr>
        <w:t xml:space="preserve"> o </w:t>
      </w:r>
      <w:proofErr w:type="gramStart"/>
      <w:r w:rsidRPr="00275FDE">
        <w:rPr>
          <w:rFonts w:ascii="Arial Narrow" w:hAnsi="Arial Narrow" w:cs="Arial"/>
          <w:b/>
          <w:color w:val="000000"/>
          <w:sz w:val="24"/>
          <w:szCs w:val="24"/>
        </w:rPr>
        <w:t>Sr.</w:t>
      </w:r>
      <w:proofErr w:type="gramEnd"/>
      <w:r w:rsidRPr="00275FDE">
        <w:rPr>
          <w:rFonts w:ascii="Arial Narrow" w:hAnsi="Arial Narrow" w:cs="Arial"/>
          <w:b/>
          <w:color w:val="000000"/>
          <w:sz w:val="24"/>
          <w:szCs w:val="24"/>
        </w:rPr>
        <w:t xml:space="preserve"> Jose </w:t>
      </w:r>
      <w:proofErr w:type="spellStart"/>
      <w:r w:rsidRPr="00275FDE">
        <w:rPr>
          <w:rFonts w:ascii="Arial Narrow" w:hAnsi="Arial Narrow" w:cs="Arial"/>
          <w:b/>
          <w:color w:val="000000"/>
          <w:sz w:val="24"/>
          <w:szCs w:val="24"/>
        </w:rPr>
        <w:t>Suediney</w:t>
      </w:r>
      <w:proofErr w:type="spellEnd"/>
      <w:r w:rsidRPr="00275FDE">
        <w:rPr>
          <w:rFonts w:ascii="Arial Narrow" w:hAnsi="Arial Narrow" w:cs="Arial"/>
          <w:b/>
          <w:color w:val="000000"/>
          <w:sz w:val="24"/>
          <w:szCs w:val="24"/>
        </w:rPr>
        <w:t xml:space="preserve"> de Souza Araújo</w:t>
      </w:r>
      <w:r w:rsidRPr="00275FDE">
        <w:rPr>
          <w:rFonts w:ascii="Arial Narrow" w:hAnsi="Arial Narrow" w:cs="Arial"/>
          <w:color w:val="000000"/>
          <w:sz w:val="24"/>
          <w:szCs w:val="24"/>
        </w:rPr>
        <w:t xml:space="preserve"> </w:t>
      </w:r>
      <w:r w:rsidRPr="00275FDE">
        <w:rPr>
          <w:rFonts w:ascii="Arial Narrow" w:hAnsi="Arial Narrow" w:cs="Arial"/>
          <w:b/>
          <w:color w:val="000000"/>
          <w:sz w:val="24"/>
          <w:szCs w:val="24"/>
        </w:rPr>
        <w:t>e seu Advogado Juarez Frazão Rodrigues Junior</w:t>
      </w:r>
      <w:r w:rsidRPr="00275FDE">
        <w:rPr>
          <w:rFonts w:ascii="Arial Narrow" w:hAnsi="Arial Narrow" w:cs="Arial"/>
          <w:color w:val="000000"/>
          <w:sz w:val="24"/>
          <w:szCs w:val="24"/>
        </w:rPr>
        <w:t xml:space="preserve"> sobre a decisão deste Tribunal Pleno.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 xml:space="preserve">AUDITOR-RELATOR: LUIZ HENRIQUE PEREIRA MENDES. </w:t>
      </w:r>
    </w:p>
    <w:p w:rsidR="00650441" w:rsidRPr="00275FDE" w:rsidRDefault="00650441" w:rsidP="00275FDE">
      <w:pPr>
        <w:spacing w:after="0" w:line="240" w:lineRule="auto"/>
        <w:ind w:left="-284" w:right="-143"/>
        <w:jc w:val="both"/>
        <w:rPr>
          <w:rFonts w:ascii="Arial Narrow" w:hAnsi="Arial Narrow" w:cs="Arial"/>
          <w:b/>
          <w:color w:val="000000"/>
          <w:sz w:val="24"/>
          <w:szCs w:val="24"/>
        </w:rPr>
      </w:pPr>
    </w:p>
    <w:p w:rsidR="00650441"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PROCESSO Nº 12.952/2019 (Apensos: 13.986/2017)</w:t>
      </w:r>
      <w:r w:rsidRPr="00275FDE">
        <w:rPr>
          <w:rFonts w:ascii="Arial Narrow" w:hAnsi="Arial Narrow" w:cs="Arial"/>
          <w:color w:val="000000"/>
          <w:sz w:val="24"/>
          <w:szCs w:val="24"/>
        </w:rPr>
        <w:t xml:space="preserve"> - Recurso de Reconsideração interposto pelo Sr. </w:t>
      </w:r>
      <w:proofErr w:type="spellStart"/>
      <w:r w:rsidRPr="00275FDE">
        <w:rPr>
          <w:rFonts w:ascii="Arial Narrow" w:hAnsi="Arial Narrow" w:cs="Arial"/>
          <w:color w:val="000000"/>
          <w:sz w:val="24"/>
          <w:szCs w:val="24"/>
        </w:rPr>
        <w:t>Raylan</w:t>
      </w:r>
      <w:proofErr w:type="spellEnd"/>
      <w:r w:rsidRPr="00275FDE">
        <w:rPr>
          <w:rFonts w:ascii="Arial Narrow" w:hAnsi="Arial Narrow" w:cs="Arial"/>
          <w:color w:val="000000"/>
          <w:sz w:val="24"/>
          <w:szCs w:val="24"/>
        </w:rPr>
        <w:t xml:space="preserve"> Barroso de Alencar, em face da Decisão n° 28/2019–TCE-Tribunal Pleno, exarada nos autos do Processo n° 13.986/2017.</w:t>
      </w:r>
      <w:r w:rsidRPr="00275FDE">
        <w:rPr>
          <w:rFonts w:ascii="Arial Narrow" w:hAnsi="Arial Narrow" w:cs="Arial"/>
          <w:b/>
          <w:color w:val="000000"/>
          <w:sz w:val="24"/>
          <w:szCs w:val="24"/>
        </w:rPr>
        <w:t xml:space="preserve"> Advogados: </w:t>
      </w:r>
      <w:r w:rsidRPr="00275FDE">
        <w:rPr>
          <w:rFonts w:ascii="Arial Narrow" w:hAnsi="Arial Narrow" w:cs="Arial"/>
          <w:color w:val="000000"/>
          <w:sz w:val="24"/>
          <w:szCs w:val="24"/>
        </w:rPr>
        <w:t xml:space="preserve">Antônio das Chagas Ferreira Batista – OAB/AM 4177, Patrícia Gomes de Abreu – OAB/AM 4447, </w:t>
      </w:r>
      <w:proofErr w:type="spellStart"/>
      <w:r w:rsidRPr="00275FDE">
        <w:rPr>
          <w:rFonts w:ascii="Arial Narrow" w:hAnsi="Arial Narrow" w:cs="Arial"/>
          <w:color w:val="000000"/>
          <w:sz w:val="24"/>
          <w:szCs w:val="24"/>
        </w:rPr>
        <w:t>Fabrícia</w:t>
      </w:r>
      <w:proofErr w:type="spellEnd"/>
      <w:r w:rsidRPr="00275FDE">
        <w:rPr>
          <w:rFonts w:ascii="Arial Narrow" w:hAnsi="Arial Narrow" w:cs="Arial"/>
          <w:color w:val="000000"/>
          <w:sz w:val="24"/>
          <w:szCs w:val="24"/>
        </w:rPr>
        <w:t xml:space="preserve"> </w:t>
      </w:r>
      <w:proofErr w:type="spellStart"/>
      <w:r w:rsidRPr="00275FDE">
        <w:rPr>
          <w:rFonts w:ascii="Arial Narrow" w:hAnsi="Arial Narrow" w:cs="Arial"/>
          <w:color w:val="000000"/>
          <w:sz w:val="24"/>
          <w:szCs w:val="24"/>
        </w:rPr>
        <w:t>Taliéle</w:t>
      </w:r>
      <w:proofErr w:type="spellEnd"/>
      <w:r w:rsidRPr="00275FDE">
        <w:rPr>
          <w:rFonts w:ascii="Arial Narrow" w:hAnsi="Arial Narrow" w:cs="Arial"/>
          <w:color w:val="000000"/>
          <w:sz w:val="24"/>
          <w:szCs w:val="24"/>
        </w:rPr>
        <w:t xml:space="preserve"> Cardoso dos Santos – OAB/AM </w:t>
      </w:r>
      <w:proofErr w:type="gramStart"/>
      <w:r w:rsidRPr="00275FDE">
        <w:rPr>
          <w:rFonts w:ascii="Arial Narrow" w:hAnsi="Arial Narrow" w:cs="Arial"/>
          <w:color w:val="000000"/>
          <w:sz w:val="24"/>
          <w:szCs w:val="24"/>
        </w:rPr>
        <w:t xml:space="preserve">8446, </w:t>
      </w:r>
      <w:proofErr w:type="spellStart"/>
      <w:r w:rsidRPr="00275FDE">
        <w:rPr>
          <w:rFonts w:ascii="Arial Narrow" w:hAnsi="Arial Narrow" w:cs="Arial"/>
          <w:color w:val="000000"/>
          <w:sz w:val="24"/>
          <w:szCs w:val="24"/>
        </w:rPr>
        <w:t>Eurismar</w:t>
      </w:r>
      <w:proofErr w:type="spellEnd"/>
      <w:r w:rsidRPr="00275FDE">
        <w:rPr>
          <w:rFonts w:ascii="Arial Narrow" w:hAnsi="Arial Narrow" w:cs="Arial"/>
          <w:color w:val="000000"/>
          <w:sz w:val="24"/>
          <w:szCs w:val="24"/>
        </w:rPr>
        <w:t xml:space="preserve"> Matos</w:t>
      </w:r>
      <w:proofErr w:type="gramEnd"/>
      <w:r w:rsidRPr="00275FDE">
        <w:rPr>
          <w:rFonts w:ascii="Arial Narrow" w:hAnsi="Arial Narrow" w:cs="Arial"/>
          <w:color w:val="000000"/>
          <w:sz w:val="24"/>
          <w:szCs w:val="24"/>
        </w:rPr>
        <w:t xml:space="preserve"> da Silva – OAB/AM 9221 e </w:t>
      </w:r>
      <w:proofErr w:type="spellStart"/>
      <w:r w:rsidRPr="00275FDE">
        <w:rPr>
          <w:rFonts w:ascii="Arial Narrow" w:hAnsi="Arial Narrow" w:cs="Arial"/>
          <w:color w:val="000000"/>
          <w:sz w:val="24"/>
          <w:szCs w:val="24"/>
        </w:rPr>
        <w:t>Ênia</w:t>
      </w:r>
      <w:proofErr w:type="spellEnd"/>
      <w:r w:rsidRPr="00275FDE">
        <w:rPr>
          <w:rFonts w:ascii="Arial Narrow" w:hAnsi="Arial Narrow" w:cs="Arial"/>
          <w:color w:val="000000"/>
          <w:sz w:val="24"/>
          <w:szCs w:val="24"/>
        </w:rPr>
        <w:t xml:space="preserve"> Jessica da Silva Garcia - OAB/AM 10416.</w:t>
      </w:r>
      <w:r w:rsidRPr="00275FDE">
        <w:rPr>
          <w:rFonts w:ascii="Arial Narrow" w:hAnsi="Arial Narrow" w:cs="Arial"/>
          <w:b/>
          <w:color w:val="000000"/>
          <w:sz w:val="24"/>
          <w:szCs w:val="24"/>
        </w:rPr>
        <w:t xml:space="preserve"> </w:t>
      </w:r>
    </w:p>
    <w:p w:rsidR="00297D54" w:rsidRPr="00275FDE" w:rsidRDefault="0008049D" w:rsidP="00275FDE">
      <w:pPr>
        <w:spacing w:after="0" w:line="240" w:lineRule="auto"/>
        <w:ind w:left="-284" w:right="-143"/>
        <w:jc w:val="both"/>
        <w:rPr>
          <w:rFonts w:ascii="Arial Narrow" w:hAnsi="Arial Narrow" w:cs="Arial"/>
          <w:b/>
          <w:color w:val="000000"/>
          <w:sz w:val="24"/>
          <w:szCs w:val="24"/>
        </w:rPr>
      </w:pPr>
      <w:r w:rsidRPr="00275FDE">
        <w:rPr>
          <w:rFonts w:ascii="Arial Narrow" w:hAnsi="Arial Narrow" w:cs="Arial"/>
          <w:b/>
          <w:color w:val="000000"/>
          <w:sz w:val="24"/>
          <w:szCs w:val="24"/>
        </w:rPr>
        <w:t>ACÓRDÃO Nº 734/2020:</w:t>
      </w:r>
      <w:r w:rsidRPr="00275FDE">
        <w:rPr>
          <w:rFonts w:ascii="Arial Narrow" w:hAnsi="Arial Narrow" w:cs="Arial"/>
          <w:color w:val="000000"/>
          <w:sz w:val="24"/>
          <w:szCs w:val="24"/>
        </w:rPr>
        <w:t xml:space="preserve"> </w:t>
      </w:r>
      <w:r w:rsidRPr="00275FDE">
        <w:rPr>
          <w:rFonts w:ascii="Arial Narrow" w:hAnsi="Arial Narrow" w:cs="Arial"/>
          <w:sz w:val="24"/>
          <w:szCs w:val="24"/>
        </w:rPr>
        <w:t xml:space="preserve">Vistos, relatados e discutidos estes autos acima identificados, </w:t>
      </w:r>
      <w:r w:rsidRPr="00275FDE">
        <w:rPr>
          <w:rFonts w:ascii="Arial Narrow" w:hAnsi="Arial Narrow" w:cs="Arial"/>
          <w:b/>
          <w:sz w:val="24"/>
          <w:szCs w:val="24"/>
        </w:rPr>
        <w:t xml:space="preserve">ACORDAM </w:t>
      </w:r>
      <w:proofErr w:type="gramStart"/>
      <w:r w:rsidRPr="00275FDE">
        <w:rPr>
          <w:rFonts w:ascii="Arial Narrow" w:hAnsi="Arial Narrow" w:cs="Arial"/>
          <w:sz w:val="24"/>
          <w:szCs w:val="24"/>
        </w:rPr>
        <w:t>os Excelentíssimos</w:t>
      </w:r>
      <w:proofErr w:type="gramEnd"/>
      <w:r w:rsidRPr="00275FDE">
        <w:rPr>
          <w:rFonts w:ascii="Arial Narrow" w:hAnsi="Arial Narrow" w:cs="Arial"/>
          <w:sz w:val="24"/>
          <w:szCs w:val="24"/>
        </w:rPr>
        <w:t xml:space="preserve"> Senhores Conselheiros do Tribunal de Contas do Estado do Amazonas, reunidos em Sessão </w:t>
      </w:r>
      <w:r w:rsidRPr="00275FDE">
        <w:rPr>
          <w:rFonts w:ascii="Arial Narrow" w:hAnsi="Arial Narrow" w:cs="Arial"/>
          <w:noProof/>
          <w:sz w:val="24"/>
          <w:szCs w:val="24"/>
        </w:rPr>
        <w:t>do</w:t>
      </w:r>
      <w:r w:rsidRPr="00275FDE">
        <w:rPr>
          <w:rFonts w:ascii="Arial Narrow" w:hAnsi="Arial Narrow" w:cs="Arial"/>
          <w:sz w:val="24"/>
          <w:szCs w:val="24"/>
        </w:rPr>
        <w:t xml:space="preserve"> </w:t>
      </w:r>
      <w:r w:rsidRPr="00275FDE">
        <w:rPr>
          <w:rFonts w:ascii="Arial Narrow" w:hAnsi="Arial Narrow" w:cs="Arial"/>
          <w:b/>
          <w:noProof/>
          <w:sz w:val="24"/>
          <w:szCs w:val="24"/>
        </w:rPr>
        <w:t>Tribunal Pleno</w:t>
      </w:r>
      <w:r w:rsidRPr="00275FDE">
        <w:rPr>
          <w:rFonts w:ascii="Arial Narrow" w:hAnsi="Arial Narrow" w:cs="Arial"/>
          <w:sz w:val="24"/>
          <w:szCs w:val="24"/>
        </w:rPr>
        <w:t>, no exercício da competência atribuída</w:t>
      </w:r>
      <w:r w:rsidRPr="00275FDE">
        <w:rPr>
          <w:rFonts w:ascii="Arial Narrow" w:hAnsi="Arial Narrow" w:cs="Arial"/>
          <w:noProof/>
          <w:sz w:val="24"/>
          <w:szCs w:val="24"/>
        </w:rPr>
        <w:t xml:space="preserve"> pelo art. 11, inciso III, alínea“f”, item 2, da Resolução nº 04/2002-TCE/AM</w:t>
      </w:r>
      <w:r w:rsidRPr="00275FDE">
        <w:rPr>
          <w:rFonts w:ascii="Arial Narrow" w:hAnsi="Arial Narrow" w:cs="Arial"/>
          <w:sz w:val="24"/>
          <w:szCs w:val="24"/>
        </w:rPr>
        <w:t>,</w:t>
      </w:r>
      <w:r w:rsidRPr="00275FDE">
        <w:rPr>
          <w:rFonts w:ascii="Arial Narrow" w:hAnsi="Arial Narrow" w:cs="Arial"/>
          <w:b/>
          <w:noProof/>
          <w:sz w:val="24"/>
          <w:szCs w:val="24"/>
        </w:rPr>
        <w:t xml:space="preserve"> à unanimidade,</w:t>
      </w:r>
      <w:r w:rsidRPr="00275FDE">
        <w:rPr>
          <w:rFonts w:ascii="Arial Narrow" w:hAnsi="Arial Narrow" w:cs="Arial"/>
          <w:b/>
          <w:sz w:val="24"/>
          <w:szCs w:val="24"/>
        </w:rPr>
        <w:t xml:space="preserve"> </w:t>
      </w:r>
      <w:r w:rsidRPr="00275FDE">
        <w:rPr>
          <w:rFonts w:ascii="Arial Narrow" w:hAnsi="Arial Narrow" w:cs="Arial"/>
          <w:sz w:val="24"/>
          <w:szCs w:val="24"/>
        </w:rPr>
        <w:t>nos termos d</w:t>
      </w:r>
      <w:r w:rsidRPr="00275FDE">
        <w:rPr>
          <w:rFonts w:ascii="Arial Narrow" w:hAnsi="Arial Narrow" w:cs="Arial"/>
          <w:noProof/>
          <w:sz w:val="24"/>
          <w:szCs w:val="24"/>
        </w:rPr>
        <w:t>a proposta de voto</w:t>
      </w:r>
      <w:r w:rsidRPr="00275FDE">
        <w:rPr>
          <w:rFonts w:ascii="Arial Narrow" w:hAnsi="Arial Narrow" w:cs="Arial"/>
          <w:sz w:val="24"/>
          <w:szCs w:val="24"/>
        </w:rPr>
        <w:t xml:space="preserve"> </w:t>
      </w:r>
      <w:r w:rsidRPr="00275FDE">
        <w:rPr>
          <w:rFonts w:ascii="Arial Narrow" w:hAnsi="Arial Narrow" w:cs="Arial"/>
          <w:noProof/>
          <w:sz w:val="24"/>
          <w:szCs w:val="24"/>
        </w:rPr>
        <w:t>do</w:t>
      </w:r>
      <w:r w:rsidRPr="00275FDE">
        <w:rPr>
          <w:rFonts w:ascii="Arial Narrow" w:hAnsi="Arial Narrow" w:cs="Arial"/>
          <w:sz w:val="24"/>
          <w:szCs w:val="24"/>
        </w:rPr>
        <w:t xml:space="preserve"> Excelentíssimo Senhor Auditor-Relator</w:t>
      </w:r>
      <w:r w:rsidRPr="00275FDE">
        <w:rPr>
          <w:rFonts w:ascii="Arial Narrow" w:hAnsi="Arial Narrow" w:cs="Arial"/>
          <w:b/>
          <w:noProof/>
          <w:sz w:val="24"/>
          <w:szCs w:val="24"/>
        </w:rPr>
        <w:t>, em consonância</w:t>
      </w:r>
      <w:r w:rsidRPr="00275FDE">
        <w:rPr>
          <w:rFonts w:ascii="Arial Narrow" w:hAnsi="Arial Narrow" w:cs="Arial"/>
          <w:noProof/>
          <w:sz w:val="24"/>
          <w:szCs w:val="24"/>
        </w:rPr>
        <w:t xml:space="preserve"> com pronunciamento do Ministério Público junto a este Tribunal</w:t>
      </w:r>
      <w:r w:rsidRPr="00275FDE">
        <w:rPr>
          <w:rFonts w:ascii="Arial Narrow" w:hAnsi="Arial Narrow" w:cs="Arial"/>
          <w:sz w:val="24"/>
          <w:szCs w:val="24"/>
        </w:rPr>
        <w:t>, no sentido de:</w:t>
      </w:r>
      <w:r w:rsidRPr="00275FDE">
        <w:rPr>
          <w:rFonts w:ascii="Arial Narrow" w:hAnsi="Arial Narrow" w:cs="Arial"/>
          <w:color w:val="000000"/>
          <w:sz w:val="24"/>
          <w:szCs w:val="24"/>
        </w:rPr>
        <w:t xml:space="preserve"> </w:t>
      </w:r>
      <w:r w:rsidRPr="00275FDE">
        <w:rPr>
          <w:rFonts w:ascii="Arial Narrow" w:hAnsi="Arial Narrow" w:cs="Arial"/>
          <w:b/>
          <w:sz w:val="24"/>
          <w:szCs w:val="24"/>
        </w:rPr>
        <w:t>8.1. Conhecer</w:t>
      </w:r>
      <w:r w:rsidRPr="00275FDE">
        <w:rPr>
          <w:rFonts w:ascii="Arial Narrow" w:hAnsi="Arial Narrow" w:cs="Arial"/>
          <w:sz w:val="24"/>
          <w:szCs w:val="24"/>
        </w:rPr>
        <w:t xml:space="preserve"> do presente </w:t>
      </w:r>
      <w:r w:rsidRPr="00275FDE">
        <w:rPr>
          <w:rFonts w:ascii="Arial Narrow" w:hAnsi="Arial Narrow" w:cs="Arial"/>
          <w:b/>
          <w:sz w:val="24"/>
          <w:szCs w:val="24"/>
        </w:rPr>
        <w:t>Recurso de Reconsideração</w:t>
      </w:r>
      <w:r w:rsidRPr="00275FDE">
        <w:rPr>
          <w:rFonts w:ascii="Arial Narrow" w:hAnsi="Arial Narrow" w:cs="Arial"/>
          <w:sz w:val="24"/>
          <w:szCs w:val="24"/>
        </w:rPr>
        <w:t xml:space="preserve"> do </w:t>
      </w:r>
      <w:r w:rsidRPr="00275FDE">
        <w:rPr>
          <w:rFonts w:ascii="Arial Narrow" w:hAnsi="Arial Narrow" w:cs="Arial"/>
          <w:b/>
          <w:sz w:val="24"/>
          <w:szCs w:val="24"/>
        </w:rPr>
        <w:t xml:space="preserve">Sr. </w:t>
      </w:r>
      <w:proofErr w:type="spellStart"/>
      <w:r w:rsidRPr="00275FDE">
        <w:rPr>
          <w:rFonts w:ascii="Arial Narrow" w:hAnsi="Arial Narrow" w:cs="Arial"/>
          <w:b/>
          <w:sz w:val="24"/>
          <w:szCs w:val="24"/>
        </w:rPr>
        <w:t>Raylan</w:t>
      </w:r>
      <w:proofErr w:type="spellEnd"/>
      <w:r w:rsidRPr="00275FDE">
        <w:rPr>
          <w:rFonts w:ascii="Arial Narrow" w:hAnsi="Arial Narrow" w:cs="Arial"/>
          <w:b/>
          <w:sz w:val="24"/>
          <w:szCs w:val="24"/>
        </w:rPr>
        <w:t xml:space="preserve"> Barroso de Alencar</w:t>
      </w:r>
      <w:r w:rsidRPr="00275FDE">
        <w:rPr>
          <w:rFonts w:ascii="Arial Narrow" w:hAnsi="Arial Narrow" w:cs="Arial"/>
          <w:sz w:val="24"/>
          <w:szCs w:val="24"/>
        </w:rPr>
        <w:t xml:space="preserve">, nos termos do art. 1º, inciso XXI da LO-TCE-AM c/c art. 11, inciso III, alínea ‘f’, item </w:t>
      </w:r>
      <w:proofErr w:type="gramStart"/>
      <w:r w:rsidRPr="00275FDE">
        <w:rPr>
          <w:rFonts w:ascii="Arial Narrow" w:hAnsi="Arial Narrow" w:cs="Arial"/>
          <w:sz w:val="24"/>
          <w:szCs w:val="24"/>
        </w:rPr>
        <w:t>2</w:t>
      </w:r>
      <w:proofErr w:type="gramEnd"/>
      <w:r w:rsidRPr="00275FDE">
        <w:rPr>
          <w:rFonts w:ascii="Arial Narrow" w:hAnsi="Arial Narrow" w:cs="Arial"/>
          <w:sz w:val="24"/>
          <w:szCs w:val="24"/>
        </w:rPr>
        <w:t xml:space="preserve"> do RI-TCE-AM;</w:t>
      </w:r>
      <w:r w:rsidRPr="00275FDE">
        <w:rPr>
          <w:rFonts w:ascii="Arial Narrow" w:hAnsi="Arial Narrow" w:cs="Arial"/>
          <w:color w:val="000000"/>
          <w:sz w:val="24"/>
          <w:szCs w:val="24"/>
        </w:rPr>
        <w:t xml:space="preserve"> </w:t>
      </w:r>
      <w:r w:rsidRPr="00275FDE">
        <w:rPr>
          <w:rFonts w:ascii="Arial Narrow" w:hAnsi="Arial Narrow" w:cs="Arial"/>
          <w:b/>
          <w:sz w:val="24"/>
          <w:szCs w:val="24"/>
        </w:rPr>
        <w:t>8.2. Negar Provimento</w:t>
      </w:r>
      <w:r w:rsidRPr="00275FDE">
        <w:rPr>
          <w:rFonts w:ascii="Arial Narrow" w:hAnsi="Arial Narrow" w:cs="Arial"/>
          <w:sz w:val="24"/>
          <w:szCs w:val="24"/>
        </w:rPr>
        <w:t xml:space="preserve"> ao </w:t>
      </w:r>
      <w:r w:rsidRPr="00275FDE">
        <w:rPr>
          <w:rFonts w:ascii="Arial Narrow" w:hAnsi="Arial Narrow" w:cs="Arial"/>
          <w:b/>
          <w:sz w:val="24"/>
          <w:szCs w:val="24"/>
        </w:rPr>
        <w:t>Recurso de Reconsideração</w:t>
      </w:r>
      <w:r w:rsidRPr="00275FDE">
        <w:rPr>
          <w:rFonts w:ascii="Arial Narrow" w:hAnsi="Arial Narrow" w:cs="Arial"/>
          <w:sz w:val="24"/>
          <w:szCs w:val="24"/>
        </w:rPr>
        <w:t xml:space="preserve"> do </w:t>
      </w:r>
      <w:r w:rsidRPr="00275FDE">
        <w:rPr>
          <w:rFonts w:ascii="Arial Narrow" w:hAnsi="Arial Narrow" w:cs="Arial"/>
          <w:b/>
          <w:sz w:val="24"/>
          <w:szCs w:val="24"/>
        </w:rPr>
        <w:t xml:space="preserve">Sr. </w:t>
      </w:r>
      <w:proofErr w:type="spellStart"/>
      <w:r w:rsidRPr="00275FDE">
        <w:rPr>
          <w:rFonts w:ascii="Arial Narrow" w:hAnsi="Arial Narrow" w:cs="Arial"/>
          <w:b/>
          <w:sz w:val="24"/>
          <w:szCs w:val="24"/>
        </w:rPr>
        <w:t>Raylan</w:t>
      </w:r>
      <w:proofErr w:type="spellEnd"/>
      <w:r w:rsidRPr="00275FDE">
        <w:rPr>
          <w:rFonts w:ascii="Arial Narrow" w:hAnsi="Arial Narrow" w:cs="Arial"/>
          <w:b/>
          <w:sz w:val="24"/>
          <w:szCs w:val="24"/>
        </w:rPr>
        <w:t xml:space="preserve"> Barroso de Alencar</w:t>
      </w:r>
      <w:r w:rsidRPr="00275FDE">
        <w:rPr>
          <w:rFonts w:ascii="Arial Narrow" w:hAnsi="Arial Narrow" w:cs="Arial"/>
          <w:sz w:val="24"/>
          <w:szCs w:val="24"/>
        </w:rPr>
        <w:t xml:space="preserve">, mantendo integralmente a </w:t>
      </w:r>
      <w:r w:rsidRPr="00275FDE">
        <w:rPr>
          <w:rFonts w:ascii="Arial Narrow" w:hAnsi="Arial Narrow" w:cs="Arial"/>
          <w:sz w:val="24"/>
          <w:szCs w:val="24"/>
        </w:rPr>
        <w:lastRenderedPageBreak/>
        <w:t>Decisão nº 28/2019–TCE–Tribunal Pleno, exarada nos autos do Processo nº 13.986/2017, tendo em vista que o recorrente não logrou êxito em afastar as irregularidades que conduziram à aplicação da multa;</w:t>
      </w:r>
      <w:r w:rsidRPr="00275FDE">
        <w:rPr>
          <w:rFonts w:ascii="Arial Narrow" w:hAnsi="Arial Narrow" w:cs="Arial"/>
          <w:color w:val="000000"/>
          <w:sz w:val="24"/>
          <w:szCs w:val="24"/>
        </w:rPr>
        <w:t xml:space="preserve"> </w:t>
      </w:r>
      <w:r w:rsidRPr="00275FDE">
        <w:rPr>
          <w:rFonts w:ascii="Arial Narrow" w:hAnsi="Arial Narrow" w:cs="Arial"/>
          <w:b/>
          <w:sz w:val="24"/>
          <w:szCs w:val="24"/>
        </w:rPr>
        <w:t>8.3. Dar ciência</w:t>
      </w:r>
      <w:r w:rsidRPr="00275FDE">
        <w:rPr>
          <w:rFonts w:ascii="Arial Narrow" w:hAnsi="Arial Narrow" w:cs="Arial"/>
          <w:sz w:val="24"/>
          <w:szCs w:val="24"/>
        </w:rPr>
        <w:t xml:space="preserve"> desta decisão ao </w:t>
      </w:r>
      <w:r w:rsidRPr="00275FDE">
        <w:rPr>
          <w:rFonts w:ascii="Arial Narrow" w:hAnsi="Arial Narrow" w:cs="Arial"/>
          <w:b/>
          <w:sz w:val="24"/>
          <w:szCs w:val="24"/>
        </w:rPr>
        <w:t xml:space="preserve">Sr. </w:t>
      </w:r>
      <w:proofErr w:type="spellStart"/>
      <w:r w:rsidRPr="00275FDE">
        <w:rPr>
          <w:rFonts w:ascii="Arial Narrow" w:hAnsi="Arial Narrow" w:cs="Arial"/>
          <w:b/>
          <w:sz w:val="24"/>
          <w:szCs w:val="24"/>
        </w:rPr>
        <w:t>Raylan</w:t>
      </w:r>
      <w:proofErr w:type="spellEnd"/>
      <w:r w:rsidRPr="00275FDE">
        <w:rPr>
          <w:rFonts w:ascii="Arial Narrow" w:hAnsi="Arial Narrow" w:cs="Arial"/>
          <w:b/>
          <w:sz w:val="24"/>
          <w:szCs w:val="24"/>
        </w:rPr>
        <w:t xml:space="preserve"> Barroso de Alencar</w:t>
      </w:r>
      <w:r w:rsidRPr="00275FDE">
        <w:rPr>
          <w:rFonts w:ascii="Arial Narrow" w:hAnsi="Arial Narrow" w:cs="Arial"/>
          <w:sz w:val="24"/>
          <w:szCs w:val="24"/>
        </w:rPr>
        <w:t>, na pessoa de seus patronos.</w:t>
      </w:r>
      <w:r w:rsidRPr="00275FDE">
        <w:rPr>
          <w:rFonts w:ascii="Arial Narrow" w:hAnsi="Arial Narrow" w:cs="Arial"/>
          <w:color w:val="000000"/>
          <w:sz w:val="24"/>
          <w:szCs w:val="24"/>
        </w:rPr>
        <w:t xml:space="preserve"> </w:t>
      </w:r>
      <w:r w:rsidRPr="00275FDE">
        <w:rPr>
          <w:rFonts w:ascii="Arial Narrow" w:hAnsi="Arial Narrow" w:cs="Arial"/>
          <w:b/>
          <w:sz w:val="24"/>
          <w:szCs w:val="24"/>
        </w:rPr>
        <w:t>Declaração de Impedimento:</w:t>
      </w:r>
      <w:r w:rsidRPr="00275FDE">
        <w:rPr>
          <w:rFonts w:ascii="Arial Narrow" w:hAnsi="Arial Narrow" w:cs="Arial"/>
          <w:sz w:val="24"/>
          <w:szCs w:val="24"/>
        </w:rPr>
        <w:t xml:space="preserve"> </w:t>
      </w:r>
      <w:r w:rsidRPr="00275FDE">
        <w:rPr>
          <w:rFonts w:ascii="Arial Narrow" w:hAnsi="Arial Narrow" w:cs="Arial"/>
          <w:noProof/>
          <w:sz w:val="24"/>
          <w:szCs w:val="24"/>
        </w:rPr>
        <w:t>Conselheiro Érico Xavier Desterro e Silva (art. 65 do Regimento Interno).</w:t>
      </w:r>
      <w:r w:rsidRPr="00275FDE">
        <w:rPr>
          <w:rFonts w:ascii="Arial Narrow" w:hAnsi="Arial Narrow" w:cs="Arial"/>
          <w:b/>
          <w:color w:val="000000"/>
          <w:sz w:val="24"/>
          <w:szCs w:val="24"/>
        </w:rPr>
        <w:t xml:space="preserve"> </w:t>
      </w:r>
    </w:p>
    <w:p w:rsidR="00275FDE" w:rsidRPr="00275FDE" w:rsidRDefault="00275FDE" w:rsidP="00275FDE">
      <w:pPr>
        <w:spacing w:after="0" w:line="240" w:lineRule="auto"/>
        <w:ind w:left="-284" w:right="-143"/>
        <w:jc w:val="both"/>
        <w:rPr>
          <w:rFonts w:ascii="Arial Narrow" w:hAnsi="Arial Narrow" w:cs="Arial"/>
          <w:color w:val="000000"/>
          <w:sz w:val="24"/>
          <w:szCs w:val="24"/>
        </w:rPr>
      </w:pPr>
    </w:p>
    <w:p w:rsidR="00275FDE" w:rsidRPr="00275FDE" w:rsidRDefault="00275FDE" w:rsidP="00275FDE">
      <w:pPr>
        <w:spacing w:after="0" w:line="240" w:lineRule="auto"/>
        <w:ind w:left="-284" w:right="-143"/>
        <w:jc w:val="both"/>
        <w:rPr>
          <w:rFonts w:ascii="Arial Narrow" w:hAnsi="Arial Narrow" w:cs="Arial"/>
          <w:color w:val="000000"/>
          <w:sz w:val="24"/>
          <w:szCs w:val="24"/>
        </w:rPr>
      </w:pPr>
    </w:p>
    <w:p w:rsidR="00275FDE" w:rsidRPr="00275FDE" w:rsidRDefault="00275FDE" w:rsidP="00275FDE">
      <w:pPr>
        <w:spacing w:after="0" w:line="240" w:lineRule="auto"/>
        <w:ind w:left="-284" w:right="-143"/>
        <w:jc w:val="both"/>
        <w:rPr>
          <w:rFonts w:ascii="Arial Narrow" w:hAnsi="Arial Narrow"/>
          <w:sz w:val="24"/>
          <w:szCs w:val="24"/>
        </w:rPr>
      </w:pPr>
      <w:r w:rsidRPr="00275FDE">
        <w:rPr>
          <w:rFonts w:ascii="Arial Narrow" w:hAnsi="Arial Narrow"/>
          <w:sz w:val="24"/>
          <w:szCs w:val="24"/>
        </w:rPr>
        <w:t>S</w:t>
      </w:r>
      <w:r w:rsidRPr="00275FDE">
        <w:rPr>
          <w:rFonts w:ascii="Arial Narrow" w:hAnsi="Arial Narrow"/>
          <w:b/>
          <w:sz w:val="24"/>
          <w:szCs w:val="24"/>
        </w:rPr>
        <w:t>ECRETARIA DO TRIBUNAL PLENO DO TRIBUNAL DE CONTAS DO ESTADO DO AMAZONAS</w:t>
      </w:r>
      <w:r w:rsidRPr="00275FDE">
        <w:rPr>
          <w:rFonts w:ascii="Arial Narrow" w:hAnsi="Arial Narrow"/>
          <w:sz w:val="24"/>
          <w:szCs w:val="24"/>
        </w:rPr>
        <w:t>, em Manaus, 11 de agosto de 2020</w:t>
      </w:r>
      <w:r w:rsidRPr="00275FDE">
        <w:rPr>
          <w:rFonts w:ascii="Arial Narrow" w:hAnsi="Arial Narrow"/>
          <w:sz w:val="24"/>
          <w:szCs w:val="24"/>
        </w:rPr>
        <w:t>.</w:t>
      </w:r>
    </w:p>
    <w:p w:rsidR="00275FDE" w:rsidRDefault="00275FDE" w:rsidP="0032014F">
      <w:pPr>
        <w:spacing w:after="0" w:line="240" w:lineRule="auto"/>
        <w:ind w:left="-284" w:right="-143"/>
        <w:jc w:val="both"/>
        <w:rPr>
          <w:rFonts w:ascii="Arial Narrow" w:hAnsi="Arial Narrow"/>
          <w:sz w:val="24"/>
          <w:szCs w:val="24"/>
        </w:rPr>
      </w:pPr>
    </w:p>
    <w:p w:rsidR="00275FDE" w:rsidRDefault="00275FDE" w:rsidP="0032014F">
      <w:pPr>
        <w:spacing w:after="0" w:line="240" w:lineRule="auto"/>
        <w:ind w:left="-284" w:right="-143"/>
        <w:jc w:val="both"/>
        <w:rPr>
          <w:rFonts w:ascii="Arial Narrow" w:hAnsi="Arial Narrow"/>
          <w:sz w:val="24"/>
          <w:szCs w:val="24"/>
        </w:rPr>
      </w:pPr>
      <w:bookmarkStart w:id="0" w:name="_GoBack"/>
      <w:bookmarkEnd w:id="0"/>
    </w:p>
    <w:p w:rsidR="00275FDE" w:rsidRPr="00275FDE" w:rsidRDefault="00275FDE" w:rsidP="0032014F">
      <w:pPr>
        <w:spacing w:after="0" w:line="240" w:lineRule="auto"/>
        <w:ind w:left="-284" w:right="-143"/>
        <w:jc w:val="both"/>
        <w:rPr>
          <w:rFonts w:ascii="Arial Narrow" w:hAnsi="Arial Narrow" w:cs="Arial"/>
          <w:color w:val="000000"/>
          <w:sz w:val="24"/>
          <w:szCs w:val="24"/>
        </w:rPr>
      </w:pPr>
      <w:r w:rsidRPr="00384161">
        <w:rPr>
          <w:rFonts w:ascii="Arial Narrow" w:hAnsi="Arial Narrow" w:cs="Arial"/>
          <w:b/>
          <w:noProof/>
          <w:color w:val="000000"/>
          <w:sz w:val="24"/>
          <w:szCs w:val="24"/>
          <w:lang w:eastAsia="pt-BR"/>
        </w:rPr>
        <w:drawing>
          <wp:anchor distT="0" distB="0" distL="114300" distR="114300" simplePos="0" relativeHeight="251659264" behindDoc="1" locked="0" layoutInCell="1" allowOverlap="1" wp14:anchorId="1495FD85" wp14:editId="592B96A1">
            <wp:simplePos x="0" y="0"/>
            <wp:positionH relativeFrom="column">
              <wp:posOffset>1590675</wp:posOffset>
            </wp:positionH>
            <wp:positionV relativeFrom="paragraph">
              <wp:posOffset>3810</wp:posOffset>
            </wp:positionV>
            <wp:extent cx="2686050" cy="1377950"/>
            <wp:effectExtent l="0" t="0" r="0" b="0"/>
            <wp:wrapThrough wrapText="bothSides">
              <wp:wrapPolygon edited="0">
                <wp:start x="0" y="0"/>
                <wp:lineTo x="0" y="21202"/>
                <wp:lineTo x="21447" y="21202"/>
                <wp:lineTo x="21447"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1377950"/>
                    </a:xfrm>
                    <a:prstGeom prst="rect">
                      <a:avLst/>
                    </a:prstGeom>
                    <a:noFill/>
                  </pic:spPr>
                </pic:pic>
              </a:graphicData>
            </a:graphic>
            <wp14:sizeRelH relativeFrom="margin">
              <wp14:pctWidth>0</wp14:pctWidth>
            </wp14:sizeRelH>
            <wp14:sizeRelV relativeFrom="margin">
              <wp14:pctHeight>0</wp14:pctHeight>
            </wp14:sizeRelV>
          </wp:anchor>
        </w:drawing>
      </w:r>
    </w:p>
    <w:p w:rsidR="00650441" w:rsidRDefault="00650441" w:rsidP="0032014F">
      <w:pPr>
        <w:spacing w:after="0" w:line="240" w:lineRule="auto"/>
        <w:ind w:left="-284" w:right="-143"/>
        <w:jc w:val="both"/>
        <w:rPr>
          <w:rFonts w:ascii="Arial Narrow" w:hAnsi="Arial Narrow" w:cs="Arial"/>
          <w:b/>
          <w:color w:val="000000"/>
          <w:sz w:val="24"/>
          <w:szCs w:val="24"/>
        </w:rPr>
      </w:pPr>
    </w:p>
    <w:p w:rsidR="00650441" w:rsidRDefault="00650441" w:rsidP="0032014F">
      <w:pPr>
        <w:spacing w:after="0" w:line="240" w:lineRule="auto"/>
        <w:ind w:left="-284" w:right="-143"/>
        <w:jc w:val="both"/>
        <w:rPr>
          <w:rFonts w:ascii="Arial Narrow" w:hAnsi="Arial Narrow" w:cs="Arial"/>
          <w:b/>
          <w:color w:val="000000"/>
          <w:sz w:val="24"/>
          <w:szCs w:val="24"/>
        </w:rPr>
      </w:pPr>
    </w:p>
    <w:p w:rsidR="00650441" w:rsidRPr="0032014F" w:rsidRDefault="00650441" w:rsidP="0032014F">
      <w:pPr>
        <w:spacing w:after="0" w:line="240" w:lineRule="auto"/>
        <w:ind w:left="-284" w:right="-143"/>
        <w:jc w:val="both"/>
        <w:rPr>
          <w:rFonts w:ascii="Arial Narrow" w:hAnsi="Arial Narrow" w:cs="Arial"/>
          <w:b/>
          <w:color w:val="000000"/>
          <w:sz w:val="24"/>
          <w:szCs w:val="24"/>
        </w:rPr>
      </w:pPr>
    </w:p>
    <w:p w:rsidR="003F3A55" w:rsidRPr="00684B34" w:rsidRDefault="008A3D75" w:rsidP="0008049D">
      <w:pPr>
        <w:spacing w:line="240" w:lineRule="auto"/>
        <w:ind w:left="-851" w:right="-143"/>
        <w:jc w:val="both"/>
        <w:rPr>
          <w:rFonts w:ascii="Arial" w:hAnsi="Arial" w:cs="Arial"/>
          <w:color w:val="000000"/>
          <w:sz w:val="24"/>
          <w:szCs w:val="24"/>
        </w:rPr>
      </w:pPr>
      <w:r w:rsidRPr="00684B34">
        <w:rPr>
          <w:rFonts w:ascii="Arial" w:hAnsi="Arial" w:cs="Arial"/>
          <w:color w:val="000000"/>
          <w:sz w:val="24"/>
          <w:szCs w:val="24"/>
        </w:rPr>
        <w:t xml:space="preserve">                                                                                 </w:t>
      </w:r>
    </w:p>
    <w:sectPr w:rsidR="003F3A55" w:rsidRPr="00684B34" w:rsidSect="00B905A8">
      <w:headerReference w:type="default" r:id="rId11"/>
      <w:footerReference w:type="default" r:id="rId12"/>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7B" w:rsidRDefault="0007727B" w:rsidP="00320EE1">
      <w:pPr>
        <w:spacing w:after="0" w:line="240" w:lineRule="auto"/>
      </w:pPr>
      <w:r>
        <w:separator/>
      </w:r>
    </w:p>
  </w:endnote>
  <w:endnote w:type="continuationSeparator" w:id="0">
    <w:p w:rsidR="0007727B" w:rsidRDefault="0007727B"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9B" w:rsidRDefault="008F319B" w:rsidP="00B905A8">
    <w:pPr>
      <w:pStyle w:val="Rodap"/>
      <w:jc w:val="center"/>
    </w:pPr>
    <w:r>
      <w:t xml:space="preserve">  </w:t>
    </w:r>
  </w:p>
  <w:p w:rsidR="008F319B" w:rsidRPr="00B905A8" w:rsidRDefault="008F319B" w:rsidP="00B905A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7B" w:rsidRDefault="0007727B" w:rsidP="00320EE1">
      <w:pPr>
        <w:spacing w:after="0" w:line="240" w:lineRule="auto"/>
      </w:pPr>
      <w:r>
        <w:separator/>
      </w:r>
    </w:p>
  </w:footnote>
  <w:footnote w:type="continuationSeparator" w:id="0">
    <w:p w:rsidR="0007727B" w:rsidRDefault="0007727B"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9B" w:rsidRDefault="008F319B" w:rsidP="00A43A8D">
    <w:pPr>
      <w:pStyle w:val="Cabealho"/>
      <w:jc w:val="center"/>
    </w:pPr>
    <w:r w:rsidRPr="00320EE1">
      <w:rPr>
        <w:noProof/>
        <w:lang w:eastAsia="pt-BR"/>
      </w:rPr>
      <w:drawing>
        <wp:inline distT="0" distB="0" distL="0" distR="0" wp14:anchorId="57B5DB14" wp14:editId="76A27570">
          <wp:extent cx="5187462" cy="942343"/>
          <wp:effectExtent l="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32014F" w:rsidRPr="001E62F6" w:rsidRDefault="0032014F" w:rsidP="0032014F">
    <w:pPr>
      <w:pStyle w:val="Cabealho"/>
      <w:tabs>
        <w:tab w:val="left" w:pos="310"/>
        <w:tab w:val="center" w:pos="4394"/>
      </w:tabs>
      <w:jc w:val="center"/>
      <w:rPr>
        <w:rFonts w:ascii="Arial Narrow" w:hAnsi="Arial Narrow" w:cs="Arial"/>
        <w:b/>
        <w:caps/>
        <w:sz w:val="16"/>
        <w:szCs w:val="16"/>
      </w:rPr>
    </w:pPr>
    <w:r w:rsidRPr="001E62F6">
      <w:rPr>
        <w:rFonts w:ascii="Arial Narrow" w:hAnsi="Arial Narrow" w:cs="Arial"/>
        <w:b/>
        <w:caps/>
        <w:sz w:val="16"/>
        <w:szCs w:val="16"/>
      </w:rPr>
      <w:t>Estado do Amazonas</w:t>
    </w:r>
  </w:p>
  <w:p w:rsidR="0032014F" w:rsidRPr="001E62F6" w:rsidRDefault="0032014F" w:rsidP="0032014F">
    <w:pPr>
      <w:pStyle w:val="Cabealho"/>
      <w:jc w:val="center"/>
      <w:rPr>
        <w:rFonts w:ascii="Arial Narrow" w:hAnsi="Arial Narrow" w:cs="Arial"/>
        <w:b/>
        <w:caps/>
        <w:sz w:val="16"/>
        <w:szCs w:val="16"/>
      </w:rPr>
    </w:pPr>
    <w:r w:rsidRPr="001E62F6">
      <w:rPr>
        <w:rFonts w:ascii="Arial Narrow" w:hAnsi="Arial Narrow" w:cs="Arial"/>
        <w:b/>
        <w:caps/>
        <w:sz w:val="16"/>
        <w:szCs w:val="16"/>
      </w:rPr>
      <w:t>TRIBUNAL DE CONTAS</w:t>
    </w:r>
  </w:p>
  <w:p w:rsidR="0032014F" w:rsidRPr="00644BFE" w:rsidRDefault="0032014F" w:rsidP="0032014F">
    <w:pPr>
      <w:pStyle w:val="Cabealho"/>
      <w:jc w:val="center"/>
      <w:rPr>
        <w:rFonts w:ascii="Arial" w:hAnsi="Arial" w:cs="Arial"/>
        <w:b/>
        <w:caps/>
        <w:sz w:val="16"/>
        <w:szCs w:val="16"/>
      </w:rPr>
    </w:pPr>
    <w:r w:rsidRPr="001E62F6">
      <w:rPr>
        <w:rFonts w:ascii="Arial Narrow" w:hAnsi="Arial Narrow" w:cs="Arial"/>
        <w:b/>
        <w:caps/>
        <w:noProof/>
        <w:sz w:val="16"/>
        <w:szCs w:val="16"/>
      </w:rPr>
      <w:t>Tribunal Pleno</w:t>
    </w:r>
  </w:p>
  <w:p w:rsidR="008F319B" w:rsidRPr="00E9776A" w:rsidRDefault="008F319B" w:rsidP="00320EE1">
    <w:pPr>
      <w:pStyle w:val="Cabealho"/>
      <w:jc w:val="center"/>
      <w:rPr>
        <w:rFonts w:ascii="Arial" w:hAnsi="Arial" w:cs="Arial"/>
        <w:b/>
        <w:caps/>
        <w:sz w:val="16"/>
        <w:szCs w:val="16"/>
      </w:rPr>
    </w:pPr>
  </w:p>
  <w:p w:rsidR="008F319B" w:rsidRPr="00644BFE" w:rsidRDefault="008F319B"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5B2B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4C3E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6404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B06A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CA5FA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F342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B850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C41B5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C935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9C30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1E75AD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F277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077E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6034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430E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632E3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8667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411B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6323E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6"/>
  </w:num>
  <w:num w:numId="6">
    <w:abstractNumId w:val="7"/>
  </w:num>
  <w:num w:numId="7">
    <w:abstractNumId w:val="3"/>
  </w:num>
  <w:num w:numId="8">
    <w:abstractNumId w:val="14"/>
  </w:num>
  <w:num w:numId="9">
    <w:abstractNumId w:val="1"/>
  </w:num>
  <w:num w:numId="10">
    <w:abstractNumId w:val="9"/>
  </w:num>
  <w:num w:numId="11">
    <w:abstractNumId w:val="18"/>
  </w:num>
  <w:num w:numId="12">
    <w:abstractNumId w:val="4"/>
  </w:num>
  <w:num w:numId="13">
    <w:abstractNumId w:val="13"/>
  </w:num>
  <w:num w:numId="14">
    <w:abstractNumId w:val="19"/>
  </w:num>
  <w:num w:numId="15">
    <w:abstractNumId w:val="11"/>
  </w:num>
  <w:num w:numId="16">
    <w:abstractNumId w:val="16"/>
  </w:num>
  <w:num w:numId="17">
    <w:abstractNumId w:val="15"/>
  </w:num>
  <w:num w:numId="18">
    <w:abstractNumId w:val="17"/>
  </w:num>
  <w:num w:numId="19">
    <w:abstractNumId w:val="21"/>
  </w:num>
  <w:num w:numId="20">
    <w:abstractNumId w:val="0"/>
  </w:num>
  <w:num w:numId="21">
    <w:abstractNumId w:val="20"/>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6348"/>
    <w:rsid w:val="00007A0E"/>
    <w:rsid w:val="000114FE"/>
    <w:rsid w:val="00011A91"/>
    <w:rsid w:val="0001523E"/>
    <w:rsid w:val="000160FD"/>
    <w:rsid w:val="00016A06"/>
    <w:rsid w:val="000200F7"/>
    <w:rsid w:val="00026536"/>
    <w:rsid w:val="00030D97"/>
    <w:rsid w:val="00031BF3"/>
    <w:rsid w:val="0003231F"/>
    <w:rsid w:val="0003347D"/>
    <w:rsid w:val="000346BA"/>
    <w:rsid w:val="00035888"/>
    <w:rsid w:val="00036B8F"/>
    <w:rsid w:val="00037AA5"/>
    <w:rsid w:val="0004198A"/>
    <w:rsid w:val="00041A63"/>
    <w:rsid w:val="00042052"/>
    <w:rsid w:val="00042F91"/>
    <w:rsid w:val="000439A2"/>
    <w:rsid w:val="00043ED5"/>
    <w:rsid w:val="0004647C"/>
    <w:rsid w:val="00047387"/>
    <w:rsid w:val="00047BCE"/>
    <w:rsid w:val="00050093"/>
    <w:rsid w:val="0005032A"/>
    <w:rsid w:val="000515CD"/>
    <w:rsid w:val="000530A9"/>
    <w:rsid w:val="00053850"/>
    <w:rsid w:val="00053B33"/>
    <w:rsid w:val="0005452A"/>
    <w:rsid w:val="00054956"/>
    <w:rsid w:val="00054E99"/>
    <w:rsid w:val="00055976"/>
    <w:rsid w:val="0005684E"/>
    <w:rsid w:val="00060A7B"/>
    <w:rsid w:val="00060F77"/>
    <w:rsid w:val="00061B97"/>
    <w:rsid w:val="00061FC9"/>
    <w:rsid w:val="0006296B"/>
    <w:rsid w:val="00063B77"/>
    <w:rsid w:val="00064568"/>
    <w:rsid w:val="00065600"/>
    <w:rsid w:val="00066C31"/>
    <w:rsid w:val="00071E66"/>
    <w:rsid w:val="000731C0"/>
    <w:rsid w:val="000731EC"/>
    <w:rsid w:val="00073FAF"/>
    <w:rsid w:val="00074AEA"/>
    <w:rsid w:val="00075F07"/>
    <w:rsid w:val="0007682C"/>
    <w:rsid w:val="0007727B"/>
    <w:rsid w:val="000778B4"/>
    <w:rsid w:val="0008049D"/>
    <w:rsid w:val="0008058B"/>
    <w:rsid w:val="00082027"/>
    <w:rsid w:val="0008237F"/>
    <w:rsid w:val="00082C5B"/>
    <w:rsid w:val="00082C9B"/>
    <w:rsid w:val="0008338A"/>
    <w:rsid w:val="00085CD2"/>
    <w:rsid w:val="000865E7"/>
    <w:rsid w:val="00087630"/>
    <w:rsid w:val="0009091C"/>
    <w:rsid w:val="00092263"/>
    <w:rsid w:val="00093FF4"/>
    <w:rsid w:val="00094019"/>
    <w:rsid w:val="000951F8"/>
    <w:rsid w:val="000971E3"/>
    <w:rsid w:val="000A5487"/>
    <w:rsid w:val="000A661F"/>
    <w:rsid w:val="000A79BF"/>
    <w:rsid w:val="000A7E80"/>
    <w:rsid w:val="000B0FF9"/>
    <w:rsid w:val="000B1050"/>
    <w:rsid w:val="000B3115"/>
    <w:rsid w:val="000B68E6"/>
    <w:rsid w:val="000B6C1C"/>
    <w:rsid w:val="000B7A48"/>
    <w:rsid w:val="000C1A9F"/>
    <w:rsid w:val="000C3BDC"/>
    <w:rsid w:val="000C63DC"/>
    <w:rsid w:val="000D1260"/>
    <w:rsid w:val="000D18A5"/>
    <w:rsid w:val="000D1BCB"/>
    <w:rsid w:val="000D5961"/>
    <w:rsid w:val="000E007F"/>
    <w:rsid w:val="000E091D"/>
    <w:rsid w:val="000E116D"/>
    <w:rsid w:val="000E77B4"/>
    <w:rsid w:val="000F213E"/>
    <w:rsid w:val="000F3967"/>
    <w:rsid w:val="000F4FA2"/>
    <w:rsid w:val="000F6518"/>
    <w:rsid w:val="000F6678"/>
    <w:rsid w:val="000F6E7E"/>
    <w:rsid w:val="000F760D"/>
    <w:rsid w:val="001000B9"/>
    <w:rsid w:val="0010162A"/>
    <w:rsid w:val="00102CD3"/>
    <w:rsid w:val="001052D8"/>
    <w:rsid w:val="00105507"/>
    <w:rsid w:val="00105A0C"/>
    <w:rsid w:val="00106354"/>
    <w:rsid w:val="001065FC"/>
    <w:rsid w:val="001068B6"/>
    <w:rsid w:val="00106DB7"/>
    <w:rsid w:val="00111003"/>
    <w:rsid w:val="0011148C"/>
    <w:rsid w:val="00112BD1"/>
    <w:rsid w:val="001148E9"/>
    <w:rsid w:val="00115897"/>
    <w:rsid w:val="001177DD"/>
    <w:rsid w:val="0011784C"/>
    <w:rsid w:val="0012027D"/>
    <w:rsid w:val="001216DE"/>
    <w:rsid w:val="0012367B"/>
    <w:rsid w:val="00123C32"/>
    <w:rsid w:val="00123D35"/>
    <w:rsid w:val="00124B43"/>
    <w:rsid w:val="001305DA"/>
    <w:rsid w:val="00130936"/>
    <w:rsid w:val="001328CC"/>
    <w:rsid w:val="001334CB"/>
    <w:rsid w:val="0013782E"/>
    <w:rsid w:val="001407D4"/>
    <w:rsid w:val="00143871"/>
    <w:rsid w:val="00143CCD"/>
    <w:rsid w:val="00145419"/>
    <w:rsid w:val="00146CDB"/>
    <w:rsid w:val="00147CEF"/>
    <w:rsid w:val="001516DD"/>
    <w:rsid w:val="0015172C"/>
    <w:rsid w:val="00152B99"/>
    <w:rsid w:val="00153249"/>
    <w:rsid w:val="00154985"/>
    <w:rsid w:val="00155A12"/>
    <w:rsid w:val="00155C25"/>
    <w:rsid w:val="00156A28"/>
    <w:rsid w:val="00156DA2"/>
    <w:rsid w:val="00157780"/>
    <w:rsid w:val="0016018C"/>
    <w:rsid w:val="00163271"/>
    <w:rsid w:val="00165AC0"/>
    <w:rsid w:val="00165D92"/>
    <w:rsid w:val="00167BE4"/>
    <w:rsid w:val="00171456"/>
    <w:rsid w:val="0017184A"/>
    <w:rsid w:val="00173B31"/>
    <w:rsid w:val="00173DF1"/>
    <w:rsid w:val="001750C3"/>
    <w:rsid w:val="00180F78"/>
    <w:rsid w:val="00181CD2"/>
    <w:rsid w:val="0018441E"/>
    <w:rsid w:val="00185ECC"/>
    <w:rsid w:val="00191976"/>
    <w:rsid w:val="00193238"/>
    <w:rsid w:val="00194ACB"/>
    <w:rsid w:val="0019561F"/>
    <w:rsid w:val="00195635"/>
    <w:rsid w:val="00197286"/>
    <w:rsid w:val="00197CDD"/>
    <w:rsid w:val="00197EF6"/>
    <w:rsid w:val="001A0340"/>
    <w:rsid w:val="001A28C4"/>
    <w:rsid w:val="001A2E4D"/>
    <w:rsid w:val="001A33D3"/>
    <w:rsid w:val="001A76CB"/>
    <w:rsid w:val="001B056E"/>
    <w:rsid w:val="001B13CA"/>
    <w:rsid w:val="001B359B"/>
    <w:rsid w:val="001B5CF3"/>
    <w:rsid w:val="001B7BDB"/>
    <w:rsid w:val="001C3CC2"/>
    <w:rsid w:val="001C4A98"/>
    <w:rsid w:val="001C4E27"/>
    <w:rsid w:val="001C5198"/>
    <w:rsid w:val="001C53C7"/>
    <w:rsid w:val="001C6AA9"/>
    <w:rsid w:val="001D2A60"/>
    <w:rsid w:val="001D2FBE"/>
    <w:rsid w:val="001D3CA3"/>
    <w:rsid w:val="001D5297"/>
    <w:rsid w:val="001D5AB0"/>
    <w:rsid w:val="001D5BCA"/>
    <w:rsid w:val="001D7671"/>
    <w:rsid w:val="001D7A1E"/>
    <w:rsid w:val="001D7C7A"/>
    <w:rsid w:val="001E1464"/>
    <w:rsid w:val="001E20E8"/>
    <w:rsid w:val="001E44CB"/>
    <w:rsid w:val="001E485E"/>
    <w:rsid w:val="001E4E2C"/>
    <w:rsid w:val="001E73C7"/>
    <w:rsid w:val="001F0AF5"/>
    <w:rsid w:val="001F1D68"/>
    <w:rsid w:val="001F2FA7"/>
    <w:rsid w:val="001F39F9"/>
    <w:rsid w:val="001F40A8"/>
    <w:rsid w:val="001F52FF"/>
    <w:rsid w:val="001F7B55"/>
    <w:rsid w:val="0020206D"/>
    <w:rsid w:val="0020254E"/>
    <w:rsid w:val="00202F75"/>
    <w:rsid w:val="00204B75"/>
    <w:rsid w:val="00204E4D"/>
    <w:rsid w:val="00205815"/>
    <w:rsid w:val="00206072"/>
    <w:rsid w:val="00206C22"/>
    <w:rsid w:val="00206EC0"/>
    <w:rsid w:val="002070C0"/>
    <w:rsid w:val="002100B0"/>
    <w:rsid w:val="00212332"/>
    <w:rsid w:val="00212402"/>
    <w:rsid w:val="0021296D"/>
    <w:rsid w:val="002160C3"/>
    <w:rsid w:val="0021735E"/>
    <w:rsid w:val="002233B2"/>
    <w:rsid w:val="00224D62"/>
    <w:rsid w:val="0022632D"/>
    <w:rsid w:val="0022706A"/>
    <w:rsid w:val="00227E9A"/>
    <w:rsid w:val="0023027F"/>
    <w:rsid w:val="00231AD4"/>
    <w:rsid w:val="002335DF"/>
    <w:rsid w:val="002337FF"/>
    <w:rsid w:val="00233B0D"/>
    <w:rsid w:val="002340FF"/>
    <w:rsid w:val="002346A2"/>
    <w:rsid w:val="00235CBB"/>
    <w:rsid w:val="002367C2"/>
    <w:rsid w:val="00236AB3"/>
    <w:rsid w:val="0023706A"/>
    <w:rsid w:val="002372D6"/>
    <w:rsid w:val="00243AE2"/>
    <w:rsid w:val="00245D13"/>
    <w:rsid w:val="00247A10"/>
    <w:rsid w:val="0025063E"/>
    <w:rsid w:val="00252934"/>
    <w:rsid w:val="00254132"/>
    <w:rsid w:val="00254D6B"/>
    <w:rsid w:val="00255377"/>
    <w:rsid w:val="00256249"/>
    <w:rsid w:val="00256578"/>
    <w:rsid w:val="00256D21"/>
    <w:rsid w:val="002610B2"/>
    <w:rsid w:val="00262490"/>
    <w:rsid w:val="00271339"/>
    <w:rsid w:val="00273444"/>
    <w:rsid w:val="00275410"/>
    <w:rsid w:val="00275E44"/>
    <w:rsid w:val="00275FDE"/>
    <w:rsid w:val="0027648D"/>
    <w:rsid w:val="0027791E"/>
    <w:rsid w:val="002818B0"/>
    <w:rsid w:val="00281BD2"/>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9669D"/>
    <w:rsid w:val="00297D54"/>
    <w:rsid w:val="002A1276"/>
    <w:rsid w:val="002A14EA"/>
    <w:rsid w:val="002A3BB6"/>
    <w:rsid w:val="002A3E51"/>
    <w:rsid w:val="002A4583"/>
    <w:rsid w:val="002A6D4D"/>
    <w:rsid w:val="002B03AA"/>
    <w:rsid w:val="002B040D"/>
    <w:rsid w:val="002B301B"/>
    <w:rsid w:val="002B4C57"/>
    <w:rsid w:val="002C22A5"/>
    <w:rsid w:val="002C4EA7"/>
    <w:rsid w:val="002D307A"/>
    <w:rsid w:val="002D3685"/>
    <w:rsid w:val="002D5F4F"/>
    <w:rsid w:val="002D6367"/>
    <w:rsid w:val="002D6F85"/>
    <w:rsid w:val="002D7C45"/>
    <w:rsid w:val="002E08FA"/>
    <w:rsid w:val="002E14AC"/>
    <w:rsid w:val="002E27F4"/>
    <w:rsid w:val="002E303E"/>
    <w:rsid w:val="002E3F98"/>
    <w:rsid w:val="002E471D"/>
    <w:rsid w:val="002E63F4"/>
    <w:rsid w:val="002E7A10"/>
    <w:rsid w:val="002F48A8"/>
    <w:rsid w:val="002F5A62"/>
    <w:rsid w:val="002F5E96"/>
    <w:rsid w:val="002F7370"/>
    <w:rsid w:val="00301741"/>
    <w:rsid w:val="00302A5F"/>
    <w:rsid w:val="00305362"/>
    <w:rsid w:val="00306A38"/>
    <w:rsid w:val="00307B51"/>
    <w:rsid w:val="0031006B"/>
    <w:rsid w:val="00310E6C"/>
    <w:rsid w:val="00313888"/>
    <w:rsid w:val="003147FA"/>
    <w:rsid w:val="00314CCA"/>
    <w:rsid w:val="003162FC"/>
    <w:rsid w:val="0032014F"/>
    <w:rsid w:val="003209F9"/>
    <w:rsid w:val="00320E05"/>
    <w:rsid w:val="00320EE1"/>
    <w:rsid w:val="003215F2"/>
    <w:rsid w:val="00322196"/>
    <w:rsid w:val="00322F78"/>
    <w:rsid w:val="00326DA9"/>
    <w:rsid w:val="00326ED6"/>
    <w:rsid w:val="0033104B"/>
    <w:rsid w:val="003340A2"/>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819"/>
    <w:rsid w:val="00355862"/>
    <w:rsid w:val="00356597"/>
    <w:rsid w:val="003633F7"/>
    <w:rsid w:val="003655A2"/>
    <w:rsid w:val="003658DA"/>
    <w:rsid w:val="00366C98"/>
    <w:rsid w:val="00370BBE"/>
    <w:rsid w:val="00372309"/>
    <w:rsid w:val="003807EA"/>
    <w:rsid w:val="003814EB"/>
    <w:rsid w:val="00381CD4"/>
    <w:rsid w:val="0038397B"/>
    <w:rsid w:val="00385382"/>
    <w:rsid w:val="00385630"/>
    <w:rsid w:val="00387E55"/>
    <w:rsid w:val="003915C7"/>
    <w:rsid w:val="00391B80"/>
    <w:rsid w:val="003955EB"/>
    <w:rsid w:val="0039694D"/>
    <w:rsid w:val="0039748E"/>
    <w:rsid w:val="00397872"/>
    <w:rsid w:val="003A02BA"/>
    <w:rsid w:val="003A2392"/>
    <w:rsid w:val="003A3A55"/>
    <w:rsid w:val="003A4B62"/>
    <w:rsid w:val="003A73B7"/>
    <w:rsid w:val="003B0892"/>
    <w:rsid w:val="003B42C9"/>
    <w:rsid w:val="003B6DDC"/>
    <w:rsid w:val="003B6FDF"/>
    <w:rsid w:val="003C02F9"/>
    <w:rsid w:val="003C0379"/>
    <w:rsid w:val="003C0A2B"/>
    <w:rsid w:val="003C1067"/>
    <w:rsid w:val="003C175B"/>
    <w:rsid w:val="003C43AC"/>
    <w:rsid w:val="003C461B"/>
    <w:rsid w:val="003C5383"/>
    <w:rsid w:val="003C6BC2"/>
    <w:rsid w:val="003D4742"/>
    <w:rsid w:val="003D48F5"/>
    <w:rsid w:val="003D51F3"/>
    <w:rsid w:val="003D6396"/>
    <w:rsid w:val="003D652B"/>
    <w:rsid w:val="003E1131"/>
    <w:rsid w:val="003E575A"/>
    <w:rsid w:val="003E695E"/>
    <w:rsid w:val="003E6EE0"/>
    <w:rsid w:val="003F1E98"/>
    <w:rsid w:val="003F2AD0"/>
    <w:rsid w:val="003F34D5"/>
    <w:rsid w:val="003F3A55"/>
    <w:rsid w:val="003F44FF"/>
    <w:rsid w:val="003F472A"/>
    <w:rsid w:val="00401E6B"/>
    <w:rsid w:val="00404F92"/>
    <w:rsid w:val="0040797C"/>
    <w:rsid w:val="00411D7F"/>
    <w:rsid w:val="00414D7F"/>
    <w:rsid w:val="00414E4C"/>
    <w:rsid w:val="00415587"/>
    <w:rsid w:val="00416719"/>
    <w:rsid w:val="004167C9"/>
    <w:rsid w:val="00417286"/>
    <w:rsid w:val="00422B39"/>
    <w:rsid w:val="00424717"/>
    <w:rsid w:val="00424D61"/>
    <w:rsid w:val="004304BA"/>
    <w:rsid w:val="00431B6D"/>
    <w:rsid w:val="00432068"/>
    <w:rsid w:val="00432F8B"/>
    <w:rsid w:val="004332BB"/>
    <w:rsid w:val="00435840"/>
    <w:rsid w:val="004372AE"/>
    <w:rsid w:val="00437EA4"/>
    <w:rsid w:val="00442CBF"/>
    <w:rsid w:val="004438A3"/>
    <w:rsid w:val="00445F51"/>
    <w:rsid w:val="004472C6"/>
    <w:rsid w:val="0045047D"/>
    <w:rsid w:val="00452A8F"/>
    <w:rsid w:val="004576F6"/>
    <w:rsid w:val="00457B4C"/>
    <w:rsid w:val="00457B7C"/>
    <w:rsid w:val="0046067B"/>
    <w:rsid w:val="0046126D"/>
    <w:rsid w:val="00462ADF"/>
    <w:rsid w:val="004632FC"/>
    <w:rsid w:val="004646EA"/>
    <w:rsid w:val="004654AB"/>
    <w:rsid w:val="00472E9A"/>
    <w:rsid w:val="00474D4F"/>
    <w:rsid w:val="00476A55"/>
    <w:rsid w:val="00476E30"/>
    <w:rsid w:val="00476FBA"/>
    <w:rsid w:val="00480348"/>
    <w:rsid w:val="004810E1"/>
    <w:rsid w:val="0048171E"/>
    <w:rsid w:val="00481C55"/>
    <w:rsid w:val="004835A6"/>
    <w:rsid w:val="004835B1"/>
    <w:rsid w:val="0048494D"/>
    <w:rsid w:val="00486115"/>
    <w:rsid w:val="004905E9"/>
    <w:rsid w:val="004910F1"/>
    <w:rsid w:val="004911DF"/>
    <w:rsid w:val="00492668"/>
    <w:rsid w:val="004936F4"/>
    <w:rsid w:val="004940FE"/>
    <w:rsid w:val="00494AC8"/>
    <w:rsid w:val="00495ED3"/>
    <w:rsid w:val="004974CC"/>
    <w:rsid w:val="004977C3"/>
    <w:rsid w:val="004A102D"/>
    <w:rsid w:val="004A4788"/>
    <w:rsid w:val="004A555D"/>
    <w:rsid w:val="004A78F6"/>
    <w:rsid w:val="004A7B5E"/>
    <w:rsid w:val="004B457A"/>
    <w:rsid w:val="004B47AD"/>
    <w:rsid w:val="004C204B"/>
    <w:rsid w:val="004C3995"/>
    <w:rsid w:val="004C4558"/>
    <w:rsid w:val="004C4CD0"/>
    <w:rsid w:val="004C6DB5"/>
    <w:rsid w:val="004C7139"/>
    <w:rsid w:val="004D0DEA"/>
    <w:rsid w:val="004D0E94"/>
    <w:rsid w:val="004D166A"/>
    <w:rsid w:val="004D2676"/>
    <w:rsid w:val="004D3ACC"/>
    <w:rsid w:val="004D5789"/>
    <w:rsid w:val="004D6385"/>
    <w:rsid w:val="004E0CFA"/>
    <w:rsid w:val="004E0E78"/>
    <w:rsid w:val="004E1882"/>
    <w:rsid w:val="004E3DFC"/>
    <w:rsid w:val="004E5A6B"/>
    <w:rsid w:val="004E6006"/>
    <w:rsid w:val="004F04A1"/>
    <w:rsid w:val="004F1457"/>
    <w:rsid w:val="004F2057"/>
    <w:rsid w:val="004F2AF1"/>
    <w:rsid w:val="004F342A"/>
    <w:rsid w:val="004F34CE"/>
    <w:rsid w:val="004F38B2"/>
    <w:rsid w:val="004F4829"/>
    <w:rsid w:val="004F4A34"/>
    <w:rsid w:val="004F7FF7"/>
    <w:rsid w:val="00501E68"/>
    <w:rsid w:val="005028A8"/>
    <w:rsid w:val="00505F87"/>
    <w:rsid w:val="00510379"/>
    <w:rsid w:val="005115BB"/>
    <w:rsid w:val="00512D93"/>
    <w:rsid w:val="005137C3"/>
    <w:rsid w:val="00514718"/>
    <w:rsid w:val="005152E8"/>
    <w:rsid w:val="0051625E"/>
    <w:rsid w:val="005163D0"/>
    <w:rsid w:val="0052011E"/>
    <w:rsid w:val="00521B53"/>
    <w:rsid w:val="00522A6F"/>
    <w:rsid w:val="00525750"/>
    <w:rsid w:val="00527FB5"/>
    <w:rsid w:val="00532CE2"/>
    <w:rsid w:val="00533B1C"/>
    <w:rsid w:val="005413A9"/>
    <w:rsid w:val="00542DA0"/>
    <w:rsid w:val="005435E7"/>
    <w:rsid w:val="00544216"/>
    <w:rsid w:val="005520D9"/>
    <w:rsid w:val="00554317"/>
    <w:rsid w:val="00554C63"/>
    <w:rsid w:val="005557B9"/>
    <w:rsid w:val="0055637E"/>
    <w:rsid w:val="0055661C"/>
    <w:rsid w:val="00556711"/>
    <w:rsid w:val="00556E78"/>
    <w:rsid w:val="00561830"/>
    <w:rsid w:val="00563CE0"/>
    <w:rsid w:val="005640EF"/>
    <w:rsid w:val="00564D48"/>
    <w:rsid w:val="00566FE9"/>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750D"/>
    <w:rsid w:val="005879D1"/>
    <w:rsid w:val="00590909"/>
    <w:rsid w:val="00591DC8"/>
    <w:rsid w:val="00593603"/>
    <w:rsid w:val="005936B8"/>
    <w:rsid w:val="005947BB"/>
    <w:rsid w:val="00594847"/>
    <w:rsid w:val="0059569B"/>
    <w:rsid w:val="00597448"/>
    <w:rsid w:val="005977E0"/>
    <w:rsid w:val="005A135E"/>
    <w:rsid w:val="005A1C08"/>
    <w:rsid w:val="005A448E"/>
    <w:rsid w:val="005B3723"/>
    <w:rsid w:val="005B415E"/>
    <w:rsid w:val="005B5DA4"/>
    <w:rsid w:val="005B6FBB"/>
    <w:rsid w:val="005B7C24"/>
    <w:rsid w:val="005C2607"/>
    <w:rsid w:val="005C2AB8"/>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66B6"/>
    <w:rsid w:val="005E7F8B"/>
    <w:rsid w:val="005F042F"/>
    <w:rsid w:val="005F0654"/>
    <w:rsid w:val="005F0C65"/>
    <w:rsid w:val="005F18AA"/>
    <w:rsid w:val="005F49EF"/>
    <w:rsid w:val="00602E0E"/>
    <w:rsid w:val="00603F6D"/>
    <w:rsid w:val="006053D4"/>
    <w:rsid w:val="00605445"/>
    <w:rsid w:val="00605603"/>
    <w:rsid w:val="0060788D"/>
    <w:rsid w:val="0061025F"/>
    <w:rsid w:val="00610F8F"/>
    <w:rsid w:val="00614B36"/>
    <w:rsid w:val="006157CC"/>
    <w:rsid w:val="00616AB0"/>
    <w:rsid w:val="00621596"/>
    <w:rsid w:val="0062163C"/>
    <w:rsid w:val="006241D0"/>
    <w:rsid w:val="00626A4A"/>
    <w:rsid w:val="00630AEE"/>
    <w:rsid w:val="0063240D"/>
    <w:rsid w:val="00633394"/>
    <w:rsid w:val="006340D8"/>
    <w:rsid w:val="00634C2C"/>
    <w:rsid w:val="00635EC1"/>
    <w:rsid w:val="006441F9"/>
    <w:rsid w:val="00644BFE"/>
    <w:rsid w:val="00645E46"/>
    <w:rsid w:val="00650441"/>
    <w:rsid w:val="00650448"/>
    <w:rsid w:val="0065060D"/>
    <w:rsid w:val="0065101E"/>
    <w:rsid w:val="0065155F"/>
    <w:rsid w:val="0065177B"/>
    <w:rsid w:val="00652096"/>
    <w:rsid w:val="00653BB1"/>
    <w:rsid w:val="006557CE"/>
    <w:rsid w:val="006570EB"/>
    <w:rsid w:val="00657A1D"/>
    <w:rsid w:val="00660157"/>
    <w:rsid w:val="00660402"/>
    <w:rsid w:val="00661EF4"/>
    <w:rsid w:val="00661F3E"/>
    <w:rsid w:val="00664DD1"/>
    <w:rsid w:val="00664DFA"/>
    <w:rsid w:val="006661E9"/>
    <w:rsid w:val="00666704"/>
    <w:rsid w:val="00666E70"/>
    <w:rsid w:val="00672791"/>
    <w:rsid w:val="00674BD5"/>
    <w:rsid w:val="00675E61"/>
    <w:rsid w:val="00676D45"/>
    <w:rsid w:val="00677387"/>
    <w:rsid w:val="00677455"/>
    <w:rsid w:val="006803D2"/>
    <w:rsid w:val="00681A96"/>
    <w:rsid w:val="00681E56"/>
    <w:rsid w:val="00681EBB"/>
    <w:rsid w:val="00682C9D"/>
    <w:rsid w:val="00682F03"/>
    <w:rsid w:val="00684B34"/>
    <w:rsid w:val="0068578D"/>
    <w:rsid w:val="00685E78"/>
    <w:rsid w:val="006860EE"/>
    <w:rsid w:val="00690DC5"/>
    <w:rsid w:val="00690DEA"/>
    <w:rsid w:val="00692752"/>
    <w:rsid w:val="00693692"/>
    <w:rsid w:val="006957BF"/>
    <w:rsid w:val="00697C8A"/>
    <w:rsid w:val="006A0E1A"/>
    <w:rsid w:val="006A10D8"/>
    <w:rsid w:val="006A144C"/>
    <w:rsid w:val="006A358F"/>
    <w:rsid w:val="006A3DC3"/>
    <w:rsid w:val="006A4A00"/>
    <w:rsid w:val="006A5747"/>
    <w:rsid w:val="006A5966"/>
    <w:rsid w:val="006A798E"/>
    <w:rsid w:val="006B01B1"/>
    <w:rsid w:val="006B1375"/>
    <w:rsid w:val="006B14C9"/>
    <w:rsid w:val="006B7241"/>
    <w:rsid w:val="006C2FEB"/>
    <w:rsid w:val="006C30CF"/>
    <w:rsid w:val="006C3DFA"/>
    <w:rsid w:val="006C40EE"/>
    <w:rsid w:val="006C484C"/>
    <w:rsid w:val="006D1859"/>
    <w:rsid w:val="006D2CDD"/>
    <w:rsid w:val="006D2CF3"/>
    <w:rsid w:val="006D3A7F"/>
    <w:rsid w:val="006D44E4"/>
    <w:rsid w:val="006D7EEC"/>
    <w:rsid w:val="006E24CC"/>
    <w:rsid w:val="006E30E6"/>
    <w:rsid w:val="006E3170"/>
    <w:rsid w:val="006E32B4"/>
    <w:rsid w:val="006E46F1"/>
    <w:rsid w:val="006E5AC0"/>
    <w:rsid w:val="006E5D23"/>
    <w:rsid w:val="006E783A"/>
    <w:rsid w:val="006F311F"/>
    <w:rsid w:val="006F649A"/>
    <w:rsid w:val="006F7FFC"/>
    <w:rsid w:val="00702383"/>
    <w:rsid w:val="00702668"/>
    <w:rsid w:val="00705FAE"/>
    <w:rsid w:val="007102BF"/>
    <w:rsid w:val="00710674"/>
    <w:rsid w:val="00711969"/>
    <w:rsid w:val="00711BFB"/>
    <w:rsid w:val="007137F2"/>
    <w:rsid w:val="00716770"/>
    <w:rsid w:val="0071738F"/>
    <w:rsid w:val="00721F31"/>
    <w:rsid w:val="00723E63"/>
    <w:rsid w:val="00724A96"/>
    <w:rsid w:val="00725269"/>
    <w:rsid w:val="00726443"/>
    <w:rsid w:val="00727A2B"/>
    <w:rsid w:val="00730007"/>
    <w:rsid w:val="00731669"/>
    <w:rsid w:val="0073246C"/>
    <w:rsid w:val="00735699"/>
    <w:rsid w:val="0073586F"/>
    <w:rsid w:val="007377CC"/>
    <w:rsid w:val="0074031F"/>
    <w:rsid w:val="007434B4"/>
    <w:rsid w:val="00744878"/>
    <w:rsid w:val="00744BB7"/>
    <w:rsid w:val="007457E6"/>
    <w:rsid w:val="00745F9A"/>
    <w:rsid w:val="007467FE"/>
    <w:rsid w:val="00747220"/>
    <w:rsid w:val="00752AC1"/>
    <w:rsid w:val="00753388"/>
    <w:rsid w:val="00755504"/>
    <w:rsid w:val="0075568C"/>
    <w:rsid w:val="00756439"/>
    <w:rsid w:val="007578AE"/>
    <w:rsid w:val="00757E63"/>
    <w:rsid w:val="0076090B"/>
    <w:rsid w:val="00760C37"/>
    <w:rsid w:val="007617ED"/>
    <w:rsid w:val="00761916"/>
    <w:rsid w:val="00763C43"/>
    <w:rsid w:val="00763E57"/>
    <w:rsid w:val="007648F4"/>
    <w:rsid w:val="0077116F"/>
    <w:rsid w:val="00777081"/>
    <w:rsid w:val="007807CA"/>
    <w:rsid w:val="00780FA5"/>
    <w:rsid w:val="00781957"/>
    <w:rsid w:val="0078289C"/>
    <w:rsid w:val="00782FED"/>
    <w:rsid w:val="0078324B"/>
    <w:rsid w:val="00784070"/>
    <w:rsid w:val="007861D4"/>
    <w:rsid w:val="00786A0B"/>
    <w:rsid w:val="0079138E"/>
    <w:rsid w:val="0079184A"/>
    <w:rsid w:val="007975F7"/>
    <w:rsid w:val="00797DB3"/>
    <w:rsid w:val="007A0A5F"/>
    <w:rsid w:val="007A328F"/>
    <w:rsid w:val="007A4EBC"/>
    <w:rsid w:val="007A653E"/>
    <w:rsid w:val="007B0AF1"/>
    <w:rsid w:val="007B1566"/>
    <w:rsid w:val="007B1685"/>
    <w:rsid w:val="007B5510"/>
    <w:rsid w:val="007B7522"/>
    <w:rsid w:val="007B7FD6"/>
    <w:rsid w:val="007C01D4"/>
    <w:rsid w:val="007C295A"/>
    <w:rsid w:val="007C2B2D"/>
    <w:rsid w:val="007C2C40"/>
    <w:rsid w:val="007C2D2A"/>
    <w:rsid w:val="007C2EDA"/>
    <w:rsid w:val="007C5D01"/>
    <w:rsid w:val="007C76A4"/>
    <w:rsid w:val="007D03BC"/>
    <w:rsid w:val="007D0853"/>
    <w:rsid w:val="007D3783"/>
    <w:rsid w:val="007D3D1A"/>
    <w:rsid w:val="007D5776"/>
    <w:rsid w:val="007D5DA0"/>
    <w:rsid w:val="007E133D"/>
    <w:rsid w:val="007E1CDC"/>
    <w:rsid w:val="007E24BC"/>
    <w:rsid w:val="007E2AD8"/>
    <w:rsid w:val="007E4DD3"/>
    <w:rsid w:val="007E55BB"/>
    <w:rsid w:val="007E7A7F"/>
    <w:rsid w:val="007E7B6D"/>
    <w:rsid w:val="007F20BC"/>
    <w:rsid w:val="007F2F24"/>
    <w:rsid w:val="007F50D2"/>
    <w:rsid w:val="007F53F2"/>
    <w:rsid w:val="007F5CBF"/>
    <w:rsid w:val="007F70FF"/>
    <w:rsid w:val="00801A73"/>
    <w:rsid w:val="00802441"/>
    <w:rsid w:val="00802463"/>
    <w:rsid w:val="008039ED"/>
    <w:rsid w:val="0080426B"/>
    <w:rsid w:val="008107EB"/>
    <w:rsid w:val="00810A8B"/>
    <w:rsid w:val="00810F0D"/>
    <w:rsid w:val="00813D09"/>
    <w:rsid w:val="00815E25"/>
    <w:rsid w:val="008161F2"/>
    <w:rsid w:val="008167E4"/>
    <w:rsid w:val="008208B1"/>
    <w:rsid w:val="008244D8"/>
    <w:rsid w:val="008270B8"/>
    <w:rsid w:val="00833DEF"/>
    <w:rsid w:val="00837FE5"/>
    <w:rsid w:val="00840209"/>
    <w:rsid w:val="008402D5"/>
    <w:rsid w:val="0084096F"/>
    <w:rsid w:val="00841365"/>
    <w:rsid w:val="00845671"/>
    <w:rsid w:val="0084572C"/>
    <w:rsid w:val="00847471"/>
    <w:rsid w:val="008502B0"/>
    <w:rsid w:val="00851276"/>
    <w:rsid w:val="00853A26"/>
    <w:rsid w:val="00853F45"/>
    <w:rsid w:val="00854CF8"/>
    <w:rsid w:val="00854FD0"/>
    <w:rsid w:val="00855D2A"/>
    <w:rsid w:val="00855DB9"/>
    <w:rsid w:val="00856194"/>
    <w:rsid w:val="00856CC6"/>
    <w:rsid w:val="0085727F"/>
    <w:rsid w:val="00857966"/>
    <w:rsid w:val="008630EF"/>
    <w:rsid w:val="00863424"/>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64D6"/>
    <w:rsid w:val="008A7D3F"/>
    <w:rsid w:val="008B1499"/>
    <w:rsid w:val="008B23F9"/>
    <w:rsid w:val="008B3317"/>
    <w:rsid w:val="008B3B37"/>
    <w:rsid w:val="008B4478"/>
    <w:rsid w:val="008C1DB5"/>
    <w:rsid w:val="008C279B"/>
    <w:rsid w:val="008C2B8A"/>
    <w:rsid w:val="008C3668"/>
    <w:rsid w:val="008C7283"/>
    <w:rsid w:val="008D019E"/>
    <w:rsid w:val="008D18E5"/>
    <w:rsid w:val="008D1DB8"/>
    <w:rsid w:val="008D301F"/>
    <w:rsid w:val="008D6921"/>
    <w:rsid w:val="008E193E"/>
    <w:rsid w:val="008E1A7E"/>
    <w:rsid w:val="008E1EF6"/>
    <w:rsid w:val="008E389A"/>
    <w:rsid w:val="008E3A15"/>
    <w:rsid w:val="008E466E"/>
    <w:rsid w:val="008E634B"/>
    <w:rsid w:val="008E751A"/>
    <w:rsid w:val="008F082A"/>
    <w:rsid w:val="008F319B"/>
    <w:rsid w:val="008F4324"/>
    <w:rsid w:val="008F509E"/>
    <w:rsid w:val="008F6647"/>
    <w:rsid w:val="008F767D"/>
    <w:rsid w:val="00900CA8"/>
    <w:rsid w:val="00904CC2"/>
    <w:rsid w:val="00905080"/>
    <w:rsid w:val="00912C71"/>
    <w:rsid w:val="00915DA8"/>
    <w:rsid w:val="0092001F"/>
    <w:rsid w:val="009223D6"/>
    <w:rsid w:val="00923BA4"/>
    <w:rsid w:val="00924772"/>
    <w:rsid w:val="00924BC4"/>
    <w:rsid w:val="0092661D"/>
    <w:rsid w:val="009272B8"/>
    <w:rsid w:val="00931E2C"/>
    <w:rsid w:val="0093221A"/>
    <w:rsid w:val="0093283D"/>
    <w:rsid w:val="00932AD1"/>
    <w:rsid w:val="00936668"/>
    <w:rsid w:val="00936990"/>
    <w:rsid w:val="009407C3"/>
    <w:rsid w:val="00940E33"/>
    <w:rsid w:val="00942F5F"/>
    <w:rsid w:val="00942F93"/>
    <w:rsid w:val="0094463F"/>
    <w:rsid w:val="00946A24"/>
    <w:rsid w:val="00947382"/>
    <w:rsid w:val="00947E12"/>
    <w:rsid w:val="00950869"/>
    <w:rsid w:val="00953842"/>
    <w:rsid w:val="00956CD9"/>
    <w:rsid w:val="009570B1"/>
    <w:rsid w:val="009603C3"/>
    <w:rsid w:val="009627DD"/>
    <w:rsid w:val="00963215"/>
    <w:rsid w:val="0096408E"/>
    <w:rsid w:val="00964173"/>
    <w:rsid w:val="00965904"/>
    <w:rsid w:val="00971A46"/>
    <w:rsid w:val="00971D1C"/>
    <w:rsid w:val="009732ED"/>
    <w:rsid w:val="00974A10"/>
    <w:rsid w:val="00977427"/>
    <w:rsid w:val="00980863"/>
    <w:rsid w:val="0098238F"/>
    <w:rsid w:val="009853B5"/>
    <w:rsid w:val="00991F7F"/>
    <w:rsid w:val="009931DB"/>
    <w:rsid w:val="00994D24"/>
    <w:rsid w:val="009952F0"/>
    <w:rsid w:val="009A0695"/>
    <w:rsid w:val="009A203F"/>
    <w:rsid w:val="009A2389"/>
    <w:rsid w:val="009A2C53"/>
    <w:rsid w:val="009A2F40"/>
    <w:rsid w:val="009A3300"/>
    <w:rsid w:val="009A3874"/>
    <w:rsid w:val="009A4117"/>
    <w:rsid w:val="009A490E"/>
    <w:rsid w:val="009A6C1A"/>
    <w:rsid w:val="009A6C5D"/>
    <w:rsid w:val="009A78D0"/>
    <w:rsid w:val="009B0D50"/>
    <w:rsid w:val="009B2F22"/>
    <w:rsid w:val="009B5691"/>
    <w:rsid w:val="009B6258"/>
    <w:rsid w:val="009B632F"/>
    <w:rsid w:val="009B7D02"/>
    <w:rsid w:val="009C07FD"/>
    <w:rsid w:val="009C0CD9"/>
    <w:rsid w:val="009C40E4"/>
    <w:rsid w:val="009C4CA1"/>
    <w:rsid w:val="009C4EEF"/>
    <w:rsid w:val="009C771E"/>
    <w:rsid w:val="009D055F"/>
    <w:rsid w:val="009D191B"/>
    <w:rsid w:val="009D2DAC"/>
    <w:rsid w:val="009D3E01"/>
    <w:rsid w:val="009D6DE1"/>
    <w:rsid w:val="009D76A2"/>
    <w:rsid w:val="009E0336"/>
    <w:rsid w:val="009E1877"/>
    <w:rsid w:val="009E3CA6"/>
    <w:rsid w:val="009E5678"/>
    <w:rsid w:val="009E7FDA"/>
    <w:rsid w:val="009F017B"/>
    <w:rsid w:val="009F2129"/>
    <w:rsid w:val="009F462F"/>
    <w:rsid w:val="009F59B6"/>
    <w:rsid w:val="009F5B7D"/>
    <w:rsid w:val="009F5F41"/>
    <w:rsid w:val="009F6319"/>
    <w:rsid w:val="009F659D"/>
    <w:rsid w:val="00A00AA7"/>
    <w:rsid w:val="00A03BCC"/>
    <w:rsid w:val="00A05181"/>
    <w:rsid w:val="00A05D0F"/>
    <w:rsid w:val="00A064D0"/>
    <w:rsid w:val="00A0663D"/>
    <w:rsid w:val="00A06BF8"/>
    <w:rsid w:val="00A06EFE"/>
    <w:rsid w:val="00A073A2"/>
    <w:rsid w:val="00A107F4"/>
    <w:rsid w:val="00A10932"/>
    <w:rsid w:val="00A10D41"/>
    <w:rsid w:val="00A11D22"/>
    <w:rsid w:val="00A17EDB"/>
    <w:rsid w:val="00A2037D"/>
    <w:rsid w:val="00A2148A"/>
    <w:rsid w:val="00A21F48"/>
    <w:rsid w:val="00A22DA3"/>
    <w:rsid w:val="00A24385"/>
    <w:rsid w:val="00A2514A"/>
    <w:rsid w:val="00A275AC"/>
    <w:rsid w:val="00A27C1B"/>
    <w:rsid w:val="00A3200B"/>
    <w:rsid w:val="00A324AB"/>
    <w:rsid w:val="00A32C7A"/>
    <w:rsid w:val="00A332F2"/>
    <w:rsid w:val="00A356A7"/>
    <w:rsid w:val="00A356BD"/>
    <w:rsid w:val="00A360EF"/>
    <w:rsid w:val="00A37D8B"/>
    <w:rsid w:val="00A42599"/>
    <w:rsid w:val="00A43A8D"/>
    <w:rsid w:val="00A4755A"/>
    <w:rsid w:val="00A5020F"/>
    <w:rsid w:val="00A52B0A"/>
    <w:rsid w:val="00A52F70"/>
    <w:rsid w:val="00A56575"/>
    <w:rsid w:val="00A57A30"/>
    <w:rsid w:val="00A6013F"/>
    <w:rsid w:val="00A60DF9"/>
    <w:rsid w:val="00A61269"/>
    <w:rsid w:val="00A6415A"/>
    <w:rsid w:val="00A64D6E"/>
    <w:rsid w:val="00A67653"/>
    <w:rsid w:val="00A679B9"/>
    <w:rsid w:val="00A70605"/>
    <w:rsid w:val="00A739F1"/>
    <w:rsid w:val="00A73DA6"/>
    <w:rsid w:val="00A74086"/>
    <w:rsid w:val="00A74757"/>
    <w:rsid w:val="00A76004"/>
    <w:rsid w:val="00A826DB"/>
    <w:rsid w:val="00A82AA7"/>
    <w:rsid w:val="00A83577"/>
    <w:rsid w:val="00A84136"/>
    <w:rsid w:val="00A855B7"/>
    <w:rsid w:val="00A85884"/>
    <w:rsid w:val="00A858C9"/>
    <w:rsid w:val="00A8675D"/>
    <w:rsid w:val="00A8750D"/>
    <w:rsid w:val="00A902F3"/>
    <w:rsid w:val="00A9032C"/>
    <w:rsid w:val="00A90ECF"/>
    <w:rsid w:val="00A9134A"/>
    <w:rsid w:val="00A91A2D"/>
    <w:rsid w:val="00A92281"/>
    <w:rsid w:val="00A96B14"/>
    <w:rsid w:val="00A97667"/>
    <w:rsid w:val="00AA2DEE"/>
    <w:rsid w:val="00AA360A"/>
    <w:rsid w:val="00AA4835"/>
    <w:rsid w:val="00AA6015"/>
    <w:rsid w:val="00AA65B9"/>
    <w:rsid w:val="00AA7E45"/>
    <w:rsid w:val="00AB72CC"/>
    <w:rsid w:val="00AC2041"/>
    <w:rsid w:val="00AC3A70"/>
    <w:rsid w:val="00AC753B"/>
    <w:rsid w:val="00AC7FAA"/>
    <w:rsid w:val="00AD1DCA"/>
    <w:rsid w:val="00AD3640"/>
    <w:rsid w:val="00AD6499"/>
    <w:rsid w:val="00AD7F60"/>
    <w:rsid w:val="00AE0F08"/>
    <w:rsid w:val="00AE1952"/>
    <w:rsid w:val="00AE3764"/>
    <w:rsid w:val="00AE3AD0"/>
    <w:rsid w:val="00AF2523"/>
    <w:rsid w:val="00AF3B56"/>
    <w:rsid w:val="00AF3DDB"/>
    <w:rsid w:val="00AF43E4"/>
    <w:rsid w:val="00AF541D"/>
    <w:rsid w:val="00AF5AAB"/>
    <w:rsid w:val="00B0171B"/>
    <w:rsid w:val="00B12D85"/>
    <w:rsid w:val="00B13136"/>
    <w:rsid w:val="00B1384E"/>
    <w:rsid w:val="00B14378"/>
    <w:rsid w:val="00B14AB8"/>
    <w:rsid w:val="00B14D9B"/>
    <w:rsid w:val="00B1784C"/>
    <w:rsid w:val="00B20C8C"/>
    <w:rsid w:val="00B21015"/>
    <w:rsid w:val="00B2113A"/>
    <w:rsid w:val="00B21CA1"/>
    <w:rsid w:val="00B21CDE"/>
    <w:rsid w:val="00B23DE8"/>
    <w:rsid w:val="00B23EAC"/>
    <w:rsid w:val="00B259EB"/>
    <w:rsid w:val="00B266A5"/>
    <w:rsid w:val="00B27663"/>
    <w:rsid w:val="00B30BB6"/>
    <w:rsid w:val="00B312D3"/>
    <w:rsid w:val="00B31599"/>
    <w:rsid w:val="00B32404"/>
    <w:rsid w:val="00B36137"/>
    <w:rsid w:val="00B37683"/>
    <w:rsid w:val="00B4094E"/>
    <w:rsid w:val="00B40AA0"/>
    <w:rsid w:val="00B4156A"/>
    <w:rsid w:val="00B43465"/>
    <w:rsid w:val="00B44CFC"/>
    <w:rsid w:val="00B47121"/>
    <w:rsid w:val="00B47606"/>
    <w:rsid w:val="00B54CC6"/>
    <w:rsid w:val="00B5506A"/>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81A0D"/>
    <w:rsid w:val="00B83AC7"/>
    <w:rsid w:val="00B83FEE"/>
    <w:rsid w:val="00B853C6"/>
    <w:rsid w:val="00B871C6"/>
    <w:rsid w:val="00B877D9"/>
    <w:rsid w:val="00B905A8"/>
    <w:rsid w:val="00B94164"/>
    <w:rsid w:val="00B94974"/>
    <w:rsid w:val="00B95CA4"/>
    <w:rsid w:val="00B95FC0"/>
    <w:rsid w:val="00B96045"/>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C7"/>
    <w:rsid w:val="00BB7AC2"/>
    <w:rsid w:val="00BC0BA2"/>
    <w:rsid w:val="00BC1BE6"/>
    <w:rsid w:val="00BC4B8A"/>
    <w:rsid w:val="00BD001A"/>
    <w:rsid w:val="00BD0363"/>
    <w:rsid w:val="00BD1F39"/>
    <w:rsid w:val="00BD253F"/>
    <w:rsid w:val="00BD2A23"/>
    <w:rsid w:val="00BD3288"/>
    <w:rsid w:val="00BD55F6"/>
    <w:rsid w:val="00BD5A3F"/>
    <w:rsid w:val="00BD64EE"/>
    <w:rsid w:val="00BD75B6"/>
    <w:rsid w:val="00BE006F"/>
    <w:rsid w:val="00BE27E4"/>
    <w:rsid w:val="00BE2E19"/>
    <w:rsid w:val="00BE323E"/>
    <w:rsid w:val="00BE7480"/>
    <w:rsid w:val="00BE7BA5"/>
    <w:rsid w:val="00BF000E"/>
    <w:rsid w:val="00BF3D30"/>
    <w:rsid w:val="00C00639"/>
    <w:rsid w:val="00C076F7"/>
    <w:rsid w:val="00C11695"/>
    <w:rsid w:val="00C12B43"/>
    <w:rsid w:val="00C13543"/>
    <w:rsid w:val="00C13A51"/>
    <w:rsid w:val="00C15F8D"/>
    <w:rsid w:val="00C17064"/>
    <w:rsid w:val="00C20C1D"/>
    <w:rsid w:val="00C20D10"/>
    <w:rsid w:val="00C21CED"/>
    <w:rsid w:val="00C22023"/>
    <w:rsid w:val="00C22308"/>
    <w:rsid w:val="00C226B3"/>
    <w:rsid w:val="00C24942"/>
    <w:rsid w:val="00C25BD3"/>
    <w:rsid w:val="00C25EF7"/>
    <w:rsid w:val="00C31691"/>
    <w:rsid w:val="00C31FC1"/>
    <w:rsid w:val="00C32206"/>
    <w:rsid w:val="00C32737"/>
    <w:rsid w:val="00C33195"/>
    <w:rsid w:val="00C337C1"/>
    <w:rsid w:val="00C3488B"/>
    <w:rsid w:val="00C3601C"/>
    <w:rsid w:val="00C37338"/>
    <w:rsid w:val="00C41DCC"/>
    <w:rsid w:val="00C45585"/>
    <w:rsid w:val="00C47296"/>
    <w:rsid w:val="00C505F6"/>
    <w:rsid w:val="00C50F7E"/>
    <w:rsid w:val="00C51819"/>
    <w:rsid w:val="00C52B87"/>
    <w:rsid w:val="00C537E0"/>
    <w:rsid w:val="00C55046"/>
    <w:rsid w:val="00C55E84"/>
    <w:rsid w:val="00C565F3"/>
    <w:rsid w:val="00C56AEA"/>
    <w:rsid w:val="00C60162"/>
    <w:rsid w:val="00C6154C"/>
    <w:rsid w:val="00C6455B"/>
    <w:rsid w:val="00C64E30"/>
    <w:rsid w:val="00C65D63"/>
    <w:rsid w:val="00C6665B"/>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7011"/>
    <w:rsid w:val="00C97802"/>
    <w:rsid w:val="00CA06DB"/>
    <w:rsid w:val="00CA1E01"/>
    <w:rsid w:val="00CA22FC"/>
    <w:rsid w:val="00CA2D1B"/>
    <w:rsid w:val="00CA2D7B"/>
    <w:rsid w:val="00CA5148"/>
    <w:rsid w:val="00CA5E6E"/>
    <w:rsid w:val="00CA7648"/>
    <w:rsid w:val="00CA7732"/>
    <w:rsid w:val="00CA7AB9"/>
    <w:rsid w:val="00CB114C"/>
    <w:rsid w:val="00CB1852"/>
    <w:rsid w:val="00CB335B"/>
    <w:rsid w:val="00CB52AC"/>
    <w:rsid w:val="00CB65BD"/>
    <w:rsid w:val="00CB7419"/>
    <w:rsid w:val="00CC5F60"/>
    <w:rsid w:val="00CD254E"/>
    <w:rsid w:val="00CD44C8"/>
    <w:rsid w:val="00CE060A"/>
    <w:rsid w:val="00CE29E6"/>
    <w:rsid w:val="00CE3946"/>
    <w:rsid w:val="00CE63F3"/>
    <w:rsid w:val="00CF1EA4"/>
    <w:rsid w:val="00CF4AA3"/>
    <w:rsid w:val="00CF4DD9"/>
    <w:rsid w:val="00CF615F"/>
    <w:rsid w:val="00CF6AFF"/>
    <w:rsid w:val="00CF6BF2"/>
    <w:rsid w:val="00D007EA"/>
    <w:rsid w:val="00D01022"/>
    <w:rsid w:val="00D013A1"/>
    <w:rsid w:val="00D04410"/>
    <w:rsid w:val="00D07B25"/>
    <w:rsid w:val="00D07E93"/>
    <w:rsid w:val="00D12CD8"/>
    <w:rsid w:val="00D13213"/>
    <w:rsid w:val="00D132E9"/>
    <w:rsid w:val="00D15587"/>
    <w:rsid w:val="00D15CEC"/>
    <w:rsid w:val="00D16622"/>
    <w:rsid w:val="00D177F2"/>
    <w:rsid w:val="00D17F7B"/>
    <w:rsid w:val="00D20A0D"/>
    <w:rsid w:val="00D216AE"/>
    <w:rsid w:val="00D2290B"/>
    <w:rsid w:val="00D2340D"/>
    <w:rsid w:val="00D23FF8"/>
    <w:rsid w:val="00D24C9C"/>
    <w:rsid w:val="00D25779"/>
    <w:rsid w:val="00D3039B"/>
    <w:rsid w:val="00D314D7"/>
    <w:rsid w:val="00D317B5"/>
    <w:rsid w:val="00D32503"/>
    <w:rsid w:val="00D3446D"/>
    <w:rsid w:val="00D34E4D"/>
    <w:rsid w:val="00D35790"/>
    <w:rsid w:val="00D35F06"/>
    <w:rsid w:val="00D370B1"/>
    <w:rsid w:val="00D37A29"/>
    <w:rsid w:val="00D40A1C"/>
    <w:rsid w:val="00D42C39"/>
    <w:rsid w:val="00D42C72"/>
    <w:rsid w:val="00D45E85"/>
    <w:rsid w:val="00D46142"/>
    <w:rsid w:val="00D50911"/>
    <w:rsid w:val="00D51C70"/>
    <w:rsid w:val="00D53AE7"/>
    <w:rsid w:val="00D54202"/>
    <w:rsid w:val="00D550B7"/>
    <w:rsid w:val="00D60933"/>
    <w:rsid w:val="00D6176F"/>
    <w:rsid w:val="00D630E7"/>
    <w:rsid w:val="00D67375"/>
    <w:rsid w:val="00D679B6"/>
    <w:rsid w:val="00D734E3"/>
    <w:rsid w:val="00D76BD7"/>
    <w:rsid w:val="00D8071F"/>
    <w:rsid w:val="00D813A7"/>
    <w:rsid w:val="00D819B5"/>
    <w:rsid w:val="00D93D54"/>
    <w:rsid w:val="00D93EE5"/>
    <w:rsid w:val="00DA0373"/>
    <w:rsid w:val="00DA041E"/>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208F"/>
    <w:rsid w:val="00DD351C"/>
    <w:rsid w:val="00DD3FA5"/>
    <w:rsid w:val="00DD62E3"/>
    <w:rsid w:val="00DE0F9D"/>
    <w:rsid w:val="00DE33C1"/>
    <w:rsid w:val="00DE6C4A"/>
    <w:rsid w:val="00DF003A"/>
    <w:rsid w:val="00DF0897"/>
    <w:rsid w:val="00DF0CBC"/>
    <w:rsid w:val="00DF169E"/>
    <w:rsid w:val="00DF19FA"/>
    <w:rsid w:val="00DF1E12"/>
    <w:rsid w:val="00DF2654"/>
    <w:rsid w:val="00DF3C74"/>
    <w:rsid w:val="00DF6F6E"/>
    <w:rsid w:val="00DF78D6"/>
    <w:rsid w:val="00DF7EFC"/>
    <w:rsid w:val="00E003AD"/>
    <w:rsid w:val="00E004B1"/>
    <w:rsid w:val="00E00A8C"/>
    <w:rsid w:val="00E01DD6"/>
    <w:rsid w:val="00E032F2"/>
    <w:rsid w:val="00E04956"/>
    <w:rsid w:val="00E11C7B"/>
    <w:rsid w:val="00E12185"/>
    <w:rsid w:val="00E1310F"/>
    <w:rsid w:val="00E1725E"/>
    <w:rsid w:val="00E17AA5"/>
    <w:rsid w:val="00E243C7"/>
    <w:rsid w:val="00E2593D"/>
    <w:rsid w:val="00E26EDC"/>
    <w:rsid w:val="00E27F7F"/>
    <w:rsid w:val="00E32069"/>
    <w:rsid w:val="00E323BF"/>
    <w:rsid w:val="00E32AEB"/>
    <w:rsid w:val="00E36B9A"/>
    <w:rsid w:val="00E374E8"/>
    <w:rsid w:val="00E41DCE"/>
    <w:rsid w:val="00E42DAE"/>
    <w:rsid w:val="00E43643"/>
    <w:rsid w:val="00E439AF"/>
    <w:rsid w:val="00E443A9"/>
    <w:rsid w:val="00E44D7F"/>
    <w:rsid w:val="00E469D0"/>
    <w:rsid w:val="00E46E16"/>
    <w:rsid w:val="00E46F95"/>
    <w:rsid w:val="00E51093"/>
    <w:rsid w:val="00E526DD"/>
    <w:rsid w:val="00E531E3"/>
    <w:rsid w:val="00E556CE"/>
    <w:rsid w:val="00E56BAD"/>
    <w:rsid w:val="00E5701A"/>
    <w:rsid w:val="00E6025F"/>
    <w:rsid w:val="00E63163"/>
    <w:rsid w:val="00E66221"/>
    <w:rsid w:val="00E66C48"/>
    <w:rsid w:val="00E70719"/>
    <w:rsid w:val="00E71122"/>
    <w:rsid w:val="00E73E6F"/>
    <w:rsid w:val="00E748C0"/>
    <w:rsid w:val="00E75A07"/>
    <w:rsid w:val="00E77E49"/>
    <w:rsid w:val="00E82BC3"/>
    <w:rsid w:val="00E8324C"/>
    <w:rsid w:val="00E87C29"/>
    <w:rsid w:val="00E92284"/>
    <w:rsid w:val="00E93753"/>
    <w:rsid w:val="00E96A6D"/>
    <w:rsid w:val="00E96D60"/>
    <w:rsid w:val="00E975EF"/>
    <w:rsid w:val="00E9760A"/>
    <w:rsid w:val="00E977FF"/>
    <w:rsid w:val="00E97C93"/>
    <w:rsid w:val="00EA1E55"/>
    <w:rsid w:val="00EA2E5F"/>
    <w:rsid w:val="00EA374A"/>
    <w:rsid w:val="00EA3E48"/>
    <w:rsid w:val="00EA41B3"/>
    <w:rsid w:val="00EA4F8D"/>
    <w:rsid w:val="00EA69D0"/>
    <w:rsid w:val="00EB0E2A"/>
    <w:rsid w:val="00EB15B0"/>
    <w:rsid w:val="00EB1E99"/>
    <w:rsid w:val="00EB2535"/>
    <w:rsid w:val="00EB3409"/>
    <w:rsid w:val="00EB4BBA"/>
    <w:rsid w:val="00EB50C8"/>
    <w:rsid w:val="00EB7FA1"/>
    <w:rsid w:val="00EC009D"/>
    <w:rsid w:val="00EC16D8"/>
    <w:rsid w:val="00EC3E45"/>
    <w:rsid w:val="00ED099E"/>
    <w:rsid w:val="00ED0D0A"/>
    <w:rsid w:val="00ED5037"/>
    <w:rsid w:val="00ED57AA"/>
    <w:rsid w:val="00ED6B9B"/>
    <w:rsid w:val="00EE1520"/>
    <w:rsid w:val="00EE1883"/>
    <w:rsid w:val="00EE1980"/>
    <w:rsid w:val="00EE46D5"/>
    <w:rsid w:val="00EF1982"/>
    <w:rsid w:val="00EF3444"/>
    <w:rsid w:val="00EF34F3"/>
    <w:rsid w:val="00EF4D40"/>
    <w:rsid w:val="00EF59E5"/>
    <w:rsid w:val="00EF6743"/>
    <w:rsid w:val="00EF6C1D"/>
    <w:rsid w:val="00F03D19"/>
    <w:rsid w:val="00F061C3"/>
    <w:rsid w:val="00F10F5F"/>
    <w:rsid w:val="00F12323"/>
    <w:rsid w:val="00F12DF0"/>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6855"/>
    <w:rsid w:val="00F36BA1"/>
    <w:rsid w:val="00F37C0C"/>
    <w:rsid w:val="00F40684"/>
    <w:rsid w:val="00F4089A"/>
    <w:rsid w:val="00F43A2E"/>
    <w:rsid w:val="00F453B2"/>
    <w:rsid w:val="00F45B8C"/>
    <w:rsid w:val="00F4752F"/>
    <w:rsid w:val="00F5080D"/>
    <w:rsid w:val="00F50C2F"/>
    <w:rsid w:val="00F52090"/>
    <w:rsid w:val="00F54161"/>
    <w:rsid w:val="00F54CE0"/>
    <w:rsid w:val="00F55E27"/>
    <w:rsid w:val="00F608FE"/>
    <w:rsid w:val="00F61BB5"/>
    <w:rsid w:val="00F63D57"/>
    <w:rsid w:val="00F64432"/>
    <w:rsid w:val="00F646A5"/>
    <w:rsid w:val="00F66194"/>
    <w:rsid w:val="00F66C6A"/>
    <w:rsid w:val="00F7147B"/>
    <w:rsid w:val="00F72140"/>
    <w:rsid w:val="00F7286E"/>
    <w:rsid w:val="00F73823"/>
    <w:rsid w:val="00F75CDA"/>
    <w:rsid w:val="00F8569C"/>
    <w:rsid w:val="00F868F7"/>
    <w:rsid w:val="00F8768E"/>
    <w:rsid w:val="00F90046"/>
    <w:rsid w:val="00F91D17"/>
    <w:rsid w:val="00F92736"/>
    <w:rsid w:val="00F94B51"/>
    <w:rsid w:val="00F954B2"/>
    <w:rsid w:val="00F95BB8"/>
    <w:rsid w:val="00F96CAD"/>
    <w:rsid w:val="00F97340"/>
    <w:rsid w:val="00FA38BE"/>
    <w:rsid w:val="00FA441F"/>
    <w:rsid w:val="00FA4BA4"/>
    <w:rsid w:val="00FA58BD"/>
    <w:rsid w:val="00FA6615"/>
    <w:rsid w:val="00FB0002"/>
    <w:rsid w:val="00FB28D0"/>
    <w:rsid w:val="00FB3224"/>
    <w:rsid w:val="00FB4E91"/>
    <w:rsid w:val="00FB4F52"/>
    <w:rsid w:val="00FB520D"/>
    <w:rsid w:val="00FB5333"/>
    <w:rsid w:val="00FB578A"/>
    <w:rsid w:val="00FB65D9"/>
    <w:rsid w:val="00FB70A7"/>
    <w:rsid w:val="00FB756C"/>
    <w:rsid w:val="00FC0484"/>
    <w:rsid w:val="00FC2E59"/>
    <w:rsid w:val="00FC4443"/>
    <w:rsid w:val="00FC4912"/>
    <w:rsid w:val="00FC569D"/>
    <w:rsid w:val="00FC58AD"/>
    <w:rsid w:val="00FC6257"/>
    <w:rsid w:val="00FC66AD"/>
    <w:rsid w:val="00FD1C31"/>
    <w:rsid w:val="00FD27CC"/>
    <w:rsid w:val="00FD364E"/>
    <w:rsid w:val="00FD622B"/>
    <w:rsid w:val="00FE252F"/>
    <w:rsid w:val="00FE3D18"/>
    <w:rsid w:val="00FE50BF"/>
    <w:rsid w:val="00FE53D6"/>
    <w:rsid w:val="00FF5C06"/>
    <w:rsid w:val="00FF5DF6"/>
    <w:rsid w:val="00FF6080"/>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2C91-070B-4840-AA1E-1548D679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7544</Words>
  <Characters>40741</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2020-07-20T20:39:00Z</cp:lastPrinted>
  <dcterms:created xsi:type="dcterms:W3CDTF">2023-07-25T16:08:00Z</dcterms:created>
  <dcterms:modified xsi:type="dcterms:W3CDTF">2023-07-25T16:08:00Z</dcterms:modified>
</cp:coreProperties>
</file>