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684B34">
      <w:pPr>
        <w:spacing w:line="240" w:lineRule="auto"/>
        <w:ind w:right="-710"/>
        <w:jc w:val="both"/>
        <w:rPr>
          <w:rFonts w:ascii="Arial" w:hAnsi="Arial" w:cs="Arial"/>
          <w:b/>
          <w:caps/>
          <w:sz w:val="24"/>
          <w:szCs w:val="24"/>
        </w:rPr>
      </w:pPr>
    </w:p>
    <w:p w:rsidR="00D75076" w:rsidRPr="009A73C2" w:rsidRDefault="00D75076" w:rsidP="00823D1B">
      <w:pPr>
        <w:spacing w:after="0" w:line="240" w:lineRule="auto"/>
        <w:ind w:left="-284" w:right="-143"/>
        <w:jc w:val="both"/>
        <w:rPr>
          <w:rFonts w:ascii="Arial Narrow" w:hAnsi="Arial Narrow" w:cs="Arial"/>
          <w:b/>
          <w:caps/>
          <w:sz w:val="24"/>
          <w:szCs w:val="24"/>
        </w:rPr>
      </w:pPr>
      <w:r w:rsidRPr="009A73C2">
        <w:rPr>
          <w:rFonts w:ascii="Arial Narrow" w:hAnsi="Arial Narrow" w:cs="Arial"/>
          <w:b/>
          <w:caps/>
          <w:sz w:val="24"/>
          <w:szCs w:val="24"/>
        </w:rPr>
        <w:t>PROCESSOS JULGADOS PELO EGRÉGIO TRIBUNAL PLENO DO TRIBUNAL DE CONTAS DO ESTADO DO AMAZONAS, SOB A PRESIDÊNCIA DO EXMO. SR. MA</w:t>
      </w:r>
      <w:r w:rsidRPr="009A73C2">
        <w:rPr>
          <w:rFonts w:ascii="Arial Narrow" w:hAnsi="Arial Narrow" w:cs="Arial"/>
          <w:b/>
          <w:caps/>
          <w:sz w:val="24"/>
          <w:szCs w:val="24"/>
        </w:rPr>
        <w:t>RIO MANOEL COELHO DE MELLO NA 21ª SESSÃO ORDINÁRIA DE 15</w:t>
      </w:r>
      <w:r w:rsidRPr="009A73C2">
        <w:rPr>
          <w:rFonts w:ascii="Arial Narrow" w:hAnsi="Arial Narrow" w:cs="Arial"/>
          <w:b/>
          <w:caps/>
          <w:sz w:val="24"/>
          <w:szCs w:val="24"/>
        </w:rPr>
        <w:t xml:space="preserve"> DE JULHO de 2020.</w:t>
      </w:r>
    </w:p>
    <w:p w:rsidR="00F72140" w:rsidRPr="009A73C2" w:rsidRDefault="00F72140" w:rsidP="00823D1B">
      <w:pPr>
        <w:spacing w:line="240" w:lineRule="auto"/>
        <w:ind w:left="-284" w:right="-143"/>
        <w:jc w:val="both"/>
        <w:rPr>
          <w:rFonts w:ascii="Arial Narrow" w:hAnsi="Arial Narrow" w:cs="Arial"/>
          <w:sz w:val="24"/>
          <w:szCs w:val="24"/>
        </w:rPr>
      </w:pPr>
    </w:p>
    <w:p w:rsidR="00D75076" w:rsidRPr="009A73C2" w:rsidRDefault="00B14378"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 xml:space="preserve">JULGAMENTO ADIADO: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sz w:val="24"/>
          <w:szCs w:val="24"/>
        </w:rPr>
        <w:t xml:space="preserve">CONSELHEIRO-RELATOR: ÉRICO XAVIER DESTERRO E SILVA (Com vista para </w:t>
      </w:r>
      <w:proofErr w:type="gramStart"/>
      <w:r w:rsidRPr="009A73C2">
        <w:rPr>
          <w:rFonts w:ascii="Arial Narrow" w:hAnsi="Arial Narrow" w:cs="Arial"/>
          <w:b/>
          <w:sz w:val="24"/>
          <w:szCs w:val="24"/>
        </w:rPr>
        <w:t>o Excelentíssimo</w:t>
      </w:r>
      <w:proofErr w:type="gramEnd"/>
      <w:r w:rsidRPr="009A73C2">
        <w:rPr>
          <w:rFonts w:ascii="Arial Narrow" w:hAnsi="Arial Narrow" w:cs="Arial"/>
          <w:b/>
          <w:sz w:val="24"/>
          <w:szCs w:val="24"/>
        </w:rPr>
        <w:t xml:space="preserve"> Senhor Conselheiro Júlio Assis Corrêa Pinheiro e Excelentíssima Senhora Conselheira Yara Amazônia Lins Rodrigues dos Santos).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12.058/2019 (Apenso: 13.699/2018)</w:t>
      </w:r>
      <w:r w:rsidRPr="009A73C2">
        <w:rPr>
          <w:rFonts w:ascii="Arial Narrow" w:hAnsi="Arial Narrow" w:cs="Arial"/>
          <w:color w:val="000000"/>
          <w:sz w:val="24"/>
          <w:szCs w:val="24"/>
        </w:rPr>
        <w:t xml:space="preserve"> - Recurso Ordinário interposto pelo Sr. Francisco Coutinho Roque em face da Decisão n° 2077/2018–TCE-Primeira Câmara, exarado nos autos do Processo n° 13.699/2018. </w:t>
      </w:r>
      <w:r w:rsidRPr="009A73C2">
        <w:rPr>
          <w:rFonts w:ascii="Arial Narrow" w:hAnsi="Arial Narrow" w:cs="Arial"/>
          <w:b/>
          <w:color w:val="000000"/>
          <w:sz w:val="24"/>
          <w:szCs w:val="24"/>
        </w:rPr>
        <w:t xml:space="preserve">Advogados: </w:t>
      </w:r>
      <w:r w:rsidRPr="009A73C2">
        <w:rPr>
          <w:rFonts w:ascii="Arial Narrow" w:hAnsi="Arial Narrow" w:cs="Arial"/>
          <w:color w:val="000000"/>
          <w:sz w:val="24"/>
          <w:szCs w:val="24"/>
        </w:rPr>
        <w:t>Anne Lise Perin OAB/AM 7447 e Érico de Oliveira Gonçalo - OAB/AM 5165.</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ACÓRDÃO Nº 724/2020: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art.11, III, alínea “f”, item 3,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b/>
          <w:sz w:val="24"/>
          <w:szCs w:val="24"/>
        </w:rPr>
        <w:t xml:space="preserve"> </w:t>
      </w:r>
      <w:r w:rsidRPr="009A73C2">
        <w:rPr>
          <w:rFonts w:ascii="Arial Narrow" w:hAnsi="Arial Narrow" w:cs="Arial"/>
          <w:sz w:val="24"/>
          <w:szCs w:val="24"/>
        </w:rPr>
        <w:t>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Conselheiro Relator, que acolheu, em sessão, o voto-destaque da Conselheira </w:t>
      </w:r>
      <w:r w:rsidRPr="009A73C2">
        <w:rPr>
          <w:rFonts w:ascii="Arial Narrow" w:hAnsi="Arial Narrow" w:cs="Arial"/>
          <w:noProof/>
          <w:sz w:val="24"/>
          <w:szCs w:val="24"/>
        </w:rPr>
        <w:t>Yara Amazônia Lins Rodrigues dos Santos</w:t>
      </w:r>
      <w:r w:rsidRPr="009A73C2">
        <w:rPr>
          <w:rFonts w:ascii="Arial Narrow" w:hAnsi="Arial Narrow" w:cs="Arial"/>
          <w:b/>
          <w:noProof/>
          <w:sz w:val="24"/>
          <w:szCs w:val="24"/>
        </w:rPr>
        <w:t>, em divergência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 xml:space="preserve">8.1. Conhecer </w:t>
      </w:r>
      <w:r w:rsidRPr="009A73C2">
        <w:rPr>
          <w:rFonts w:ascii="Arial Narrow" w:hAnsi="Arial Narrow" w:cs="Arial"/>
          <w:color w:val="000000"/>
          <w:sz w:val="24"/>
          <w:szCs w:val="24"/>
        </w:rPr>
        <w:t xml:space="preserve">o presente Recurso Ordinário do Sr. Francisco Coutinho Roque, por ter atendido os dispositivos dispostos no art. 61, da Lei nº 2.423/1996; </w:t>
      </w:r>
      <w:r w:rsidRPr="009A73C2">
        <w:rPr>
          <w:rFonts w:ascii="Arial Narrow" w:hAnsi="Arial Narrow" w:cs="Arial"/>
          <w:b/>
          <w:color w:val="000000"/>
          <w:sz w:val="24"/>
          <w:szCs w:val="24"/>
        </w:rPr>
        <w:t xml:space="preserve">8.2. Dar Provimento </w:t>
      </w:r>
      <w:r w:rsidRPr="009A73C2">
        <w:rPr>
          <w:rFonts w:ascii="Arial Narrow" w:hAnsi="Arial Narrow" w:cs="Arial"/>
          <w:color w:val="000000"/>
          <w:sz w:val="24"/>
          <w:szCs w:val="24"/>
        </w:rPr>
        <w:t xml:space="preserve">ao presente recurso do Sr. Francisco Coutinho Roque, determinando a reforma da Decisão nº 2077/2018–TCE, exarada pela Segunda Câmara deste Egrégio Tribunal de Contas, de modo a reconhecer a legalidade do Ato de Aposentadoria Voluntária por Tempo de Contribuição com Proventos Integrais (Decreto de 28.06.2017 – fls. 141/142), publicado no DOE à mesma data, concedida ao Sr. Francisco Coutinho Roque, no cargo de Delegado de Polícia, 3ª Classe, </w:t>
      </w:r>
      <w:proofErr w:type="gramStart"/>
      <w:r w:rsidRPr="009A73C2">
        <w:rPr>
          <w:rFonts w:ascii="Arial Narrow" w:hAnsi="Arial Narrow" w:cs="Arial"/>
          <w:color w:val="000000"/>
          <w:sz w:val="24"/>
          <w:szCs w:val="24"/>
        </w:rPr>
        <w:t>PC.</w:t>
      </w:r>
      <w:proofErr w:type="gramEnd"/>
      <w:r w:rsidRPr="009A73C2">
        <w:rPr>
          <w:rFonts w:ascii="Arial Narrow" w:hAnsi="Arial Narrow" w:cs="Arial"/>
          <w:color w:val="000000"/>
          <w:sz w:val="24"/>
          <w:szCs w:val="24"/>
        </w:rPr>
        <w:t xml:space="preserve">DEL-III, matrícula nº 108.412-7D, do Quadro de Pessoal da Polícia Civil do Estado do Amazonas seguindo-se do seu respectivo registro, nos termos da Súmula 27, exarada nos autos do Processo nº 17161/2019; </w:t>
      </w:r>
      <w:r w:rsidRPr="009A73C2">
        <w:rPr>
          <w:rFonts w:ascii="Arial Narrow" w:hAnsi="Arial Narrow" w:cs="Arial"/>
          <w:b/>
          <w:color w:val="000000"/>
          <w:sz w:val="24"/>
          <w:szCs w:val="24"/>
        </w:rPr>
        <w:t xml:space="preserve">8.3. Determinar </w:t>
      </w:r>
      <w:r w:rsidRPr="009A73C2">
        <w:rPr>
          <w:rFonts w:ascii="Arial Narrow" w:hAnsi="Arial Narrow" w:cs="Arial"/>
          <w:color w:val="000000"/>
          <w:sz w:val="24"/>
          <w:szCs w:val="24"/>
        </w:rPr>
        <w:t>à Secretaria do Pleno que dê ciência da presente decisão aos interessados, devendo, após, os autos serem remetidos para o arquivo.</w:t>
      </w:r>
      <w:r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 xml:space="preserve">JULGAMENTO EM PAUTA: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 xml:space="preserve">CONSELHEIRO-RELATOR: JÚLIO ASSIS CORRÊA PINHEIRO.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11.950/2019</w:t>
      </w:r>
      <w:r w:rsidRPr="009A73C2">
        <w:rPr>
          <w:rFonts w:ascii="Arial Narrow" w:hAnsi="Arial Narrow" w:cs="Arial"/>
          <w:color w:val="000000"/>
          <w:sz w:val="24"/>
          <w:szCs w:val="24"/>
        </w:rPr>
        <w:t xml:space="preserve"> - Prestação de Contas Anual da Câmara Municipal de Atalaia do Norte, exercício de 2018, de responsabilidade do Sr. Adelson da Silva Saldanha.</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ACÓRDÃO Nº 723/2020: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Art. 11, III, alínea "a", item 2, da resolução nº 04/2002-TCE/AM</w:t>
      </w:r>
      <w:r w:rsidRPr="009A73C2">
        <w:rPr>
          <w:rFonts w:ascii="Arial Narrow" w:hAnsi="Arial Narrow" w:cs="Arial"/>
          <w:sz w:val="24"/>
          <w:szCs w:val="24"/>
        </w:rPr>
        <w:t>, nos termos d</w:t>
      </w:r>
      <w:r w:rsidRPr="009A73C2">
        <w:rPr>
          <w:rFonts w:ascii="Arial Narrow" w:hAnsi="Arial Narrow" w:cs="Arial"/>
          <w:noProof/>
          <w:sz w:val="24"/>
          <w:szCs w:val="24"/>
        </w:rPr>
        <w:t>o voto-destaque</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Conselheiro </w:t>
      </w:r>
      <w:r w:rsidRPr="009A73C2">
        <w:rPr>
          <w:rFonts w:ascii="Arial Narrow" w:hAnsi="Arial Narrow" w:cs="Arial"/>
          <w:noProof/>
          <w:sz w:val="24"/>
          <w:szCs w:val="24"/>
        </w:rPr>
        <w:t>Érico Xavier Desterro e Silva</w:t>
      </w:r>
      <w:r w:rsidRPr="009A73C2">
        <w:rPr>
          <w:rFonts w:ascii="Arial Narrow" w:hAnsi="Arial Narrow" w:cs="Arial"/>
          <w:b/>
          <w:noProof/>
          <w:sz w:val="24"/>
          <w:szCs w:val="24"/>
        </w:rPr>
        <w:t>, em divergência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10.1. À UNANIMIDADE: 10.1.1. Julgar regular com ressalvas</w:t>
      </w:r>
      <w:r w:rsidRPr="009A73C2">
        <w:rPr>
          <w:rFonts w:ascii="Arial Narrow" w:hAnsi="Arial Narrow" w:cs="Arial"/>
          <w:color w:val="000000"/>
          <w:sz w:val="24"/>
          <w:szCs w:val="24"/>
        </w:rPr>
        <w:t xml:space="preserve"> a Prestação de Contas Anual da Câmara Municipal de Atalaia do Norte/AM, relativa ao exercício de 2018, de responsabilidade do Sr. Adelson da Silva Saldanha, nos termos do art. 71, II, c/c o art. 75 da Constituição Federal, art. 1º, II, c/c art. 22, II, da Lei Estadual nº 2423/96, e art. 188, §1º, II, da Resolução nº 04/2002-TCE/AM; </w:t>
      </w:r>
      <w:r w:rsidRPr="009A73C2">
        <w:rPr>
          <w:rFonts w:ascii="Arial Narrow" w:hAnsi="Arial Narrow" w:cs="Arial"/>
          <w:b/>
          <w:color w:val="000000"/>
          <w:sz w:val="24"/>
          <w:szCs w:val="24"/>
        </w:rPr>
        <w:t>10.1.2. Determinar</w:t>
      </w:r>
      <w:r w:rsidRPr="009A73C2">
        <w:rPr>
          <w:rFonts w:ascii="Arial Narrow" w:hAnsi="Arial Narrow" w:cs="Arial"/>
          <w:color w:val="000000"/>
          <w:sz w:val="24"/>
          <w:szCs w:val="24"/>
        </w:rPr>
        <w:t xml:space="preserve"> à Secretaria do Tribunal Pleno que promova o arquivamento dos presentes autos, após o cumprimento das formalidades legais. </w:t>
      </w:r>
      <w:r w:rsidRPr="009A73C2">
        <w:rPr>
          <w:rFonts w:ascii="Arial Narrow" w:hAnsi="Arial Narrow" w:cs="Arial"/>
          <w:b/>
          <w:color w:val="000000"/>
          <w:sz w:val="24"/>
          <w:szCs w:val="24"/>
        </w:rPr>
        <w:t>10.2. POR MAIORIA: 10.2.1.</w:t>
      </w:r>
      <w:r w:rsidRPr="009A73C2">
        <w:rPr>
          <w:rFonts w:ascii="Arial Narrow" w:hAnsi="Arial Narrow" w:cs="Arial"/>
          <w:color w:val="000000"/>
          <w:sz w:val="24"/>
          <w:szCs w:val="24"/>
        </w:rPr>
        <w:t xml:space="preserve"> De acordo com voto-destaque do Conselheiro Erico Xavier Desterro e Silva, </w:t>
      </w:r>
      <w:r w:rsidRPr="009A73C2">
        <w:rPr>
          <w:rFonts w:ascii="Arial Narrow" w:hAnsi="Arial Narrow" w:cs="Arial"/>
          <w:b/>
          <w:color w:val="000000"/>
          <w:sz w:val="24"/>
          <w:szCs w:val="24"/>
        </w:rPr>
        <w:t xml:space="preserve">aplicar </w:t>
      </w:r>
      <w:r w:rsidRPr="009A73C2">
        <w:rPr>
          <w:rFonts w:ascii="Arial Narrow" w:hAnsi="Arial Narrow" w:cs="Arial"/>
          <w:b/>
          <w:color w:val="000000"/>
          <w:sz w:val="24"/>
          <w:szCs w:val="24"/>
        </w:rPr>
        <w:lastRenderedPageBreak/>
        <w:t>Multa</w:t>
      </w:r>
      <w:r w:rsidRPr="009A73C2">
        <w:rPr>
          <w:rFonts w:ascii="Arial Narrow" w:hAnsi="Arial Narrow" w:cs="Arial"/>
          <w:color w:val="000000"/>
          <w:sz w:val="24"/>
          <w:szCs w:val="24"/>
        </w:rPr>
        <w:t xml:space="preserve">, ao </w:t>
      </w:r>
      <w:r w:rsidRPr="009A73C2">
        <w:rPr>
          <w:rFonts w:ascii="Arial Narrow" w:hAnsi="Arial Narrow" w:cs="Arial"/>
          <w:b/>
          <w:color w:val="000000"/>
          <w:sz w:val="24"/>
          <w:szCs w:val="24"/>
        </w:rPr>
        <w:t>Sr. Adelson da Silva Saldanha</w:t>
      </w:r>
      <w:r w:rsidRPr="009A73C2">
        <w:rPr>
          <w:rFonts w:ascii="Arial Narrow" w:hAnsi="Arial Narrow" w:cs="Arial"/>
          <w:color w:val="000000"/>
          <w:sz w:val="24"/>
          <w:szCs w:val="24"/>
        </w:rPr>
        <w:t xml:space="preserve"> no valor de </w:t>
      </w:r>
      <w:r w:rsidRPr="009A73C2">
        <w:rPr>
          <w:rFonts w:ascii="Arial Narrow" w:hAnsi="Arial Narrow" w:cs="Arial"/>
          <w:b/>
          <w:color w:val="000000"/>
          <w:sz w:val="24"/>
          <w:szCs w:val="24"/>
        </w:rPr>
        <w:t>R$ 20.481,60</w:t>
      </w:r>
      <w:r w:rsidRPr="009A73C2">
        <w:rPr>
          <w:rFonts w:ascii="Arial Narrow" w:hAnsi="Arial Narrow" w:cs="Arial"/>
          <w:color w:val="000000"/>
          <w:sz w:val="24"/>
          <w:szCs w:val="24"/>
        </w:rPr>
        <w:t xml:space="preserve">, nos termos do art. 308, I, a da Res. 04/02-TCE/AM, tendo em vista o atraso constatado no envio de todos os balancetes mensais, que deverá ser recolhida no prazo de 30 dias para o Cofre Estadual através de DAR avulso extraído do sítio eletrônico da SEFAZ/AM, sob </w:t>
      </w:r>
      <w:proofErr w:type="gramStart"/>
      <w:r w:rsidRPr="009A73C2">
        <w:rPr>
          <w:rFonts w:ascii="Arial Narrow" w:hAnsi="Arial Narrow" w:cs="Arial"/>
          <w:color w:val="000000"/>
          <w:sz w:val="24"/>
          <w:szCs w:val="24"/>
        </w:rPr>
        <w:t>o código 5508 - Multas aplicadas pelo TCE/AM - Fundo de Apoio</w:t>
      </w:r>
      <w:proofErr w:type="gramEnd"/>
      <w:r w:rsidRPr="009A73C2">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A73C2">
        <w:rPr>
          <w:rFonts w:ascii="Arial Narrow" w:hAnsi="Arial Narrow" w:cs="Arial"/>
          <w:i/>
          <w:noProof/>
          <w:sz w:val="24"/>
          <w:szCs w:val="24"/>
        </w:rPr>
        <w:t>Vencido o Relator pela inaplicabilidade de multa ao Gestor.</w:t>
      </w:r>
      <w:r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CONSELHEIRO-RELATOR: ÉRICO XAVIER DESTERRO E SILVA.</w:t>
      </w:r>
      <w:r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sz w:val="24"/>
          <w:szCs w:val="24"/>
        </w:rPr>
      </w:pP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PROCESSO Nº 11.057/2017 (Apenso: 13.114/2015)</w:t>
      </w:r>
      <w:r w:rsidRPr="009A73C2">
        <w:rPr>
          <w:rFonts w:ascii="Arial Narrow" w:hAnsi="Arial Narrow" w:cs="Arial"/>
          <w:color w:val="000000"/>
          <w:sz w:val="24"/>
          <w:szCs w:val="24"/>
        </w:rPr>
        <w:t xml:space="preserve"> - Embargos de Declaração em Prestação de Contas da Câmara Municipal de Codajás, exercício de 2016, de responsabilidade do Sr. Carlos Alberto Farias de Freitas, na condição de Presidente da Câmara Municipal de Codajás. </w:t>
      </w:r>
      <w:r w:rsidRPr="009A73C2">
        <w:rPr>
          <w:rFonts w:ascii="Arial Narrow" w:hAnsi="Arial Narrow" w:cs="Arial"/>
          <w:b/>
          <w:color w:val="000000"/>
          <w:sz w:val="24"/>
          <w:szCs w:val="24"/>
        </w:rPr>
        <w:t xml:space="preserve">Advogados: </w:t>
      </w:r>
      <w:r w:rsidRPr="009A73C2">
        <w:rPr>
          <w:rFonts w:ascii="Arial Narrow" w:hAnsi="Arial Narrow" w:cs="Arial"/>
          <w:color w:val="000000"/>
          <w:sz w:val="24"/>
          <w:szCs w:val="24"/>
        </w:rPr>
        <w:t xml:space="preserve">Bruno Vieira da Rocha </w:t>
      </w:r>
      <w:proofErr w:type="spellStart"/>
      <w:r w:rsidRPr="009A73C2">
        <w:rPr>
          <w:rFonts w:ascii="Arial Narrow" w:hAnsi="Arial Narrow" w:cs="Arial"/>
          <w:color w:val="000000"/>
          <w:sz w:val="24"/>
          <w:szCs w:val="24"/>
        </w:rPr>
        <w:t>Barbirato</w:t>
      </w:r>
      <w:proofErr w:type="spellEnd"/>
      <w:r w:rsidRPr="009A73C2">
        <w:rPr>
          <w:rFonts w:ascii="Arial Narrow" w:hAnsi="Arial Narrow" w:cs="Arial"/>
          <w:color w:val="000000"/>
          <w:sz w:val="24"/>
          <w:szCs w:val="24"/>
        </w:rPr>
        <w:t xml:space="preserve"> - OAB/AM 6975, Fábio Nunes Bandeira de Melo - OAB/AM 4.331, Lívia Rocha Brito – OAB/AM 6474, Igor Arnaud Ferreira – OAB/AM 10.428, </w:t>
      </w:r>
      <w:proofErr w:type="spellStart"/>
      <w:r w:rsidRPr="009A73C2">
        <w:rPr>
          <w:rFonts w:ascii="Arial Narrow" w:hAnsi="Arial Narrow" w:cs="Arial"/>
          <w:color w:val="000000"/>
          <w:sz w:val="24"/>
          <w:szCs w:val="24"/>
        </w:rPr>
        <w:t>Laiz</w:t>
      </w:r>
      <w:proofErr w:type="spellEnd"/>
      <w:r w:rsidRPr="009A73C2">
        <w:rPr>
          <w:rFonts w:ascii="Arial Narrow" w:hAnsi="Arial Narrow" w:cs="Arial"/>
          <w:color w:val="000000"/>
          <w:sz w:val="24"/>
          <w:szCs w:val="24"/>
        </w:rPr>
        <w:t xml:space="preserve"> Araújo Russo de Melo e Silva – OAB/AM 6897 e Larissa Oliveira de Souza – OAB/AM 14193. </w:t>
      </w: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ACÓRDÃO Nº 704/2020: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art.11, III, alínea “f”, item 1, da Resolução n.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do voto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Conselheiro-Relator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oral do Ministério Público junto a este Tribunal</w:t>
      </w:r>
      <w:r w:rsidRPr="009A73C2">
        <w:rPr>
          <w:rFonts w:ascii="Arial Narrow" w:hAnsi="Arial Narrow" w:cs="Arial"/>
          <w:sz w:val="24"/>
          <w:szCs w:val="24"/>
        </w:rPr>
        <w:t xml:space="preserve">, no sentido de: </w:t>
      </w:r>
      <w:r w:rsidRPr="009A73C2">
        <w:rPr>
          <w:rFonts w:ascii="Arial Narrow" w:hAnsi="Arial Narrow" w:cs="Arial"/>
          <w:b/>
          <w:color w:val="000000"/>
          <w:sz w:val="24"/>
          <w:szCs w:val="24"/>
        </w:rPr>
        <w:t>7.1. Conhecer</w:t>
      </w:r>
      <w:r w:rsidRPr="009A73C2">
        <w:rPr>
          <w:rFonts w:ascii="Arial Narrow" w:hAnsi="Arial Narrow" w:cs="Arial"/>
          <w:color w:val="000000"/>
          <w:sz w:val="24"/>
          <w:szCs w:val="24"/>
        </w:rPr>
        <w:t xml:space="preserve"> dos Embargos de Declaração, do </w:t>
      </w:r>
      <w:r w:rsidRPr="009A73C2">
        <w:rPr>
          <w:rFonts w:ascii="Arial Narrow" w:hAnsi="Arial Narrow" w:cs="Arial"/>
          <w:b/>
          <w:color w:val="000000"/>
          <w:sz w:val="24"/>
          <w:szCs w:val="24"/>
        </w:rPr>
        <w:t>Sr. Carlos Alberto Farias de Freitas</w:t>
      </w:r>
      <w:r w:rsidRPr="009A73C2">
        <w:rPr>
          <w:rFonts w:ascii="Arial Narrow" w:hAnsi="Arial Narrow" w:cs="Arial"/>
          <w:color w:val="000000"/>
          <w:sz w:val="24"/>
          <w:szCs w:val="24"/>
        </w:rPr>
        <w:t xml:space="preserve">, nos moldes do artigo 149, da Resolução nº 04/2002 TCE/AM; </w:t>
      </w:r>
      <w:r w:rsidRPr="009A73C2">
        <w:rPr>
          <w:rFonts w:ascii="Arial Narrow" w:hAnsi="Arial Narrow" w:cs="Arial"/>
          <w:b/>
          <w:color w:val="000000"/>
          <w:sz w:val="24"/>
          <w:szCs w:val="24"/>
        </w:rPr>
        <w:t>7.2. Negar Provimento</w:t>
      </w:r>
      <w:r w:rsidRPr="009A73C2">
        <w:rPr>
          <w:rFonts w:ascii="Arial Narrow" w:hAnsi="Arial Narrow" w:cs="Arial"/>
          <w:color w:val="000000"/>
          <w:sz w:val="24"/>
          <w:szCs w:val="24"/>
        </w:rPr>
        <w:t xml:space="preserve"> aos Embargos de Declaração interpostos pelo </w:t>
      </w:r>
      <w:r w:rsidRPr="009A73C2">
        <w:rPr>
          <w:rFonts w:ascii="Arial Narrow" w:hAnsi="Arial Narrow" w:cs="Arial"/>
          <w:b/>
          <w:color w:val="000000"/>
          <w:sz w:val="24"/>
          <w:szCs w:val="24"/>
        </w:rPr>
        <w:t>Sr. Carlos Alberto Farias de Freitas</w:t>
      </w:r>
      <w:r w:rsidRPr="009A73C2">
        <w:rPr>
          <w:rFonts w:ascii="Arial Narrow" w:hAnsi="Arial Narrow" w:cs="Arial"/>
          <w:color w:val="000000"/>
          <w:sz w:val="24"/>
          <w:szCs w:val="24"/>
        </w:rPr>
        <w:t xml:space="preserve">, mantendo os termos da decisão ora recorrida, com base no art.148 e seguintes da Resolução nº04/02 – TCE; </w:t>
      </w:r>
      <w:r w:rsidRPr="009A73C2">
        <w:rPr>
          <w:rFonts w:ascii="Arial Narrow" w:hAnsi="Arial Narrow" w:cs="Arial"/>
          <w:b/>
          <w:color w:val="000000"/>
          <w:sz w:val="24"/>
          <w:szCs w:val="24"/>
        </w:rPr>
        <w:t>7.3. Notificar</w:t>
      </w:r>
      <w:r w:rsidRPr="009A73C2">
        <w:rPr>
          <w:rFonts w:ascii="Arial Narrow" w:hAnsi="Arial Narrow" w:cs="Arial"/>
          <w:color w:val="000000"/>
          <w:sz w:val="24"/>
          <w:szCs w:val="24"/>
        </w:rPr>
        <w:t xml:space="preserve"> o </w:t>
      </w:r>
      <w:r w:rsidRPr="009A73C2">
        <w:rPr>
          <w:rFonts w:ascii="Arial Narrow" w:hAnsi="Arial Narrow" w:cs="Arial"/>
          <w:b/>
          <w:color w:val="000000"/>
          <w:sz w:val="24"/>
          <w:szCs w:val="24"/>
        </w:rPr>
        <w:t>Sr. Carlos Alberto Farias de Freitas</w:t>
      </w:r>
      <w:r w:rsidRPr="009A73C2">
        <w:rPr>
          <w:rFonts w:ascii="Arial Narrow" w:hAnsi="Arial Narrow" w:cs="Arial"/>
          <w:color w:val="000000"/>
          <w:sz w:val="24"/>
          <w:szCs w:val="24"/>
        </w:rPr>
        <w:t>, para que tome ciência do decisório, com cópia do Relatório/Voto e do respectivo Acórdão.</w:t>
      </w:r>
      <w:r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PROCESSO Nº 11.476/2019</w:t>
      </w:r>
      <w:r w:rsidRPr="009A73C2">
        <w:rPr>
          <w:rFonts w:ascii="Arial Narrow" w:hAnsi="Arial Narrow" w:cs="Arial"/>
          <w:color w:val="000000"/>
          <w:sz w:val="24"/>
          <w:szCs w:val="24"/>
        </w:rPr>
        <w:t xml:space="preserve"> - Prestação de Contas Anual da Secretaria de Estado de Planejamento, Desenvolvimento, Ciência, Tecnologia e Inovação - SEPLANCTI, referente ao ano de 2018, de responsabilidade do Sr. Alfredo Paes dos Santos, na qualidade de administrador titular no período de 01.01.18 a 18.01.18, Sr. João Orestes Schneider Santos, na qualidade de administrador titular no período de 19.01.18 a 31.12.18, Sr. Antônio Gilson Nogueira de Souza, na qualidade de ordenador de despesas no período de 01.01.18 a 14.06.18, e Sr. Paulo Ricardo Rodrigues de Souza, na qualidade de ordenador de despesas no período de 15.06.18 a 31.12.18. </w:t>
      </w: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ACÓRDÃO Nº 705/2020: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arts. 5º, II e 11, inciso III, alínea “a”, item 3, da Resolução n.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Conselheiro-Relator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 xml:space="preserve">10.1. Julgar regular </w:t>
      </w:r>
      <w:r w:rsidRPr="009A73C2">
        <w:rPr>
          <w:rFonts w:ascii="Arial Narrow" w:hAnsi="Arial Narrow" w:cs="Arial"/>
          <w:color w:val="000000"/>
          <w:sz w:val="24"/>
          <w:szCs w:val="24"/>
        </w:rPr>
        <w:t xml:space="preserve">a Prestação de Contas do </w:t>
      </w:r>
      <w:r w:rsidRPr="009A73C2">
        <w:rPr>
          <w:rFonts w:ascii="Arial Narrow" w:hAnsi="Arial Narrow" w:cs="Arial"/>
          <w:b/>
          <w:color w:val="000000"/>
          <w:sz w:val="24"/>
          <w:szCs w:val="24"/>
        </w:rPr>
        <w:t>Sr. Alfredo Paes dos Santos</w:t>
      </w:r>
      <w:r w:rsidRPr="009A73C2">
        <w:rPr>
          <w:rFonts w:ascii="Arial Narrow" w:hAnsi="Arial Narrow" w:cs="Arial"/>
          <w:color w:val="000000"/>
          <w:sz w:val="24"/>
          <w:szCs w:val="24"/>
        </w:rPr>
        <w:t xml:space="preserve">, na qualidade de administrador titular da SEPLANCTI (no período de 01.01.18 a 18.01.18), dando-lhe plena quitação, na forma do artigo 22, I, c/c art. 23 da Lei Orgânica TCE/AM; </w:t>
      </w:r>
      <w:r w:rsidRPr="009A73C2">
        <w:rPr>
          <w:rFonts w:ascii="Arial Narrow" w:hAnsi="Arial Narrow" w:cs="Arial"/>
          <w:b/>
          <w:color w:val="000000"/>
          <w:sz w:val="24"/>
          <w:szCs w:val="24"/>
        </w:rPr>
        <w:t xml:space="preserve">10.2. Julgar regular com ressalvas </w:t>
      </w:r>
      <w:r w:rsidRPr="009A73C2">
        <w:rPr>
          <w:rFonts w:ascii="Arial Narrow" w:hAnsi="Arial Narrow" w:cs="Arial"/>
          <w:color w:val="000000"/>
          <w:sz w:val="24"/>
          <w:szCs w:val="24"/>
        </w:rPr>
        <w:t xml:space="preserve">a Prestação de Contas do </w:t>
      </w:r>
      <w:r w:rsidRPr="009A73C2">
        <w:rPr>
          <w:rFonts w:ascii="Arial Narrow" w:hAnsi="Arial Narrow" w:cs="Arial"/>
          <w:b/>
          <w:color w:val="000000"/>
          <w:sz w:val="24"/>
          <w:szCs w:val="24"/>
        </w:rPr>
        <w:t>Sr. João Orestes Schneider Santos</w:t>
      </w:r>
      <w:r w:rsidRPr="009A73C2">
        <w:rPr>
          <w:rFonts w:ascii="Arial Narrow" w:hAnsi="Arial Narrow" w:cs="Arial"/>
          <w:color w:val="000000"/>
          <w:sz w:val="24"/>
          <w:szCs w:val="24"/>
        </w:rPr>
        <w:t xml:space="preserve">, na qualidade de administrador titular da SEPLANCTI (no período de 19.01.18 a 31.12.18), na forma do artigo 22, II, da Lei Orgânica TCE/AM; </w:t>
      </w:r>
      <w:r w:rsidRPr="009A73C2">
        <w:rPr>
          <w:rFonts w:ascii="Arial Narrow" w:hAnsi="Arial Narrow" w:cs="Arial"/>
          <w:b/>
          <w:color w:val="000000"/>
          <w:sz w:val="24"/>
          <w:szCs w:val="24"/>
        </w:rPr>
        <w:t xml:space="preserve">10.3. Julgar regular </w:t>
      </w:r>
      <w:r w:rsidRPr="009A73C2">
        <w:rPr>
          <w:rFonts w:ascii="Arial Narrow" w:hAnsi="Arial Narrow" w:cs="Arial"/>
          <w:color w:val="000000"/>
          <w:sz w:val="24"/>
          <w:szCs w:val="24"/>
        </w:rPr>
        <w:t xml:space="preserve">a Prestação de Contas do </w:t>
      </w:r>
      <w:r w:rsidRPr="009A73C2">
        <w:rPr>
          <w:rFonts w:ascii="Arial Narrow" w:hAnsi="Arial Narrow" w:cs="Arial"/>
          <w:b/>
          <w:color w:val="000000"/>
          <w:sz w:val="24"/>
          <w:szCs w:val="24"/>
        </w:rPr>
        <w:t>Sr. Antônio Gilson Nogueira de Souza</w:t>
      </w:r>
      <w:r w:rsidRPr="009A73C2">
        <w:rPr>
          <w:rFonts w:ascii="Arial Narrow" w:hAnsi="Arial Narrow" w:cs="Arial"/>
          <w:color w:val="000000"/>
          <w:sz w:val="24"/>
          <w:szCs w:val="24"/>
        </w:rPr>
        <w:t xml:space="preserve">, na qualidade de ordenador de despesas da SEPLANCTI (no período de 01.01.18 a 14.06.18), dando-lhe plena quitação, na forma do artigo 22, I, c/c art. 23 da Lei Orgânica TCE/AM; </w:t>
      </w:r>
      <w:r w:rsidRPr="009A73C2">
        <w:rPr>
          <w:rFonts w:ascii="Arial Narrow" w:hAnsi="Arial Narrow" w:cs="Arial"/>
          <w:b/>
          <w:color w:val="000000"/>
          <w:sz w:val="24"/>
          <w:szCs w:val="24"/>
        </w:rPr>
        <w:t xml:space="preserve">10.4. Julgar regular </w:t>
      </w:r>
      <w:r w:rsidRPr="009A73C2">
        <w:rPr>
          <w:rFonts w:ascii="Arial Narrow" w:hAnsi="Arial Narrow" w:cs="Arial"/>
          <w:color w:val="000000"/>
          <w:sz w:val="24"/>
          <w:szCs w:val="24"/>
        </w:rPr>
        <w:t xml:space="preserve">a Prestação de Contas do </w:t>
      </w:r>
      <w:r w:rsidRPr="009A73C2">
        <w:rPr>
          <w:rFonts w:ascii="Arial Narrow" w:hAnsi="Arial Narrow" w:cs="Arial"/>
          <w:b/>
          <w:color w:val="000000"/>
          <w:sz w:val="24"/>
          <w:szCs w:val="24"/>
        </w:rPr>
        <w:t>Sr. Paulo Ricardo Rodrigues de Souza</w:t>
      </w:r>
      <w:r w:rsidRPr="009A73C2">
        <w:rPr>
          <w:rFonts w:ascii="Arial Narrow" w:hAnsi="Arial Narrow" w:cs="Arial"/>
          <w:color w:val="000000"/>
          <w:sz w:val="24"/>
          <w:szCs w:val="24"/>
        </w:rPr>
        <w:t xml:space="preserve">, na qualidade de ordenador de despesas da SEPLANCTI (no período de 15.06.18 a 31.12.18), </w:t>
      </w:r>
      <w:r w:rsidRPr="009A73C2">
        <w:rPr>
          <w:rFonts w:ascii="Arial Narrow" w:hAnsi="Arial Narrow" w:cs="Arial"/>
          <w:color w:val="000000"/>
          <w:sz w:val="24"/>
          <w:szCs w:val="24"/>
        </w:rPr>
        <w:lastRenderedPageBreak/>
        <w:t xml:space="preserve">dando-lhe plena quitação, na forma do artigo 22, I, c/c art. 23 da Lei Orgânica TCE/AM; </w:t>
      </w:r>
      <w:r w:rsidRPr="009A73C2">
        <w:rPr>
          <w:rFonts w:ascii="Arial Narrow" w:hAnsi="Arial Narrow" w:cs="Arial"/>
          <w:b/>
          <w:color w:val="000000"/>
          <w:sz w:val="24"/>
          <w:szCs w:val="24"/>
        </w:rPr>
        <w:t xml:space="preserve">10.5. Aplicar Multa </w:t>
      </w:r>
      <w:r w:rsidRPr="009A73C2">
        <w:rPr>
          <w:rFonts w:ascii="Arial Narrow" w:hAnsi="Arial Narrow" w:cs="Arial"/>
          <w:color w:val="000000"/>
          <w:sz w:val="24"/>
          <w:szCs w:val="24"/>
        </w:rPr>
        <w:t xml:space="preserve">ao </w:t>
      </w:r>
      <w:r w:rsidRPr="009A73C2">
        <w:rPr>
          <w:rFonts w:ascii="Arial Narrow" w:hAnsi="Arial Narrow" w:cs="Arial"/>
          <w:b/>
          <w:color w:val="000000"/>
          <w:sz w:val="24"/>
          <w:szCs w:val="24"/>
        </w:rPr>
        <w:t>Sr. João Orestes Schneider Santos</w:t>
      </w:r>
      <w:r w:rsidRPr="009A73C2">
        <w:rPr>
          <w:rFonts w:ascii="Arial Narrow" w:hAnsi="Arial Narrow" w:cs="Arial"/>
          <w:color w:val="000000"/>
          <w:sz w:val="24"/>
          <w:szCs w:val="24"/>
        </w:rPr>
        <w:t xml:space="preserve"> no valor de </w:t>
      </w:r>
      <w:proofErr w:type="gramStart"/>
      <w:r w:rsidRPr="009A73C2">
        <w:rPr>
          <w:rFonts w:ascii="Arial Narrow" w:hAnsi="Arial Narrow" w:cs="Arial"/>
          <w:b/>
          <w:color w:val="000000"/>
          <w:sz w:val="24"/>
          <w:szCs w:val="24"/>
        </w:rPr>
        <w:t>R$ 5.000,00</w:t>
      </w:r>
      <w:r w:rsidRPr="009A73C2">
        <w:rPr>
          <w:rFonts w:ascii="Arial Narrow" w:hAnsi="Arial Narrow" w:cs="Arial"/>
          <w:color w:val="000000"/>
          <w:sz w:val="24"/>
          <w:szCs w:val="24"/>
        </w:rPr>
        <w:t xml:space="preserve"> (cinco mil reais), com fundamento no art. 54, VII da Lei Orgânica nº</w:t>
      </w:r>
      <w:proofErr w:type="gramEnd"/>
      <w:r w:rsidRPr="009A73C2">
        <w:rPr>
          <w:rFonts w:ascii="Arial Narrow" w:hAnsi="Arial Narrow" w:cs="Arial"/>
          <w:color w:val="000000"/>
          <w:sz w:val="24"/>
          <w:szCs w:val="24"/>
        </w:rPr>
        <w:t xml:space="preserve"> 2423/1996 c/c art. 308, VII da Resolução TCE/AM nº 04/2002 (Regimento Interno), em razão das impropriedades não sanadas constantes na fundamentação do Relatório/Voto, e que deverá ser recolhida </w:t>
      </w:r>
      <w:r w:rsidRPr="009A73C2">
        <w:rPr>
          <w:rFonts w:ascii="Arial Narrow" w:hAnsi="Arial Narrow" w:cs="Arial"/>
          <w:b/>
          <w:color w:val="000000"/>
          <w:sz w:val="24"/>
          <w:szCs w:val="24"/>
        </w:rPr>
        <w:t>no prazo de 30 dias</w:t>
      </w:r>
      <w:r w:rsidRPr="009A73C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A73C2">
        <w:rPr>
          <w:rFonts w:ascii="Arial Narrow" w:hAnsi="Arial Narrow" w:cs="Arial"/>
          <w:b/>
          <w:color w:val="000000"/>
          <w:sz w:val="24"/>
          <w:szCs w:val="24"/>
        </w:rPr>
        <w:t xml:space="preserve">10.6. Recomendar </w:t>
      </w:r>
      <w:r w:rsidRPr="009A73C2">
        <w:rPr>
          <w:rFonts w:ascii="Arial Narrow" w:hAnsi="Arial Narrow" w:cs="Arial"/>
          <w:color w:val="000000"/>
          <w:sz w:val="24"/>
          <w:szCs w:val="24"/>
        </w:rPr>
        <w:t xml:space="preserve">à Secretaria de Estado de Desenvolvimento, Ciência, Tecnologia e Inovação (antiga SEPLANCTI): </w:t>
      </w:r>
      <w:r w:rsidRPr="009A73C2">
        <w:rPr>
          <w:rFonts w:ascii="Arial Narrow" w:hAnsi="Arial Narrow" w:cs="Arial"/>
          <w:b/>
          <w:color w:val="000000"/>
          <w:sz w:val="24"/>
          <w:szCs w:val="24"/>
        </w:rPr>
        <w:t xml:space="preserve">10.6.1. </w:t>
      </w:r>
      <w:r w:rsidRPr="009A73C2">
        <w:rPr>
          <w:rFonts w:ascii="Arial Narrow" w:hAnsi="Arial Narrow" w:cs="Arial"/>
          <w:color w:val="000000"/>
          <w:sz w:val="24"/>
          <w:szCs w:val="24"/>
        </w:rPr>
        <w:t xml:space="preserve">Que seja diligente no cumprimento efetivo dos deveres relacionados à prestação de contas, notadamente do instrumento que compõe o controle interno, como ocorre com o Relatório e Certificado de Auditoria; </w:t>
      </w:r>
      <w:r w:rsidRPr="009A73C2">
        <w:rPr>
          <w:rFonts w:ascii="Arial Narrow" w:hAnsi="Arial Narrow" w:cs="Arial"/>
          <w:b/>
          <w:color w:val="000000"/>
          <w:sz w:val="24"/>
          <w:szCs w:val="24"/>
        </w:rPr>
        <w:t xml:space="preserve">10.6.2. </w:t>
      </w:r>
      <w:r w:rsidRPr="009A73C2">
        <w:rPr>
          <w:rFonts w:ascii="Arial Narrow" w:hAnsi="Arial Narrow" w:cs="Arial"/>
          <w:color w:val="000000"/>
          <w:sz w:val="24"/>
          <w:szCs w:val="24"/>
        </w:rPr>
        <w:t xml:space="preserve">Nos termos do Relatório Conclusivo nº 30/2020-DICAD, que apresente de forma clara na próxima Prestação de Contas Anual, no Demonstrativo de Inscrição de Restos a Pagar o real valor na execução orçamentária e financeira. </w:t>
      </w:r>
      <w:r w:rsidRPr="009A73C2">
        <w:rPr>
          <w:rFonts w:ascii="Arial Narrow" w:hAnsi="Arial Narrow" w:cs="Arial"/>
          <w:b/>
          <w:color w:val="000000"/>
          <w:sz w:val="24"/>
          <w:szCs w:val="24"/>
        </w:rPr>
        <w:t xml:space="preserve">10.7. Determinar </w:t>
      </w:r>
      <w:r w:rsidRPr="009A73C2">
        <w:rPr>
          <w:rFonts w:ascii="Arial Narrow" w:hAnsi="Arial Narrow" w:cs="Arial"/>
          <w:color w:val="000000"/>
          <w:sz w:val="24"/>
          <w:szCs w:val="24"/>
        </w:rPr>
        <w:t xml:space="preserve">à Secretaria do Tribunal Pleno que dê ciência dos termos do Acórdão, com cópia do Relatório/Voto para que, caso queiram, exerçam o contraditório.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CONSELHEIRO-RELATOR: JOSUÉ CLÁUDIO DE SOUZA FILHO.</w:t>
      </w:r>
      <w:r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sz w:val="24"/>
          <w:szCs w:val="24"/>
        </w:rPr>
      </w:pP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PROCESSO Nº 11.188/2017</w:t>
      </w:r>
      <w:r w:rsidRPr="009A73C2">
        <w:rPr>
          <w:rFonts w:ascii="Arial Narrow" w:hAnsi="Arial Narrow" w:cs="Arial"/>
          <w:color w:val="000000"/>
          <w:sz w:val="24"/>
          <w:szCs w:val="24"/>
        </w:rPr>
        <w:t xml:space="preserve"> - Prestação de Contas Anual da Secretaria de Estado de Planejamento, Desenvolvimento, Ciência, Tecnologia e Inovação - SEPLANCTI, sob a responsabilidade do Senhor Thomaz Afonso Queiroz Nogueira, referente ao exercício de 2016. </w:t>
      </w: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ACÓRDÃO Nº 706/2020: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arts. 5º, II e 11, inciso III, alínea “a”, item 3, da Resolução n.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Conselheiro-Relator</w:t>
      </w:r>
      <w:r w:rsidRPr="009A73C2">
        <w:rPr>
          <w:rFonts w:ascii="Arial Narrow" w:hAnsi="Arial Narrow" w:cs="Arial"/>
          <w:b/>
          <w:noProof/>
          <w:sz w:val="24"/>
          <w:szCs w:val="24"/>
        </w:rPr>
        <w:t>, em parcial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10.1. Julgar irregular</w:t>
      </w:r>
      <w:r w:rsidRPr="009A73C2">
        <w:rPr>
          <w:rFonts w:ascii="Arial Narrow" w:hAnsi="Arial Narrow" w:cs="Arial"/>
          <w:color w:val="000000"/>
          <w:sz w:val="24"/>
          <w:szCs w:val="24"/>
        </w:rPr>
        <w:t xml:space="preserve"> a Prestação de Contas Anual, de responsabilidade do </w:t>
      </w:r>
      <w:r w:rsidRPr="009A73C2">
        <w:rPr>
          <w:rFonts w:ascii="Arial Narrow" w:hAnsi="Arial Narrow" w:cs="Arial"/>
          <w:b/>
          <w:color w:val="000000"/>
          <w:sz w:val="24"/>
          <w:szCs w:val="24"/>
        </w:rPr>
        <w:t>Sr. Thomaz Afonso Queiroz Nogueira</w:t>
      </w:r>
      <w:r w:rsidRPr="009A73C2">
        <w:rPr>
          <w:rFonts w:ascii="Arial Narrow" w:hAnsi="Arial Narrow" w:cs="Arial"/>
          <w:color w:val="000000"/>
          <w:sz w:val="24"/>
          <w:szCs w:val="24"/>
        </w:rPr>
        <w:t xml:space="preserve"> - Ex-Secretário e Ordenador de Despesa da Secretaria de Estado de Planejamento, Desenvolvimento, Ciência, Tecnologia e Inovação do Estado do Amazonas – SEPLANCTI, referente ao exercício de 2016, com fulcro no art. 22, III, alínea b, da Lei n° 2.423/96; </w:t>
      </w:r>
      <w:r w:rsidRPr="009A73C2">
        <w:rPr>
          <w:rFonts w:ascii="Arial Narrow" w:hAnsi="Arial Narrow" w:cs="Arial"/>
          <w:b/>
          <w:color w:val="000000"/>
          <w:sz w:val="24"/>
          <w:szCs w:val="24"/>
        </w:rPr>
        <w:t xml:space="preserve">10.2. </w:t>
      </w:r>
      <w:proofErr w:type="gramStart"/>
      <w:r w:rsidRPr="009A73C2">
        <w:rPr>
          <w:rFonts w:ascii="Arial Narrow" w:hAnsi="Arial Narrow" w:cs="Arial"/>
          <w:b/>
          <w:color w:val="000000"/>
          <w:sz w:val="24"/>
          <w:szCs w:val="24"/>
        </w:rPr>
        <w:t>Aplicar Multa</w:t>
      </w:r>
      <w:r w:rsidRPr="009A73C2">
        <w:rPr>
          <w:rFonts w:ascii="Arial Narrow" w:hAnsi="Arial Narrow" w:cs="Arial"/>
          <w:color w:val="000000"/>
          <w:sz w:val="24"/>
          <w:szCs w:val="24"/>
        </w:rPr>
        <w:t xml:space="preserve"> ao </w:t>
      </w:r>
      <w:r w:rsidRPr="009A73C2">
        <w:rPr>
          <w:rFonts w:ascii="Arial Narrow" w:hAnsi="Arial Narrow" w:cs="Arial"/>
          <w:b/>
          <w:color w:val="000000"/>
          <w:sz w:val="24"/>
          <w:szCs w:val="24"/>
        </w:rPr>
        <w:t>Sr. Thomaz Afonso Queiroz Nogueira</w:t>
      </w:r>
      <w:r w:rsidRPr="009A73C2">
        <w:rPr>
          <w:rFonts w:ascii="Arial Narrow" w:hAnsi="Arial Narrow" w:cs="Arial"/>
          <w:color w:val="000000"/>
          <w:sz w:val="24"/>
          <w:szCs w:val="24"/>
        </w:rPr>
        <w:t xml:space="preserve"> no valor de </w:t>
      </w:r>
      <w:r w:rsidRPr="009A73C2">
        <w:rPr>
          <w:rFonts w:ascii="Arial Narrow" w:hAnsi="Arial Narrow" w:cs="Arial"/>
          <w:b/>
          <w:color w:val="000000"/>
          <w:sz w:val="24"/>
          <w:szCs w:val="24"/>
        </w:rPr>
        <w:t>R$ 13.654,39</w:t>
      </w:r>
      <w:r w:rsidRPr="009A73C2">
        <w:rPr>
          <w:rFonts w:ascii="Arial Narrow" w:hAnsi="Arial Narrow" w:cs="Arial"/>
          <w:color w:val="000000"/>
          <w:sz w:val="24"/>
          <w:szCs w:val="24"/>
        </w:rPr>
        <w:t xml:space="preserve"> (treze mil, seiscentos e cinquenta e quatro reais e trinta e nove centavos), que deverá ser recolhida </w:t>
      </w:r>
      <w:r w:rsidRPr="009A73C2">
        <w:rPr>
          <w:rFonts w:ascii="Arial Narrow" w:hAnsi="Arial Narrow" w:cs="Arial"/>
          <w:b/>
          <w:color w:val="000000"/>
          <w:sz w:val="24"/>
          <w:szCs w:val="24"/>
        </w:rPr>
        <w:t>no prazo de 30 dias</w:t>
      </w:r>
      <w:r w:rsidRPr="009A73C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pelas restrições 1, 2, 5 e 8 a), b)</w:t>
      </w:r>
      <w:proofErr w:type="gramEnd"/>
      <w:r w:rsidRPr="009A73C2">
        <w:rPr>
          <w:rFonts w:ascii="Arial Narrow" w:hAnsi="Arial Narrow" w:cs="Arial"/>
          <w:color w:val="000000"/>
          <w:sz w:val="24"/>
          <w:szCs w:val="24"/>
        </w:rPr>
        <w:t xml:space="preserve">, c), d), e) com fulcro no art. 54, inciso II, da Lei n° 2423/96-LOTCE c/c art. 308, inciso VI, da Resolução n° 04/02-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A73C2">
        <w:rPr>
          <w:rFonts w:ascii="Arial Narrow" w:hAnsi="Arial Narrow" w:cs="Arial"/>
          <w:b/>
          <w:color w:val="000000"/>
          <w:sz w:val="24"/>
          <w:szCs w:val="24"/>
        </w:rPr>
        <w:t>10.3. Dar ciência</w:t>
      </w:r>
      <w:r w:rsidRPr="009A73C2">
        <w:rPr>
          <w:rFonts w:ascii="Arial Narrow" w:hAnsi="Arial Narrow" w:cs="Arial"/>
          <w:color w:val="000000"/>
          <w:sz w:val="24"/>
          <w:szCs w:val="24"/>
        </w:rPr>
        <w:t xml:space="preserve"> ao </w:t>
      </w:r>
      <w:r w:rsidRPr="009A73C2">
        <w:rPr>
          <w:rFonts w:ascii="Arial Narrow" w:hAnsi="Arial Narrow" w:cs="Arial"/>
          <w:b/>
          <w:color w:val="000000"/>
          <w:sz w:val="24"/>
          <w:szCs w:val="24"/>
        </w:rPr>
        <w:t>Sr. Thomaz Afonso Queiroz Nogueira</w:t>
      </w:r>
      <w:r w:rsidRPr="009A73C2">
        <w:rPr>
          <w:rFonts w:ascii="Arial Narrow" w:hAnsi="Arial Narrow" w:cs="Arial"/>
          <w:color w:val="000000"/>
          <w:sz w:val="24"/>
          <w:szCs w:val="24"/>
        </w:rPr>
        <w:t xml:space="preserve"> e demais interessados da decisão; </w:t>
      </w:r>
      <w:r w:rsidRPr="009A73C2">
        <w:rPr>
          <w:rFonts w:ascii="Arial Narrow" w:hAnsi="Arial Narrow" w:cs="Arial"/>
          <w:b/>
          <w:color w:val="000000"/>
          <w:sz w:val="24"/>
          <w:szCs w:val="24"/>
        </w:rPr>
        <w:t>10.4. Arquivar</w:t>
      </w:r>
      <w:r w:rsidRPr="009A73C2">
        <w:rPr>
          <w:rFonts w:ascii="Arial Narrow" w:hAnsi="Arial Narrow" w:cs="Arial"/>
          <w:color w:val="000000"/>
          <w:sz w:val="24"/>
          <w:szCs w:val="24"/>
        </w:rPr>
        <w:t xml:space="preserve"> o processo após cumprimento da decisão, conforme os termos regimentais.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13.156/2019</w:t>
      </w:r>
      <w:r w:rsidRPr="009A73C2">
        <w:rPr>
          <w:rFonts w:ascii="Arial Narrow" w:hAnsi="Arial Narrow" w:cs="Arial"/>
          <w:color w:val="000000"/>
          <w:sz w:val="24"/>
          <w:szCs w:val="24"/>
        </w:rPr>
        <w:t xml:space="preserve"> - Representação oriunda da Manifestação nº 116/2019–Ouvidoria, interposta pela SECEX-TCEA/AM, em face da Secretaria de Estado da Educação e Qualidade do Ensino – SEDUC, acerca de possíveis irregularidades em relação a cargos comissionados e terceirizados inchando a folha de pagamento </w:t>
      </w:r>
      <w:r w:rsidRPr="009A73C2">
        <w:rPr>
          <w:rFonts w:ascii="Arial Narrow" w:hAnsi="Arial Narrow" w:cs="Arial"/>
          <w:b/>
          <w:color w:val="000000"/>
          <w:sz w:val="24"/>
          <w:szCs w:val="24"/>
        </w:rPr>
        <w:t xml:space="preserve">Advogado: </w:t>
      </w:r>
      <w:proofErr w:type="spellStart"/>
      <w:r w:rsidRPr="009A73C2">
        <w:rPr>
          <w:rFonts w:ascii="Arial Narrow" w:hAnsi="Arial Narrow" w:cs="Arial"/>
          <w:color w:val="000000"/>
          <w:sz w:val="24"/>
          <w:szCs w:val="24"/>
        </w:rPr>
        <w:t>Lucca</w:t>
      </w:r>
      <w:proofErr w:type="spellEnd"/>
      <w:r w:rsidRPr="009A73C2">
        <w:rPr>
          <w:rFonts w:ascii="Arial Narrow" w:hAnsi="Arial Narrow" w:cs="Arial"/>
          <w:color w:val="000000"/>
          <w:sz w:val="24"/>
          <w:szCs w:val="24"/>
        </w:rPr>
        <w:t xml:space="preserve"> Fernandes Albuquerque – OAB/AM 11.712.</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ACÓRDÃO Nº 707/2020: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lastRenderedPageBreak/>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 11, inciso IV, alínea “i”,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b/>
          <w:sz w:val="24"/>
          <w:szCs w:val="24"/>
        </w:rPr>
        <w:t xml:space="preserve"> </w:t>
      </w:r>
      <w:r w:rsidRPr="009A73C2">
        <w:rPr>
          <w:rFonts w:ascii="Arial Narrow" w:hAnsi="Arial Narrow" w:cs="Arial"/>
          <w:sz w:val="24"/>
          <w:szCs w:val="24"/>
        </w:rPr>
        <w:t>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w:t>
      </w:r>
      <w:r w:rsidRPr="009A73C2">
        <w:rPr>
          <w:rFonts w:ascii="Arial Narrow" w:hAnsi="Arial Narrow" w:cs="Arial"/>
          <w:noProof/>
          <w:sz w:val="24"/>
          <w:szCs w:val="24"/>
        </w:rPr>
        <w:t>Conselheiro-Relator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9.1. Conhecer</w:t>
      </w:r>
      <w:r w:rsidRPr="009A73C2">
        <w:rPr>
          <w:rFonts w:ascii="Arial Narrow" w:hAnsi="Arial Narrow" w:cs="Arial"/>
          <w:color w:val="000000"/>
          <w:sz w:val="24"/>
          <w:szCs w:val="24"/>
        </w:rPr>
        <w:t xml:space="preserve"> da Representação, oriunda da Manifestação Nº 116/2019 – Ouvidoria, interposta pela SECEX-TCE/AM, em face da Secretaria de Estado da Educação e Qualidade do Ensino - SEDUC, acerca de possíveis irregularidades em relação a cargos comissionados e terceirizados inchando a folha de pagamento; </w:t>
      </w:r>
      <w:r w:rsidRPr="009A73C2">
        <w:rPr>
          <w:rFonts w:ascii="Arial Narrow" w:hAnsi="Arial Narrow" w:cs="Arial"/>
          <w:b/>
          <w:color w:val="000000"/>
          <w:sz w:val="24"/>
          <w:szCs w:val="24"/>
        </w:rPr>
        <w:t>9.2. Julgar Improcedente</w:t>
      </w:r>
      <w:r w:rsidRPr="009A73C2">
        <w:rPr>
          <w:rFonts w:ascii="Arial Narrow" w:hAnsi="Arial Narrow" w:cs="Arial"/>
          <w:color w:val="000000"/>
          <w:sz w:val="24"/>
          <w:szCs w:val="24"/>
        </w:rPr>
        <w:t xml:space="preserve"> a Representação, oriunda da Manifestação Nº 116/2019 – Ouvidoria, interposta pela SECEX-TCE/AM, em face da Secretaria de Estado da Educação e Qualidade do Ensino - SEDUC, acerca de possíveis irregularidades em relação a cargos comissionados e terceirizados inchando a folha de pagamento; </w:t>
      </w:r>
      <w:r w:rsidRPr="009A73C2">
        <w:rPr>
          <w:rFonts w:ascii="Arial Narrow" w:hAnsi="Arial Narrow" w:cs="Arial"/>
          <w:b/>
          <w:color w:val="000000"/>
          <w:sz w:val="24"/>
          <w:szCs w:val="24"/>
        </w:rPr>
        <w:t>9.3. Dar ciência</w:t>
      </w:r>
      <w:r w:rsidRPr="009A73C2">
        <w:rPr>
          <w:rFonts w:ascii="Arial Narrow" w:hAnsi="Arial Narrow" w:cs="Arial"/>
          <w:color w:val="000000"/>
          <w:sz w:val="24"/>
          <w:szCs w:val="24"/>
        </w:rPr>
        <w:t xml:space="preserve"> à Secretaria de Estado da Educação e Qualidade do Ensino - SEDUC e aos demais interessados sobre o teor da decisão; </w:t>
      </w:r>
      <w:r w:rsidRPr="009A73C2">
        <w:rPr>
          <w:rFonts w:ascii="Arial Narrow" w:hAnsi="Arial Narrow" w:cs="Arial"/>
          <w:b/>
          <w:color w:val="000000"/>
          <w:sz w:val="24"/>
          <w:szCs w:val="24"/>
        </w:rPr>
        <w:t>9.4. Arquivar</w:t>
      </w:r>
      <w:r w:rsidRPr="009A73C2">
        <w:rPr>
          <w:rFonts w:ascii="Arial Narrow" w:hAnsi="Arial Narrow" w:cs="Arial"/>
          <w:color w:val="000000"/>
          <w:sz w:val="24"/>
          <w:szCs w:val="24"/>
        </w:rPr>
        <w:t xml:space="preserve"> o processo após o cumprimento da decisão.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sz w:val="24"/>
          <w:szCs w:val="24"/>
        </w:rPr>
      </w:pPr>
      <w:r w:rsidRPr="009A73C2">
        <w:rPr>
          <w:rFonts w:ascii="Arial Narrow" w:hAnsi="Arial Narrow" w:cs="Arial"/>
          <w:b/>
          <w:color w:val="000000"/>
          <w:sz w:val="24"/>
          <w:szCs w:val="24"/>
        </w:rPr>
        <w:t>PROCESSO Nº 11.007/2020</w:t>
      </w:r>
      <w:r w:rsidRPr="009A73C2">
        <w:rPr>
          <w:rFonts w:ascii="Arial Narrow" w:hAnsi="Arial Narrow" w:cs="Arial"/>
          <w:color w:val="000000"/>
          <w:sz w:val="24"/>
          <w:szCs w:val="24"/>
        </w:rPr>
        <w:t xml:space="preserve"> - </w:t>
      </w:r>
      <w:r w:rsidRPr="009A73C2">
        <w:rPr>
          <w:rFonts w:ascii="Arial Narrow" w:hAnsi="Arial Narrow" w:cs="Arial"/>
          <w:sz w:val="24"/>
          <w:szCs w:val="24"/>
        </w:rPr>
        <w:t xml:space="preserve">Consulta interposta pelo Instituto de Previdência Social dos Servidores Municipais de Humaitá - </w:t>
      </w:r>
      <w:proofErr w:type="spellStart"/>
      <w:r w:rsidRPr="009A73C2">
        <w:rPr>
          <w:rFonts w:ascii="Arial Narrow" w:hAnsi="Arial Narrow" w:cs="Arial"/>
          <w:sz w:val="24"/>
          <w:szCs w:val="24"/>
        </w:rPr>
        <w:t>Humaitaprev</w:t>
      </w:r>
      <w:proofErr w:type="spellEnd"/>
      <w:r w:rsidRPr="009A73C2">
        <w:rPr>
          <w:rFonts w:ascii="Arial Narrow" w:hAnsi="Arial Narrow" w:cs="Arial"/>
          <w:sz w:val="24"/>
          <w:szCs w:val="24"/>
        </w:rPr>
        <w:t xml:space="preserve">, acerca da legalidade do pagamento do retroativo do abono de permanência, art. 213, da Lei Municipal Nº 652/2013. </w:t>
      </w:r>
    </w:p>
    <w:p w:rsidR="00D75076" w:rsidRPr="009A73C2" w:rsidRDefault="004C204B" w:rsidP="00823D1B">
      <w:pPr>
        <w:spacing w:after="0" w:line="240" w:lineRule="auto"/>
        <w:ind w:left="-284" w:right="-143"/>
        <w:jc w:val="both"/>
        <w:rPr>
          <w:rFonts w:ascii="Arial Narrow" w:hAnsi="Arial Narrow" w:cs="Arial"/>
          <w:sz w:val="24"/>
          <w:szCs w:val="24"/>
        </w:rPr>
      </w:pPr>
      <w:r w:rsidRPr="009A73C2">
        <w:rPr>
          <w:rFonts w:ascii="Arial Narrow" w:hAnsi="Arial Narrow" w:cs="Arial"/>
          <w:b/>
          <w:color w:val="000000"/>
          <w:sz w:val="24"/>
          <w:szCs w:val="24"/>
        </w:rPr>
        <w:t>ACÓRDÃO Nº 708/2020: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 5º, inciso XXIII, art. 11, inciso IV, alínea “f”, art. 274, art. 275 e art. 278,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b/>
          <w:sz w:val="24"/>
          <w:szCs w:val="24"/>
        </w:rPr>
        <w:t xml:space="preserve"> </w:t>
      </w:r>
      <w:r w:rsidRPr="009A73C2">
        <w:rPr>
          <w:rFonts w:ascii="Arial Narrow" w:hAnsi="Arial Narrow" w:cs="Arial"/>
          <w:sz w:val="24"/>
          <w:szCs w:val="24"/>
        </w:rPr>
        <w:t>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w:t>
      </w:r>
      <w:r w:rsidRPr="009A73C2">
        <w:rPr>
          <w:rFonts w:ascii="Arial Narrow" w:hAnsi="Arial Narrow" w:cs="Arial"/>
          <w:noProof/>
          <w:sz w:val="24"/>
          <w:szCs w:val="24"/>
        </w:rPr>
        <w:t>Conselheiro-Relator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sz w:val="24"/>
          <w:szCs w:val="24"/>
        </w:rPr>
        <w:t>9.1. Conhecer</w:t>
      </w:r>
      <w:r w:rsidRPr="009A73C2">
        <w:rPr>
          <w:rFonts w:ascii="Arial Narrow" w:hAnsi="Arial Narrow" w:cs="Arial"/>
          <w:sz w:val="24"/>
          <w:szCs w:val="24"/>
        </w:rPr>
        <w:t xml:space="preserve"> da Consulta interposta pelo Instituto de Previdência Social dos Servidores Municipais de Humaitá - </w:t>
      </w:r>
      <w:proofErr w:type="spellStart"/>
      <w:r w:rsidRPr="009A73C2">
        <w:rPr>
          <w:rFonts w:ascii="Arial Narrow" w:hAnsi="Arial Narrow" w:cs="Arial"/>
          <w:sz w:val="24"/>
          <w:szCs w:val="24"/>
        </w:rPr>
        <w:t>Humaitaprev</w:t>
      </w:r>
      <w:proofErr w:type="spellEnd"/>
      <w:r w:rsidRPr="009A73C2">
        <w:rPr>
          <w:rFonts w:ascii="Arial Narrow" w:hAnsi="Arial Narrow" w:cs="Arial"/>
          <w:sz w:val="24"/>
          <w:szCs w:val="24"/>
        </w:rPr>
        <w:t xml:space="preserve">, acerca da legalidade do pagamento do retroativo do abono de permanência, art. 213, da Lei Municipal Nº 652/2013; </w:t>
      </w:r>
      <w:r w:rsidRPr="009A73C2">
        <w:rPr>
          <w:rFonts w:ascii="Arial Narrow" w:hAnsi="Arial Narrow" w:cs="Arial"/>
          <w:b/>
          <w:sz w:val="24"/>
          <w:szCs w:val="24"/>
        </w:rPr>
        <w:t>9.2. Responder</w:t>
      </w:r>
      <w:r w:rsidRPr="009A73C2">
        <w:rPr>
          <w:rFonts w:ascii="Arial Narrow" w:hAnsi="Arial Narrow" w:cs="Arial"/>
          <w:sz w:val="24"/>
          <w:szCs w:val="24"/>
        </w:rPr>
        <w:t xml:space="preserve"> à consulta formulada, comunicando a parte interessada sobre a legalidade do pagamento retroativo do abono de permanência, desde que preenchidos dos requisitos legais; </w:t>
      </w:r>
      <w:r w:rsidRPr="009A73C2">
        <w:rPr>
          <w:rFonts w:ascii="Arial Narrow" w:hAnsi="Arial Narrow" w:cs="Arial"/>
          <w:b/>
          <w:sz w:val="24"/>
          <w:szCs w:val="24"/>
        </w:rPr>
        <w:t>9.3. Dar ciência</w:t>
      </w:r>
      <w:r w:rsidRPr="009A73C2">
        <w:rPr>
          <w:rFonts w:ascii="Arial Narrow" w:hAnsi="Arial Narrow" w:cs="Arial"/>
          <w:sz w:val="24"/>
          <w:szCs w:val="24"/>
        </w:rPr>
        <w:t xml:space="preserve"> ao Instituto de Previdência Social dos Servidores Municipais de Humaitá - </w:t>
      </w:r>
      <w:proofErr w:type="spellStart"/>
      <w:r w:rsidRPr="009A73C2">
        <w:rPr>
          <w:rFonts w:ascii="Arial Narrow" w:hAnsi="Arial Narrow" w:cs="Arial"/>
          <w:sz w:val="24"/>
          <w:szCs w:val="24"/>
        </w:rPr>
        <w:t>Humaitaprev</w:t>
      </w:r>
      <w:proofErr w:type="spellEnd"/>
      <w:r w:rsidRPr="009A73C2">
        <w:rPr>
          <w:rFonts w:ascii="Arial Narrow" w:hAnsi="Arial Narrow" w:cs="Arial"/>
          <w:sz w:val="24"/>
          <w:szCs w:val="24"/>
        </w:rPr>
        <w:t xml:space="preserve">, na pessoa do </w:t>
      </w:r>
      <w:r w:rsidRPr="009A73C2">
        <w:rPr>
          <w:rFonts w:ascii="Arial Narrow" w:hAnsi="Arial Narrow" w:cs="Arial"/>
          <w:b/>
          <w:sz w:val="24"/>
          <w:szCs w:val="24"/>
        </w:rPr>
        <w:t>Sr. Raimundo Alves de Aguiar</w:t>
      </w:r>
      <w:r w:rsidRPr="009A73C2">
        <w:rPr>
          <w:rFonts w:ascii="Arial Narrow" w:hAnsi="Arial Narrow" w:cs="Arial"/>
          <w:sz w:val="24"/>
          <w:szCs w:val="24"/>
        </w:rPr>
        <w:t xml:space="preserve">, Superintendente do </w:t>
      </w:r>
      <w:proofErr w:type="spellStart"/>
      <w:r w:rsidRPr="009A73C2">
        <w:rPr>
          <w:rFonts w:ascii="Arial Narrow" w:hAnsi="Arial Narrow" w:cs="Arial"/>
          <w:sz w:val="24"/>
          <w:szCs w:val="24"/>
        </w:rPr>
        <w:t>Humaitaprev</w:t>
      </w:r>
      <w:proofErr w:type="spellEnd"/>
      <w:r w:rsidRPr="009A73C2">
        <w:rPr>
          <w:rFonts w:ascii="Arial Narrow" w:hAnsi="Arial Narrow" w:cs="Arial"/>
          <w:sz w:val="24"/>
          <w:szCs w:val="24"/>
        </w:rPr>
        <w:t xml:space="preserve">; </w:t>
      </w:r>
      <w:r w:rsidRPr="009A73C2">
        <w:rPr>
          <w:rFonts w:ascii="Arial Narrow" w:hAnsi="Arial Narrow" w:cs="Arial"/>
          <w:b/>
          <w:sz w:val="24"/>
          <w:szCs w:val="24"/>
        </w:rPr>
        <w:t>9.4. Arquivar</w:t>
      </w:r>
      <w:r w:rsidRPr="009A73C2">
        <w:rPr>
          <w:rFonts w:ascii="Arial Narrow" w:hAnsi="Arial Narrow" w:cs="Arial"/>
          <w:sz w:val="24"/>
          <w:szCs w:val="24"/>
        </w:rPr>
        <w:t xml:space="preserve"> o processo após o cumprimento da decisão.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11.397/2020</w:t>
      </w:r>
      <w:r w:rsidRPr="009A73C2">
        <w:rPr>
          <w:rFonts w:ascii="Arial Narrow" w:hAnsi="Arial Narrow" w:cs="Arial"/>
          <w:color w:val="000000"/>
          <w:sz w:val="24"/>
          <w:szCs w:val="24"/>
        </w:rPr>
        <w:t xml:space="preserve"> - Consulta interposta pelo Município de Presidente Figueiredo, por intermédio da Secretaria Municipal de Administração - SEMAD.</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ACÓRDÃO Nº 709/2020: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 5º, inciso XXIII, art. 11, inciso IV, alínea “f”, art. 274, art. 275 e art. 278,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b/>
          <w:sz w:val="24"/>
          <w:szCs w:val="24"/>
        </w:rPr>
        <w:t xml:space="preserve"> </w:t>
      </w:r>
      <w:r w:rsidRPr="009A73C2">
        <w:rPr>
          <w:rFonts w:ascii="Arial Narrow" w:hAnsi="Arial Narrow" w:cs="Arial"/>
          <w:sz w:val="24"/>
          <w:szCs w:val="24"/>
        </w:rPr>
        <w:t>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w:t>
      </w:r>
      <w:r w:rsidRPr="009A73C2">
        <w:rPr>
          <w:rFonts w:ascii="Arial Narrow" w:hAnsi="Arial Narrow" w:cs="Arial"/>
          <w:noProof/>
          <w:sz w:val="24"/>
          <w:szCs w:val="24"/>
        </w:rPr>
        <w:t>Conselheiro-Relator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9.1. Conhecer</w:t>
      </w:r>
      <w:r w:rsidRPr="009A73C2">
        <w:rPr>
          <w:rFonts w:ascii="Arial Narrow" w:hAnsi="Arial Narrow" w:cs="Arial"/>
          <w:color w:val="000000"/>
          <w:sz w:val="24"/>
          <w:szCs w:val="24"/>
        </w:rPr>
        <w:t xml:space="preserve"> da Consulta interposta pelo Município de Presidente Figueiredo, por intermédio da Secretaria Municipal de Administração, Planejamento e Gestão - SEMAD; </w:t>
      </w:r>
      <w:r w:rsidRPr="009A73C2">
        <w:rPr>
          <w:rFonts w:ascii="Arial Narrow" w:hAnsi="Arial Narrow" w:cs="Arial"/>
          <w:b/>
          <w:color w:val="000000"/>
          <w:sz w:val="24"/>
          <w:szCs w:val="24"/>
        </w:rPr>
        <w:t>9.2. Responder</w:t>
      </w:r>
      <w:r w:rsidRPr="009A73C2">
        <w:rPr>
          <w:rFonts w:ascii="Arial Narrow" w:hAnsi="Arial Narrow" w:cs="Arial"/>
          <w:color w:val="000000"/>
          <w:sz w:val="24"/>
          <w:szCs w:val="24"/>
        </w:rPr>
        <w:t xml:space="preserve"> à consulta formulada, no sentido de ser juridicamente possível a cumulação de cargos públicos pelos preceitos constitucionais, porém </w:t>
      </w:r>
      <w:r w:rsidRPr="009A73C2">
        <w:rPr>
          <w:rFonts w:ascii="Arial Narrow" w:hAnsi="Arial Narrow" w:cs="Arial"/>
          <w:b/>
          <w:color w:val="000000"/>
          <w:sz w:val="24"/>
          <w:szCs w:val="24"/>
        </w:rPr>
        <w:t>o caso em tela não encontra guarida legal</w:t>
      </w:r>
      <w:r w:rsidRPr="009A73C2">
        <w:rPr>
          <w:rFonts w:ascii="Arial Narrow" w:hAnsi="Arial Narrow" w:cs="Arial"/>
          <w:color w:val="000000"/>
          <w:sz w:val="24"/>
          <w:szCs w:val="24"/>
        </w:rPr>
        <w:t xml:space="preserve"> haja vista os motivos apresentados, mas também não é juridicamente viável utilizar licenças não remuneradas para a tentativa de inovar a interpretação constitucional, vez que viola a moralidade administrativa; </w:t>
      </w:r>
      <w:r w:rsidRPr="009A73C2">
        <w:rPr>
          <w:rFonts w:ascii="Arial Narrow" w:hAnsi="Arial Narrow" w:cs="Arial"/>
          <w:b/>
          <w:color w:val="000000"/>
          <w:sz w:val="24"/>
          <w:szCs w:val="24"/>
        </w:rPr>
        <w:t>9.3. Dar ciência</w:t>
      </w:r>
      <w:r w:rsidRPr="009A73C2">
        <w:rPr>
          <w:rFonts w:ascii="Arial Narrow" w:hAnsi="Arial Narrow" w:cs="Arial"/>
          <w:color w:val="000000"/>
          <w:sz w:val="24"/>
          <w:szCs w:val="24"/>
        </w:rPr>
        <w:t xml:space="preserve"> à Secretaria Municipal de Administração, Planejamento e Gestão - SEMAD e à Prefeitura Municipal de Presidente Figueiredo sobre o teor da decisão; </w:t>
      </w:r>
      <w:r w:rsidRPr="009A73C2">
        <w:rPr>
          <w:rFonts w:ascii="Arial Narrow" w:hAnsi="Arial Narrow" w:cs="Arial"/>
          <w:b/>
          <w:color w:val="000000"/>
          <w:sz w:val="24"/>
          <w:szCs w:val="24"/>
        </w:rPr>
        <w:t>9.4. Arquivar</w:t>
      </w:r>
      <w:r w:rsidRPr="009A73C2">
        <w:rPr>
          <w:rFonts w:ascii="Arial Narrow" w:hAnsi="Arial Narrow" w:cs="Arial"/>
          <w:color w:val="000000"/>
          <w:sz w:val="24"/>
          <w:szCs w:val="24"/>
        </w:rPr>
        <w:t xml:space="preserve"> o processo após o cumprimento da decisão.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 xml:space="preserve">CONSELHEIRO-RELATOR: ARI JORGE MOUTINHO DA COSTA JÚNIOR.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10.924/2015</w:t>
      </w:r>
      <w:r w:rsidRPr="009A73C2">
        <w:rPr>
          <w:rFonts w:ascii="Arial Narrow" w:hAnsi="Arial Narrow" w:cs="Arial"/>
          <w:color w:val="000000"/>
          <w:sz w:val="24"/>
          <w:szCs w:val="24"/>
        </w:rPr>
        <w:t xml:space="preserve"> - Prestação de Contas Anual da Câmara Municipal de Presidente Figueiredo, relativa ao exercício de 2014, </w:t>
      </w:r>
      <w:proofErr w:type="gramStart"/>
      <w:r w:rsidRPr="009A73C2">
        <w:rPr>
          <w:rFonts w:ascii="Arial Narrow" w:hAnsi="Arial Narrow" w:cs="Arial"/>
          <w:color w:val="000000"/>
          <w:sz w:val="24"/>
          <w:szCs w:val="24"/>
        </w:rPr>
        <w:t>sob responsabilidade</w:t>
      </w:r>
      <w:proofErr w:type="gramEnd"/>
      <w:r w:rsidRPr="009A73C2">
        <w:rPr>
          <w:rFonts w:ascii="Arial Narrow" w:hAnsi="Arial Narrow" w:cs="Arial"/>
          <w:color w:val="000000"/>
          <w:sz w:val="24"/>
          <w:szCs w:val="24"/>
        </w:rPr>
        <w:t xml:space="preserve"> do Sr. Mário Roberto </w:t>
      </w:r>
      <w:proofErr w:type="spellStart"/>
      <w:r w:rsidRPr="009A73C2">
        <w:rPr>
          <w:rFonts w:ascii="Arial Narrow" w:hAnsi="Arial Narrow" w:cs="Arial"/>
          <w:color w:val="000000"/>
          <w:sz w:val="24"/>
          <w:szCs w:val="24"/>
        </w:rPr>
        <w:t>Caranha</w:t>
      </w:r>
      <w:proofErr w:type="spellEnd"/>
      <w:r w:rsidRPr="009A73C2">
        <w:rPr>
          <w:rFonts w:ascii="Arial Narrow" w:hAnsi="Arial Narrow" w:cs="Arial"/>
          <w:color w:val="000000"/>
          <w:sz w:val="24"/>
          <w:szCs w:val="24"/>
        </w:rPr>
        <w:t xml:space="preserve">, Presidente daquela Casa e Ordenador de Despesas. </w:t>
      </w:r>
      <w:r w:rsidRPr="009A73C2">
        <w:rPr>
          <w:rFonts w:ascii="Arial Narrow" w:hAnsi="Arial Narrow" w:cs="Arial"/>
          <w:b/>
          <w:color w:val="000000"/>
          <w:sz w:val="24"/>
          <w:szCs w:val="24"/>
        </w:rPr>
        <w:t xml:space="preserve">Advogado: </w:t>
      </w:r>
      <w:proofErr w:type="spellStart"/>
      <w:r w:rsidRPr="009A73C2">
        <w:rPr>
          <w:rFonts w:ascii="Arial Narrow" w:hAnsi="Arial Narrow" w:cs="Arial"/>
          <w:color w:val="000000"/>
          <w:sz w:val="24"/>
          <w:szCs w:val="24"/>
        </w:rPr>
        <w:t>Antonio</w:t>
      </w:r>
      <w:proofErr w:type="spellEnd"/>
      <w:r w:rsidRPr="009A73C2">
        <w:rPr>
          <w:rFonts w:ascii="Arial Narrow" w:hAnsi="Arial Narrow" w:cs="Arial"/>
          <w:color w:val="000000"/>
          <w:sz w:val="24"/>
          <w:szCs w:val="24"/>
        </w:rPr>
        <w:t xml:space="preserve"> Ribeiro da Costa Filho – OAB/AM 910.</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lastRenderedPageBreak/>
        <w:t>ACÓRDÃO Nº 710/2020: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Art. 11, III, alínea "a", item 2,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Conselheiro-Relator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10.1. Julgar irregular</w:t>
      </w:r>
      <w:r w:rsidRPr="009A73C2">
        <w:rPr>
          <w:rFonts w:ascii="Arial Narrow" w:hAnsi="Arial Narrow" w:cs="Arial"/>
          <w:color w:val="000000"/>
          <w:sz w:val="24"/>
          <w:szCs w:val="24"/>
        </w:rPr>
        <w:t xml:space="preserve"> a Prestação de Contas da Câmara Municipal de Presidente Figueiredo, referente ao exercício de 2014, tendo como responsável o </w:t>
      </w:r>
      <w:r w:rsidRPr="009A73C2">
        <w:rPr>
          <w:rFonts w:ascii="Arial Narrow" w:hAnsi="Arial Narrow" w:cs="Arial"/>
          <w:b/>
          <w:color w:val="000000"/>
          <w:sz w:val="24"/>
          <w:szCs w:val="24"/>
        </w:rPr>
        <w:t xml:space="preserve">Sr. Mário Roberto </w:t>
      </w:r>
      <w:proofErr w:type="spellStart"/>
      <w:r w:rsidRPr="009A73C2">
        <w:rPr>
          <w:rFonts w:ascii="Arial Narrow" w:hAnsi="Arial Narrow" w:cs="Arial"/>
          <w:b/>
          <w:color w:val="000000"/>
          <w:sz w:val="24"/>
          <w:szCs w:val="24"/>
        </w:rPr>
        <w:t>Caranha</w:t>
      </w:r>
      <w:proofErr w:type="spellEnd"/>
      <w:r w:rsidRPr="009A73C2">
        <w:rPr>
          <w:rFonts w:ascii="Arial Narrow" w:hAnsi="Arial Narrow" w:cs="Arial"/>
          <w:color w:val="000000"/>
          <w:sz w:val="24"/>
          <w:szCs w:val="24"/>
        </w:rPr>
        <w:t xml:space="preserve">, Presidente daquela Casa e Ordenador de Despesas, nos termos do art. 19, inciso II c/c o art. 22, inciso III, alíneas “b” e “c”, da Lei Orgânica deste Tribunal de Contas n° 2.423/96, em razão das falhas citadas na fundamentação do Relatório/Voto; </w:t>
      </w:r>
      <w:r w:rsidRPr="009A73C2">
        <w:rPr>
          <w:rFonts w:ascii="Arial Narrow" w:hAnsi="Arial Narrow" w:cs="Arial"/>
          <w:b/>
          <w:color w:val="000000"/>
          <w:sz w:val="24"/>
          <w:szCs w:val="24"/>
        </w:rPr>
        <w:t>10.2. Considerar em Alcance</w:t>
      </w:r>
      <w:r w:rsidRPr="009A73C2">
        <w:rPr>
          <w:rFonts w:ascii="Arial Narrow" w:hAnsi="Arial Narrow" w:cs="Arial"/>
          <w:color w:val="000000"/>
          <w:sz w:val="24"/>
          <w:szCs w:val="24"/>
        </w:rPr>
        <w:t xml:space="preserve"> o </w:t>
      </w:r>
      <w:r w:rsidRPr="009A73C2">
        <w:rPr>
          <w:rFonts w:ascii="Arial Narrow" w:hAnsi="Arial Narrow" w:cs="Arial"/>
          <w:b/>
          <w:color w:val="000000"/>
          <w:sz w:val="24"/>
          <w:szCs w:val="24"/>
        </w:rPr>
        <w:t xml:space="preserve">Sr. Mário Roberto </w:t>
      </w:r>
      <w:proofErr w:type="spellStart"/>
      <w:r w:rsidRPr="009A73C2">
        <w:rPr>
          <w:rFonts w:ascii="Arial Narrow" w:hAnsi="Arial Narrow" w:cs="Arial"/>
          <w:b/>
          <w:color w:val="000000"/>
          <w:sz w:val="24"/>
          <w:szCs w:val="24"/>
        </w:rPr>
        <w:t>Caranha</w:t>
      </w:r>
      <w:proofErr w:type="spellEnd"/>
      <w:r w:rsidRPr="009A73C2">
        <w:rPr>
          <w:rFonts w:ascii="Arial Narrow" w:hAnsi="Arial Narrow" w:cs="Arial"/>
          <w:color w:val="000000"/>
          <w:sz w:val="24"/>
          <w:szCs w:val="24"/>
        </w:rPr>
        <w:t xml:space="preserve">, Presidente da Câmara Municipal de Presidente Figueiredo e Ordenador de Despesas, no montante de </w:t>
      </w:r>
      <w:r w:rsidRPr="009A73C2">
        <w:rPr>
          <w:rFonts w:ascii="Arial Narrow" w:hAnsi="Arial Narrow" w:cs="Arial"/>
          <w:b/>
          <w:color w:val="000000"/>
          <w:sz w:val="24"/>
          <w:szCs w:val="24"/>
        </w:rPr>
        <w:t>R$ 84.568,00</w:t>
      </w:r>
      <w:r w:rsidRPr="009A73C2">
        <w:rPr>
          <w:rFonts w:ascii="Arial Narrow" w:hAnsi="Arial Narrow" w:cs="Arial"/>
          <w:color w:val="000000"/>
          <w:sz w:val="24"/>
          <w:szCs w:val="24"/>
        </w:rPr>
        <w:t xml:space="preserve"> (oitenta e quatro mil, quinhentos e sessenta e oito reais), nos termos do art. 304, I, da Resolução nº 04/2002, no que diz respeito a gastos não realizados em favor da Administração Pública, diante da ausência de comprovação das despesas realizadas nos contratos de obras e serviços de engenharia descritos no quadro de fls. 924/925, do Relatório Conclusivo da DICOP, deixando, portanto, de demonstrar </w:t>
      </w:r>
      <w:proofErr w:type="gramStart"/>
      <w:r w:rsidRPr="009A73C2">
        <w:rPr>
          <w:rFonts w:ascii="Arial Narrow" w:hAnsi="Arial Narrow" w:cs="Arial"/>
          <w:color w:val="000000"/>
          <w:sz w:val="24"/>
          <w:szCs w:val="24"/>
        </w:rPr>
        <w:t>a</w:t>
      </w:r>
      <w:proofErr w:type="gramEnd"/>
      <w:r w:rsidRPr="009A73C2">
        <w:rPr>
          <w:rFonts w:ascii="Arial Narrow" w:hAnsi="Arial Narrow" w:cs="Arial"/>
          <w:color w:val="000000"/>
          <w:sz w:val="24"/>
          <w:szCs w:val="24"/>
        </w:rPr>
        <w:t xml:space="preserve"> boa e regular aplicação dos recursos públicos, conforme item 17.5, da fundamentação do Relatório/Voto, que devem ser recolhidos, no prazo de 30 dias, na esfera Municipal para o órgão Câmara Municipal de Presidente Figueiredo, ficando o DERED autorizado, caso expirado o referido prazo, a adotar as medidas previstas nas subseções III e IV da Seção III, do Capítulo X, da Resolução n° 04/2002- TCE/AM; </w:t>
      </w:r>
      <w:r w:rsidRPr="009A73C2">
        <w:rPr>
          <w:rFonts w:ascii="Arial Narrow" w:hAnsi="Arial Narrow" w:cs="Arial"/>
          <w:b/>
          <w:color w:val="000000"/>
          <w:sz w:val="24"/>
          <w:szCs w:val="24"/>
        </w:rPr>
        <w:t>10.3. Aplicar Multa</w:t>
      </w:r>
      <w:r w:rsidRPr="009A73C2">
        <w:rPr>
          <w:rFonts w:ascii="Arial Narrow" w:hAnsi="Arial Narrow" w:cs="Arial"/>
          <w:color w:val="000000"/>
          <w:sz w:val="24"/>
          <w:szCs w:val="24"/>
        </w:rPr>
        <w:t xml:space="preserve"> ao </w:t>
      </w:r>
      <w:r w:rsidRPr="009A73C2">
        <w:rPr>
          <w:rFonts w:ascii="Arial Narrow" w:hAnsi="Arial Narrow" w:cs="Arial"/>
          <w:b/>
          <w:color w:val="000000"/>
          <w:sz w:val="24"/>
          <w:szCs w:val="24"/>
        </w:rPr>
        <w:t xml:space="preserve">Sr. Mário Roberto </w:t>
      </w:r>
      <w:proofErr w:type="spellStart"/>
      <w:r w:rsidRPr="009A73C2">
        <w:rPr>
          <w:rFonts w:ascii="Arial Narrow" w:hAnsi="Arial Narrow" w:cs="Arial"/>
          <w:b/>
          <w:color w:val="000000"/>
          <w:sz w:val="24"/>
          <w:szCs w:val="24"/>
        </w:rPr>
        <w:t>Caranha</w:t>
      </w:r>
      <w:proofErr w:type="spellEnd"/>
      <w:r w:rsidRPr="009A73C2">
        <w:rPr>
          <w:rFonts w:ascii="Arial Narrow" w:hAnsi="Arial Narrow" w:cs="Arial"/>
          <w:color w:val="000000"/>
          <w:sz w:val="24"/>
          <w:szCs w:val="24"/>
        </w:rPr>
        <w:t xml:space="preserve">, Presidente da Câmara Municipal de Presidente Figueiredo e Ordenador de Despesas, no valor de </w:t>
      </w:r>
      <w:r w:rsidRPr="009A73C2">
        <w:rPr>
          <w:rFonts w:ascii="Arial Narrow" w:hAnsi="Arial Narrow" w:cs="Arial"/>
          <w:b/>
          <w:color w:val="000000"/>
          <w:sz w:val="24"/>
          <w:szCs w:val="24"/>
        </w:rPr>
        <w:t>R$ 13.654,39</w:t>
      </w:r>
      <w:r w:rsidRPr="009A73C2">
        <w:rPr>
          <w:rFonts w:ascii="Arial Narrow" w:hAnsi="Arial Narrow" w:cs="Arial"/>
          <w:color w:val="000000"/>
          <w:sz w:val="24"/>
          <w:szCs w:val="24"/>
        </w:rPr>
        <w:t xml:space="preserve"> (treze mil, seiscentos e cinquenta e quatro reais e trinta e nove centavos), nos casos praticados com grave infração à norma legal ou regulamentar de natureza contábil, financeira, orçamentária, operacional e patrimonial, conforme os termos do art. 54</w:t>
      </w:r>
      <w:proofErr w:type="gramStart"/>
      <w:r w:rsidRPr="009A73C2">
        <w:rPr>
          <w:rFonts w:ascii="Arial Narrow" w:hAnsi="Arial Narrow" w:cs="Arial"/>
          <w:color w:val="000000"/>
          <w:sz w:val="24"/>
          <w:szCs w:val="24"/>
        </w:rPr>
        <w:t>, VI</w:t>
      </w:r>
      <w:proofErr w:type="gramEnd"/>
      <w:r w:rsidRPr="009A73C2">
        <w:rPr>
          <w:rFonts w:ascii="Arial Narrow" w:hAnsi="Arial Narrow" w:cs="Arial"/>
          <w:color w:val="000000"/>
          <w:sz w:val="24"/>
          <w:szCs w:val="24"/>
        </w:rPr>
        <w:t xml:space="preserve">, da Lei n° 2.423/96, alterada pela Lei Complementar n° 204/2020-TCE/AM c/c art. 308, inciso VI, da Resolução n° 04/2002-TCE/AM, alterada pela Resolução n.º 04/2018-TCE/AM, pelas impropriedades constantes nos itens 12, 15, 16, 17.1, 17.2, 17.3 e 17.4, da fundamentação do Relatório/Voto,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A73C2">
        <w:rPr>
          <w:rFonts w:ascii="Arial Narrow" w:hAnsi="Arial Narrow" w:cs="Arial"/>
          <w:b/>
          <w:color w:val="000000"/>
          <w:sz w:val="24"/>
          <w:szCs w:val="24"/>
        </w:rPr>
        <w:t>10.4. Aplicar Multa</w:t>
      </w:r>
      <w:r w:rsidRPr="009A73C2">
        <w:rPr>
          <w:rFonts w:ascii="Arial Narrow" w:hAnsi="Arial Narrow" w:cs="Arial"/>
          <w:color w:val="000000"/>
          <w:sz w:val="24"/>
          <w:szCs w:val="24"/>
        </w:rPr>
        <w:t xml:space="preserve"> ao </w:t>
      </w:r>
      <w:r w:rsidRPr="009A73C2">
        <w:rPr>
          <w:rFonts w:ascii="Arial Narrow" w:hAnsi="Arial Narrow" w:cs="Arial"/>
          <w:b/>
          <w:color w:val="000000"/>
          <w:sz w:val="24"/>
          <w:szCs w:val="24"/>
        </w:rPr>
        <w:t xml:space="preserve">Sr. Mário Roberto </w:t>
      </w:r>
      <w:proofErr w:type="spellStart"/>
      <w:r w:rsidRPr="009A73C2">
        <w:rPr>
          <w:rFonts w:ascii="Arial Narrow" w:hAnsi="Arial Narrow" w:cs="Arial"/>
          <w:b/>
          <w:color w:val="000000"/>
          <w:sz w:val="24"/>
          <w:szCs w:val="24"/>
        </w:rPr>
        <w:t>Caranha</w:t>
      </w:r>
      <w:proofErr w:type="spellEnd"/>
      <w:r w:rsidRPr="009A73C2">
        <w:rPr>
          <w:rFonts w:ascii="Arial Narrow" w:hAnsi="Arial Narrow" w:cs="Arial"/>
          <w:color w:val="000000"/>
          <w:sz w:val="24"/>
          <w:szCs w:val="24"/>
        </w:rPr>
        <w:t xml:space="preserve">, Presidente da Câmara Municipal de Presidente Figueiredo e Ordenador de Despesas, no valor de </w:t>
      </w:r>
      <w:r w:rsidRPr="009A73C2">
        <w:rPr>
          <w:rFonts w:ascii="Arial Narrow" w:hAnsi="Arial Narrow" w:cs="Arial"/>
          <w:b/>
          <w:color w:val="000000"/>
          <w:sz w:val="24"/>
          <w:szCs w:val="24"/>
        </w:rPr>
        <w:t>R$ 6.827,19</w:t>
      </w:r>
      <w:r w:rsidRPr="009A73C2">
        <w:rPr>
          <w:rFonts w:ascii="Arial Narrow" w:hAnsi="Arial Narrow" w:cs="Arial"/>
          <w:color w:val="000000"/>
          <w:sz w:val="24"/>
          <w:szCs w:val="24"/>
        </w:rPr>
        <w:t xml:space="preserve"> (seis mil, oitocentos e vinte e sete reais e dezenove centavos), conforme os termos do art. 54, V, da Lei n° 2.423/96, alterada pela Lei Complementar n° 204/2020-TCE/AM c/c art. 308, inciso V, da Resolução n° 04/2002-TCE/AM, alterada pela Resolução n.º 04/2018-TCE/AM, por atos de gestão ilegítimo e antieconômico de que resulte injustificado dano ao erário, item 17.5, da fundamentação do Relatório/Voto, que deverá ser recolhida </w:t>
      </w:r>
      <w:r w:rsidRPr="009A73C2">
        <w:rPr>
          <w:rFonts w:ascii="Arial Narrow" w:hAnsi="Arial Narrow" w:cs="Arial"/>
          <w:b/>
          <w:color w:val="000000"/>
          <w:sz w:val="24"/>
          <w:szCs w:val="24"/>
        </w:rPr>
        <w:t>no prazo de 30 dias</w:t>
      </w:r>
      <w:r w:rsidRPr="009A73C2">
        <w:rPr>
          <w:rFonts w:ascii="Arial Narrow" w:hAnsi="Arial Narrow" w:cs="Arial"/>
          <w:color w:val="000000"/>
          <w:sz w:val="24"/>
          <w:szCs w:val="24"/>
        </w:rPr>
        <w:t xml:space="preserve"> para o Cofre Estadual através de DAR avulso extraído do sítio eletrônico da SEFAZ/AM, sob </w:t>
      </w:r>
      <w:proofErr w:type="gramStart"/>
      <w:r w:rsidRPr="009A73C2">
        <w:rPr>
          <w:rFonts w:ascii="Arial Narrow" w:hAnsi="Arial Narrow" w:cs="Arial"/>
          <w:color w:val="000000"/>
          <w:sz w:val="24"/>
          <w:szCs w:val="24"/>
        </w:rPr>
        <w:t>o código 5508 - Multas aplicadas pelo TCE/AM - Fundo de Apoio</w:t>
      </w:r>
      <w:proofErr w:type="gramEnd"/>
      <w:r w:rsidRPr="009A73C2">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A73C2">
        <w:rPr>
          <w:rFonts w:ascii="Arial Narrow" w:hAnsi="Arial Narrow" w:cs="Arial"/>
          <w:b/>
          <w:color w:val="000000"/>
          <w:sz w:val="24"/>
          <w:szCs w:val="24"/>
        </w:rPr>
        <w:t>10.5. Recomendar</w:t>
      </w:r>
      <w:r w:rsidRPr="009A73C2">
        <w:rPr>
          <w:rFonts w:ascii="Arial Narrow" w:hAnsi="Arial Narrow" w:cs="Arial"/>
          <w:color w:val="000000"/>
          <w:sz w:val="24"/>
          <w:szCs w:val="24"/>
        </w:rPr>
        <w:t xml:space="preserve"> à Câmara Municipal de Presidente Figueiredo que: </w:t>
      </w:r>
      <w:r w:rsidRPr="009A73C2">
        <w:rPr>
          <w:rFonts w:ascii="Arial Narrow" w:hAnsi="Arial Narrow" w:cs="Arial"/>
          <w:b/>
          <w:color w:val="000000"/>
          <w:sz w:val="24"/>
          <w:szCs w:val="24"/>
        </w:rPr>
        <w:t>10.5.1.</w:t>
      </w:r>
      <w:r w:rsidRPr="009A73C2">
        <w:rPr>
          <w:rFonts w:ascii="Arial Narrow" w:hAnsi="Arial Narrow" w:cs="Arial"/>
          <w:color w:val="000000"/>
          <w:sz w:val="24"/>
          <w:szCs w:val="24"/>
        </w:rPr>
        <w:t xml:space="preserve"> Aperfeiçoe o sistema de controle de fornecimento de combustível de forma que se torne mais transparente a realização da despesa; (item 14, da fundamentação do Relatório/Voto); </w:t>
      </w:r>
      <w:r w:rsidRPr="009A73C2">
        <w:rPr>
          <w:rFonts w:ascii="Arial Narrow" w:hAnsi="Arial Narrow" w:cs="Arial"/>
          <w:b/>
          <w:color w:val="000000"/>
          <w:sz w:val="24"/>
          <w:szCs w:val="24"/>
        </w:rPr>
        <w:t>10.5.2.</w:t>
      </w:r>
      <w:r w:rsidRPr="009A73C2">
        <w:rPr>
          <w:rFonts w:ascii="Arial Narrow" w:hAnsi="Arial Narrow" w:cs="Arial"/>
          <w:color w:val="000000"/>
          <w:sz w:val="24"/>
          <w:szCs w:val="24"/>
        </w:rPr>
        <w:t xml:space="preserve"> Realize, de fato e não apenas de direito, o exercício do controle interno, principalmente no que diz respeito ao art. 4º da Lei nº 06/2012; (item 15, da fundamentação do Relatório/Voto); </w:t>
      </w:r>
      <w:r w:rsidRPr="009A73C2">
        <w:rPr>
          <w:rFonts w:ascii="Arial Narrow" w:hAnsi="Arial Narrow" w:cs="Arial"/>
          <w:b/>
          <w:color w:val="000000"/>
          <w:sz w:val="24"/>
          <w:szCs w:val="24"/>
        </w:rPr>
        <w:t>10.5.3.</w:t>
      </w:r>
      <w:r w:rsidRPr="009A73C2">
        <w:rPr>
          <w:rFonts w:ascii="Arial Narrow" w:hAnsi="Arial Narrow" w:cs="Arial"/>
          <w:color w:val="000000"/>
          <w:sz w:val="24"/>
          <w:szCs w:val="24"/>
        </w:rPr>
        <w:t xml:space="preserve"> Adote as medidas que visem à realização do concurso para provimento dos cargos da Câmara Municipal </w:t>
      </w:r>
      <w:r w:rsidR="004F342A" w:rsidRPr="009A73C2">
        <w:rPr>
          <w:rFonts w:ascii="Arial Narrow" w:hAnsi="Arial Narrow" w:cs="Arial"/>
          <w:color w:val="000000"/>
          <w:sz w:val="24"/>
          <w:szCs w:val="24"/>
        </w:rPr>
        <w:t xml:space="preserve">de Presidente Figueiredo. (item </w:t>
      </w:r>
      <w:r w:rsidRPr="009A73C2">
        <w:rPr>
          <w:rFonts w:ascii="Arial Narrow" w:hAnsi="Arial Narrow" w:cs="Arial"/>
          <w:color w:val="000000"/>
          <w:sz w:val="24"/>
          <w:szCs w:val="24"/>
        </w:rPr>
        <w:t xml:space="preserve">16, da fundamentação do Relatório/Voto). </w:t>
      </w:r>
      <w:r w:rsidRPr="009A73C2">
        <w:rPr>
          <w:rFonts w:ascii="Arial Narrow" w:hAnsi="Arial Narrow" w:cs="Arial"/>
          <w:b/>
          <w:color w:val="000000"/>
          <w:sz w:val="24"/>
          <w:szCs w:val="24"/>
        </w:rPr>
        <w:t>10.6. Determinar</w:t>
      </w:r>
      <w:r w:rsidRPr="009A73C2">
        <w:rPr>
          <w:rFonts w:ascii="Arial Narrow" w:hAnsi="Arial Narrow" w:cs="Arial"/>
          <w:color w:val="000000"/>
          <w:sz w:val="24"/>
          <w:szCs w:val="24"/>
        </w:rPr>
        <w:t xml:space="preserve"> o encaminhamento ao Ministério Público do Estadual, nos termos do art. </w:t>
      </w:r>
      <w:r w:rsidRPr="009A73C2">
        <w:rPr>
          <w:rFonts w:ascii="Arial Narrow" w:hAnsi="Arial Narrow" w:cs="Arial"/>
          <w:color w:val="000000"/>
          <w:sz w:val="24"/>
          <w:szCs w:val="24"/>
        </w:rPr>
        <w:lastRenderedPageBreak/>
        <w:t xml:space="preserve">190, inciso III, alínea b da Resolução nº 04/2002-RI-TCE, para que possa tomar as medidas que considerar cabíveis.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11.891/2017</w:t>
      </w:r>
      <w:r w:rsidRPr="009A73C2">
        <w:rPr>
          <w:rFonts w:ascii="Arial Narrow" w:hAnsi="Arial Narrow" w:cs="Arial"/>
          <w:color w:val="000000"/>
          <w:sz w:val="24"/>
          <w:szCs w:val="24"/>
        </w:rPr>
        <w:t xml:space="preserve"> - Tomada de Contas Anual da Câmara Municipal de Japurá, referente ao exercício de 2016, de responsabilidade do Sr. Raimundo dos </w:t>
      </w:r>
      <w:proofErr w:type="gramStart"/>
      <w:r w:rsidRPr="009A73C2">
        <w:rPr>
          <w:rFonts w:ascii="Arial Narrow" w:hAnsi="Arial Narrow" w:cs="Arial"/>
          <w:color w:val="000000"/>
          <w:sz w:val="24"/>
          <w:szCs w:val="24"/>
        </w:rPr>
        <w:t>Santos Fonseca</w:t>
      </w:r>
      <w:proofErr w:type="gramEnd"/>
      <w:r w:rsidRPr="009A73C2">
        <w:rPr>
          <w:rFonts w:ascii="Arial Narrow" w:hAnsi="Arial Narrow" w:cs="Arial"/>
          <w:color w:val="000000"/>
          <w:sz w:val="24"/>
          <w:szCs w:val="24"/>
        </w:rPr>
        <w:t>, Presidente, à época.</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sz w:val="24"/>
          <w:szCs w:val="24"/>
        </w:rPr>
      </w:pPr>
      <w:r w:rsidRPr="009A73C2">
        <w:rPr>
          <w:rFonts w:ascii="Arial Narrow" w:hAnsi="Arial Narrow" w:cs="Arial"/>
          <w:b/>
          <w:color w:val="000000"/>
          <w:sz w:val="24"/>
          <w:szCs w:val="24"/>
        </w:rPr>
        <w:t>ACÓRDÃO Nº 711/2020: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arts. 5º, II e 11, III, alínea “a”, item 2, da Resolução n.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Conselheiro-Relator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sz w:val="24"/>
          <w:szCs w:val="24"/>
        </w:rPr>
        <w:t>10.1. Considerar revel</w:t>
      </w:r>
      <w:r w:rsidRPr="009A73C2">
        <w:rPr>
          <w:rFonts w:ascii="Arial Narrow" w:hAnsi="Arial Narrow" w:cs="Arial"/>
          <w:sz w:val="24"/>
          <w:szCs w:val="24"/>
        </w:rPr>
        <w:t xml:space="preserve"> o </w:t>
      </w:r>
      <w:r w:rsidRPr="009A73C2">
        <w:rPr>
          <w:rFonts w:ascii="Arial Narrow" w:hAnsi="Arial Narrow" w:cs="Arial"/>
          <w:b/>
          <w:sz w:val="24"/>
          <w:szCs w:val="24"/>
        </w:rPr>
        <w:t xml:space="preserve">Sr. Raimundo dos </w:t>
      </w:r>
      <w:proofErr w:type="gramStart"/>
      <w:r w:rsidRPr="009A73C2">
        <w:rPr>
          <w:rFonts w:ascii="Arial Narrow" w:hAnsi="Arial Narrow" w:cs="Arial"/>
          <w:b/>
          <w:sz w:val="24"/>
          <w:szCs w:val="24"/>
        </w:rPr>
        <w:t>Santos Fonseca</w:t>
      </w:r>
      <w:proofErr w:type="gramEnd"/>
      <w:r w:rsidRPr="009A73C2">
        <w:rPr>
          <w:rFonts w:ascii="Arial Narrow" w:hAnsi="Arial Narrow" w:cs="Arial"/>
          <w:sz w:val="24"/>
          <w:szCs w:val="24"/>
        </w:rPr>
        <w:t>, Presidente da Câmara Municipal de Japurá, exercício 2016, nos termos do art. 20, §4º, da Lei n.º 2.423/96, c/c o art. 88, da Resolução TCE/AM n.º 04/2002;</w:t>
      </w:r>
      <w:r w:rsidRPr="009A73C2">
        <w:rPr>
          <w:rFonts w:ascii="Arial Narrow" w:hAnsi="Arial Narrow" w:cs="Arial"/>
          <w:color w:val="000000"/>
          <w:sz w:val="24"/>
          <w:szCs w:val="24"/>
        </w:rPr>
        <w:t xml:space="preserve"> </w:t>
      </w:r>
      <w:r w:rsidRPr="009A73C2">
        <w:rPr>
          <w:rFonts w:ascii="Arial Narrow" w:hAnsi="Arial Narrow" w:cs="Arial"/>
          <w:b/>
          <w:sz w:val="24"/>
          <w:szCs w:val="24"/>
        </w:rPr>
        <w:t>10.2. Julgar irregular</w:t>
      </w:r>
      <w:r w:rsidRPr="009A73C2">
        <w:rPr>
          <w:rFonts w:ascii="Arial Narrow" w:hAnsi="Arial Narrow" w:cs="Arial"/>
          <w:sz w:val="24"/>
          <w:szCs w:val="24"/>
        </w:rPr>
        <w:t xml:space="preserve"> a Tomada de Contas da Câmara Municipal de Japurá, referente ao exercício de 2016, de responsabilidade do </w:t>
      </w:r>
      <w:r w:rsidRPr="009A73C2">
        <w:rPr>
          <w:rFonts w:ascii="Arial Narrow" w:hAnsi="Arial Narrow" w:cs="Arial"/>
          <w:b/>
          <w:sz w:val="24"/>
          <w:szCs w:val="24"/>
        </w:rPr>
        <w:t xml:space="preserve">Sr. Raimundo dos </w:t>
      </w:r>
      <w:proofErr w:type="gramStart"/>
      <w:r w:rsidRPr="009A73C2">
        <w:rPr>
          <w:rFonts w:ascii="Arial Narrow" w:hAnsi="Arial Narrow" w:cs="Arial"/>
          <w:b/>
          <w:sz w:val="24"/>
          <w:szCs w:val="24"/>
        </w:rPr>
        <w:t>Santos Fonseca</w:t>
      </w:r>
      <w:proofErr w:type="gramEnd"/>
      <w:r w:rsidRPr="009A73C2">
        <w:rPr>
          <w:rFonts w:ascii="Arial Narrow" w:hAnsi="Arial Narrow" w:cs="Arial"/>
          <w:sz w:val="24"/>
          <w:szCs w:val="24"/>
        </w:rPr>
        <w:t xml:space="preserve">, Presidente da Câmara Municipal de Japurá, à época, nos termos dos </w:t>
      </w:r>
      <w:proofErr w:type="spellStart"/>
      <w:r w:rsidRPr="009A73C2">
        <w:rPr>
          <w:rFonts w:ascii="Arial Narrow" w:hAnsi="Arial Narrow" w:cs="Arial"/>
          <w:sz w:val="24"/>
          <w:szCs w:val="24"/>
        </w:rPr>
        <w:t>arts</w:t>
      </w:r>
      <w:proofErr w:type="spellEnd"/>
      <w:r w:rsidRPr="009A73C2">
        <w:rPr>
          <w:rFonts w:ascii="Arial Narrow" w:hAnsi="Arial Narrow" w:cs="Arial"/>
          <w:sz w:val="24"/>
          <w:szCs w:val="24"/>
        </w:rPr>
        <w:t>. 1º, II, “b” e 22, III, “a”, “b” e “c”, da Lei n.º 2.423/96, conforme fundamentação do Relatório/Voto;</w:t>
      </w:r>
      <w:r w:rsidRPr="009A73C2">
        <w:rPr>
          <w:rFonts w:ascii="Arial Narrow" w:hAnsi="Arial Narrow" w:cs="Arial"/>
          <w:color w:val="000000"/>
          <w:sz w:val="24"/>
          <w:szCs w:val="24"/>
        </w:rPr>
        <w:t xml:space="preserve"> </w:t>
      </w:r>
      <w:r w:rsidRPr="009A73C2">
        <w:rPr>
          <w:rFonts w:ascii="Arial Narrow" w:hAnsi="Arial Narrow" w:cs="Arial"/>
          <w:b/>
          <w:sz w:val="24"/>
          <w:szCs w:val="24"/>
        </w:rPr>
        <w:t>10.3. Considerar em Alcance</w:t>
      </w:r>
      <w:r w:rsidRPr="009A73C2">
        <w:rPr>
          <w:rFonts w:ascii="Arial Narrow" w:hAnsi="Arial Narrow" w:cs="Arial"/>
          <w:sz w:val="24"/>
          <w:szCs w:val="24"/>
        </w:rPr>
        <w:t xml:space="preserve"> o </w:t>
      </w:r>
      <w:r w:rsidRPr="009A73C2">
        <w:rPr>
          <w:rFonts w:ascii="Arial Narrow" w:hAnsi="Arial Narrow" w:cs="Arial"/>
          <w:b/>
          <w:sz w:val="24"/>
          <w:szCs w:val="24"/>
        </w:rPr>
        <w:t xml:space="preserve">Sr. Raimundo dos </w:t>
      </w:r>
      <w:proofErr w:type="gramStart"/>
      <w:r w:rsidRPr="009A73C2">
        <w:rPr>
          <w:rFonts w:ascii="Arial Narrow" w:hAnsi="Arial Narrow" w:cs="Arial"/>
          <w:b/>
          <w:sz w:val="24"/>
          <w:szCs w:val="24"/>
        </w:rPr>
        <w:t>Santos Fonseca</w:t>
      </w:r>
      <w:proofErr w:type="gramEnd"/>
      <w:r w:rsidRPr="009A73C2">
        <w:rPr>
          <w:rFonts w:ascii="Arial Narrow" w:hAnsi="Arial Narrow" w:cs="Arial"/>
          <w:sz w:val="24"/>
          <w:szCs w:val="24"/>
        </w:rPr>
        <w:t xml:space="preserve">, Presidente da Câmara Municipal de Japurá, à época, no montante de </w:t>
      </w:r>
      <w:r w:rsidRPr="009A73C2">
        <w:rPr>
          <w:rFonts w:ascii="Arial Narrow" w:hAnsi="Arial Narrow" w:cs="Arial"/>
          <w:b/>
          <w:sz w:val="24"/>
          <w:szCs w:val="24"/>
        </w:rPr>
        <w:t>R$ 1.035.582,84</w:t>
      </w:r>
      <w:r w:rsidRPr="009A73C2">
        <w:rPr>
          <w:rFonts w:ascii="Arial Narrow" w:hAnsi="Arial Narrow" w:cs="Arial"/>
          <w:sz w:val="24"/>
          <w:szCs w:val="24"/>
        </w:rPr>
        <w:t xml:space="preserve"> (Um milhão, trinta e cinco mil, quinhentos e oitenta e dois reais e oitenta e quatro centavos), que deverá ser recolhido </w:t>
      </w:r>
      <w:r w:rsidRPr="009A73C2">
        <w:rPr>
          <w:rFonts w:ascii="Arial Narrow" w:hAnsi="Arial Narrow" w:cs="Arial"/>
          <w:b/>
          <w:sz w:val="24"/>
          <w:szCs w:val="24"/>
        </w:rPr>
        <w:t>no prazo de 30 dias</w:t>
      </w:r>
      <w:r w:rsidRPr="009A73C2">
        <w:rPr>
          <w:rFonts w:ascii="Arial Narrow" w:hAnsi="Arial Narrow" w:cs="Arial"/>
          <w:sz w:val="24"/>
          <w:szCs w:val="24"/>
        </w:rPr>
        <w:t xml:space="preserve"> para o cofre Municipal para o órgão Câmara Municipal de Japurá, referente à glosa indicada na fundamentação do Relatório/Voto, com fulcro no art. 304, I, da Resolução n° 04/2002 – RITCE.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9A73C2">
        <w:rPr>
          <w:rFonts w:ascii="Arial Narrow" w:hAnsi="Arial Narrow" w:cs="Arial"/>
          <w:color w:val="000000"/>
          <w:sz w:val="24"/>
          <w:szCs w:val="24"/>
        </w:rPr>
        <w:t xml:space="preserve"> </w:t>
      </w:r>
      <w:r w:rsidRPr="009A73C2">
        <w:rPr>
          <w:rFonts w:ascii="Arial Narrow" w:hAnsi="Arial Narrow" w:cs="Arial"/>
          <w:b/>
          <w:sz w:val="24"/>
          <w:szCs w:val="24"/>
        </w:rPr>
        <w:t>10.4. Aplicar Multa</w:t>
      </w:r>
      <w:r w:rsidRPr="009A73C2">
        <w:rPr>
          <w:rFonts w:ascii="Arial Narrow" w:hAnsi="Arial Narrow" w:cs="Arial"/>
          <w:sz w:val="24"/>
          <w:szCs w:val="24"/>
        </w:rPr>
        <w:t xml:space="preserve"> ao </w:t>
      </w:r>
      <w:r w:rsidRPr="009A73C2">
        <w:rPr>
          <w:rFonts w:ascii="Arial Narrow" w:hAnsi="Arial Narrow" w:cs="Arial"/>
          <w:b/>
          <w:sz w:val="24"/>
          <w:szCs w:val="24"/>
        </w:rPr>
        <w:t xml:space="preserve">Sr. Raimundo dos </w:t>
      </w:r>
      <w:proofErr w:type="gramStart"/>
      <w:r w:rsidRPr="009A73C2">
        <w:rPr>
          <w:rFonts w:ascii="Arial Narrow" w:hAnsi="Arial Narrow" w:cs="Arial"/>
          <w:b/>
          <w:sz w:val="24"/>
          <w:szCs w:val="24"/>
        </w:rPr>
        <w:t>Santos Fonseca</w:t>
      </w:r>
      <w:proofErr w:type="gramEnd"/>
      <w:r w:rsidRPr="009A73C2">
        <w:rPr>
          <w:rFonts w:ascii="Arial Narrow" w:hAnsi="Arial Narrow" w:cs="Arial"/>
          <w:sz w:val="24"/>
          <w:szCs w:val="24"/>
        </w:rPr>
        <w:t xml:space="preserve">, Presidente da Câmara Municipal de Japurá, à época, no valor de </w:t>
      </w:r>
      <w:r w:rsidRPr="009A73C2">
        <w:rPr>
          <w:rFonts w:ascii="Arial Narrow" w:hAnsi="Arial Narrow" w:cs="Arial"/>
          <w:b/>
          <w:sz w:val="24"/>
          <w:szCs w:val="24"/>
        </w:rPr>
        <w:t>R$ 68.271,96</w:t>
      </w:r>
      <w:r w:rsidRPr="009A73C2">
        <w:rPr>
          <w:rFonts w:ascii="Arial Narrow" w:hAnsi="Arial Narrow" w:cs="Arial"/>
          <w:sz w:val="24"/>
          <w:szCs w:val="24"/>
        </w:rPr>
        <w:t xml:space="preserve"> (sessenta e oito mil, duzentos e setenta e um reais e noventa e seis centavos), que deverá ser recolhida </w:t>
      </w:r>
      <w:r w:rsidRPr="009A73C2">
        <w:rPr>
          <w:rFonts w:ascii="Arial Narrow" w:hAnsi="Arial Narrow" w:cs="Arial"/>
          <w:b/>
          <w:sz w:val="24"/>
          <w:szCs w:val="24"/>
        </w:rPr>
        <w:t>no prazo de 30 dias</w:t>
      </w:r>
      <w:r w:rsidRPr="009A73C2">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pelos atos praticados com grave infração às normas legais norma legal ou regulamentar de natureza contábil, financeira, orçamentária, operacional e patrimonial, constantes dos itens 1 a 37 e 39, conforme fundamentação do Relatório/Voto, com fulcro no art. 54, VI da Lei n.º 2423/96, com redação alterada pela LC n.º 204/20, c/c art. 308, VI, da Resolução n° 04/02-TCE/AM, alterada pela Resolução TCE/AM n.º 04/18-TCE/AM.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9A73C2">
        <w:rPr>
          <w:rFonts w:ascii="Arial Narrow" w:hAnsi="Arial Narrow" w:cs="Arial"/>
          <w:color w:val="000000"/>
          <w:sz w:val="24"/>
          <w:szCs w:val="24"/>
        </w:rPr>
        <w:t xml:space="preserve"> </w:t>
      </w:r>
      <w:r w:rsidRPr="009A73C2">
        <w:rPr>
          <w:rFonts w:ascii="Arial Narrow" w:hAnsi="Arial Narrow" w:cs="Arial"/>
          <w:b/>
          <w:sz w:val="24"/>
          <w:szCs w:val="24"/>
        </w:rPr>
        <w:t>10.5. Aplicar Multa</w:t>
      </w:r>
      <w:r w:rsidRPr="009A73C2">
        <w:rPr>
          <w:rFonts w:ascii="Arial Narrow" w:hAnsi="Arial Narrow" w:cs="Arial"/>
          <w:sz w:val="24"/>
          <w:szCs w:val="24"/>
        </w:rPr>
        <w:t xml:space="preserve"> ao </w:t>
      </w:r>
      <w:r w:rsidRPr="009A73C2">
        <w:rPr>
          <w:rFonts w:ascii="Arial Narrow" w:hAnsi="Arial Narrow" w:cs="Arial"/>
          <w:b/>
          <w:sz w:val="24"/>
          <w:szCs w:val="24"/>
        </w:rPr>
        <w:t>Sr. Raimundo dos Santos Fonseca</w:t>
      </w:r>
      <w:r w:rsidRPr="009A73C2">
        <w:rPr>
          <w:rFonts w:ascii="Arial Narrow" w:hAnsi="Arial Narrow" w:cs="Arial"/>
          <w:sz w:val="24"/>
          <w:szCs w:val="24"/>
        </w:rPr>
        <w:t xml:space="preserve">, </w:t>
      </w:r>
      <w:proofErr w:type="gramStart"/>
      <w:r w:rsidRPr="009A73C2">
        <w:rPr>
          <w:rFonts w:ascii="Arial Narrow" w:hAnsi="Arial Narrow" w:cs="Arial"/>
          <w:sz w:val="24"/>
          <w:szCs w:val="24"/>
        </w:rPr>
        <w:t>ex-Presidente</w:t>
      </w:r>
      <w:proofErr w:type="gramEnd"/>
      <w:r w:rsidRPr="009A73C2">
        <w:rPr>
          <w:rFonts w:ascii="Arial Narrow" w:hAnsi="Arial Narrow" w:cs="Arial"/>
          <w:sz w:val="24"/>
          <w:szCs w:val="24"/>
        </w:rPr>
        <w:t xml:space="preserve"> da Câmara Municipal de Japurá, no valor de </w:t>
      </w:r>
      <w:r w:rsidRPr="009A73C2">
        <w:rPr>
          <w:rFonts w:ascii="Arial Narrow" w:hAnsi="Arial Narrow" w:cs="Arial"/>
          <w:b/>
          <w:sz w:val="24"/>
          <w:szCs w:val="24"/>
        </w:rPr>
        <w:t>R$  3.413,60</w:t>
      </w:r>
      <w:r w:rsidRPr="009A73C2">
        <w:rPr>
          <w:rFonts w:ascii="Arial Narrow" w:hAnsi="Arial Narrow" w:cs="Arial"/>
          <w:sz w:val="24"/>
          <w:szCs w:val="24"/>
        </w:rPr>
        <w:t xml:space="preserve"> (três mil, quatrocentos e treze reais e sessenta centavos), que deverá ser recolhida </w:t>
      </w:r>
      <w:r w:rsidRPr="009A73C2">
        <w:rPr>
          <w:rFonts w:ascii="Arial Narrow" w:hAnsi="Arial Narrow" w:cs="Arial"/>
          <w:b/>
          <w:sz w:val="24"/>
          <w:szCs w:val="24"/>
        </w:rPr>
        <w:t>no prazo de 30 dias</w:t>
      </w:r>
      <w:r w:rsidRPr="009A73C2">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em razão do item 38, pelo atraso no envio do 1º e do 2º semestres do Relatório de Gestão Fiscal, no valor de R$ 1.706,80 para cada semestre,  nos termos do art. 54, I, “c” da Lei n.º 2423/96, alterado pela LC n.º 204/2020, c/c art. 308, I, “c”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9A73C2">
        <w:rPr>
          <w:rFonts w:ascii="Arial Narrow" w:hAnsi="Arial Narrow" w:cs="Arial"/>
          <w:color w:val="000000"/>
          <w:sz w:val="24"/>
          <w:szCs w:val="24"/>
        </w:rPr>
        <w:t xml:space="preserve"> </w:t>
      </w:r>
      <w:r w:rsidRPr="009A73C2">
        <w:rPr>
          <w:rFonts w:ascii="Arial Narrow" w:hAnsi="Arial Narrow" w:cs="Arial"/>
          <w:b/>
          <w:sz w:val="24"/>
          <w:szCs w:val="24"/>
        </w:rPr>
        <w:t>10.6. Dar ciência</w:t>
      </w:r>
      <w:r w:rsidRPr="009A73C2">
        <w:rPr>
          <w:rFonts w:ascii="Arial Narrow" w:hAnsi="Arial Narrow" w:cs="Arial"/>
          <w:sz w:val="24"/>
          <w:szCs w:val="24"/>
        </w:rPr>
        <w:t xml:space="preserve"> do relatório/Voto, bem como deste Acordão, ao interessado </w:t>
      </w:r>
      <w:r w:rsidRPr="009A73C2">
        <w:rPr>
          <w:rFonts w:ascii="Arial Narrow" w:hAnsi="Arial Narrow" w:cs="Arial"/>
          <w:b/>
          <w:sz w:val="24"/>
          <w:szCs w:val="24"/>
        </w:rPr>
        <w:t xml:space="preserve">Sr. Raimundo dos </w:t>
      </w:r>
      <w:proofErr w:type="gramStart"/>
      <w:r w:rsidRPr="009A73C2">
        <w:rPr>
          <w:rFonts w:ascii="Arial Narrow" w:hAnsi="Arial Narrow" w:cs="Arial"/>
          <w:b/>
          <w:sz w:val="24"/>
          <w:szCs w:val="24"/>
        </w:rPr>
        <w:t>Santos Fonseca</w:t>
      </w:r>
      <w:proofErr w:type="gramEnd"/>
      <w:r w:rsidRPr="009A73C2">
        <w:rPr>
          <w:rFonts w:ascii="Arial Narrow" w:hAnsi="Arial Narrow" w:cs="Arial"/>
          <w:sz w:val="24"/>
          <w:szCs w:val="24"/>
        </w:rPr>
        <w:t>;</w:t>
      </w:r>
      <w:r w:rsidRPr="009A73C2">
        <w:rPr>
          <w:rFonts w:ascii="Arial Narrow" w:hAnsi="Arial Narrow" w:cs="Arial"/>
          <w:color w:val="000000"/>
          <w:sz w:val="24"/>
          <w:szCs w:val="24"/>
        </w:rPr>
        <w:t xml:space="preserve"> </w:t>
      </w:r>
      <w:r w:rsidRPr="009A73C2">
        <w:rPr>
          <w:rFonts w:ascii="Arial Narrow" w:hAnsi="Arial Narrow" w:cs="Arial"/>
          <w:b/>
          <w:sz w:val="24"/>
          <w:szCs w:val="24"/>
        </w:rPr>
        <w:t>10.7. Determinar</w:t>
      </w:r>
      <w:r w:rsidRPr="009A73C2">
        <w:rPr>
          <w:rFonts w:ascii="Arial Narrow" w:hAnsi="Arial Narrow" w:cs="Arial"/>
          <w:sz w:val="24"/>
          <w:szCs w:val="24"/>
        </w:rPr>
        <w:t xml:space="preserve"> o encaminhamento de cópia </w:t>
      </w:r>
      <w:r w:rsidRPr="009A73C2">
        <w:rPr>
          <w:rFonts w:ascii="Arial Narrow" w:hAnsi="Arial Narrow" w:cs="Arial"/>
          <w:sz w:val="24"/>
          <w:szCs w:val="24"/>
        </w:rPr>
        <w:lastRenderedPageBreak/>
        <w:t xml:space="preserve">dos autos ao MPE para que tome as medidas que entender cabíveis; </w:t>
      </w:r>
      <w:r w:rsidRPr="009A73C2">
        <w:rPr>
          <w:rFonts w:ascii="Arial Narrow" w:hAnsi="Arial Narrow" w:cs="Arial"/>
          <w:b/>
          <w:sz w:val="24"/>
          <w:szCs w:val="24"/>
        </w:rPr>
        <w:t>10.8. Arquivar</w:t>
      </w:r>
      <w:r w:rsidRPr="009A73C2">
        <w:rPr>
          <w:rFonts w:ascii="Arial Narrow" w:hAnsi="Arial Narrow" w:cs="Arial"/>
          <w:sz w:val="24"/>
          <w:szCs w:val="24"/>
        </w:rPr>
        <w:t xml:space="preserve"> os autos, expirados os prazos legais.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11.900/2017</w:t>
      </w:r>
      <w:r w:rsidRPr="009A73C2">
        <w:rPr>
          <w:rFonts w:ascii="Arial Narrow" w:hAnsi="Arial Narrow" w:cs="Arial"/>
          <w:color w:val="000000"/>
          <w:sz w:val="24"/>
          <w:szCs w:val="24"/>
        </w:rPr>
        <w:t xml:space="preserve"> - Tomada de Contas do Serviço Autônomo de Água e Esgoto de Uarini - SAAE, referente ao exercício de 2016, de responsabilidade do Sr. Ruy Glauber Cordovil Góes, Diretor, à época.</w:t>
      </w:r>
      <w:r w:rsidRPr="009A73C2">
        <w:rPr>
          <w:rFonts w:ascii="Arial Narrow" w:hAnsi="Arial Narrow" w:cs="Arial"/>
          <w:b/>
          <w:color w:val="000000"/>
          <w:sz w:val="24"/>
          <w:szCs w:val="24"/>
        </w:rPr>
        <w:t xml:space="preserve"> Advogado: </w:t>
      </w:r>
      <w:r w:rsidRPr="009A73C2">
        <w:rPr>
          <w:rFonts w:ascii="Arial Narrow" w:hAnsi="Arial Narrow" w:cs="Arial"/>
          <w:color w:val="000000"/>
          <w:sz w:val="24"/>
          <w:szCs w:val="24"/>
        </w:rPr>
        <w:t>Klaus Oliveira de Queiroz – OAB/AM 3799.</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ACÓRDÃO Nº 727/2020: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arts. 5º, II e 11, inciso III, alínea “a”, item 3, da Resolução n.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Conselheiro-Relator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10.1. Julgar irregular</w:t>
      </w:r>
      <w:r w:rsidRPr="009A73C2">
        <w:rPr>
          <w:rFonts w:ascii="Arial Narrow" w:hAnsi="Arial Narrow" w:cs="Arial"/>
          <w:color w:val="000000"/>
          <w:sz w:val="24"/>
          <w:szCs w:val="24"/>
        </w:rPr>
        <w:t xml:space="preserve"> a Tomada de Contas do Serviço Autônomo de Água e Esgoto de Uarini - SAAE, referente ao exercício de 2016, de responsabilidade do </w:t>
      </w:r>
      <w:r w:rsidRPr="009A73C2">
        <w:rPr>
          <w:rFonts w:ascii="Arial Narrow" w:hAnsi="Arial Narrow" w:cs="Arial"/>
          <w:b/>
          <w:color w:val="000000"/>
          <w:sz w:val="24"/>
          <w:szCs w:val="24"/>
        </w:rPr>
        <w:t>Sr. Ruy Glauber Cordovil Góes</w:t>
      </w:r>
      <w:r w:rsidRPr="009A73C2">
        <w:rPr>
          <w:rFonts w:ascii="Arial Narrow" w:hAnsi="Arial Narrow" w:cs="Arial"/>
          <w:color w:val="000000"/>
          <w:sz w:val="24"/>
          <w:szCs w:val="24"/>
        </w:rPr>
        <w:t xml:space="preserve">, Diretor, à época, nos termos dos </w:t>
      </w:r>
      <w:proofErr w:type="spellStart"/>
      <w:r w:rsidRPr="009A73C2">
        <w:rPr>
          <w:rFonts w:ascii="Arial Narrow" w:hAnsi="Arial Narrow" w:cs="Arial"/>
          <w:color w:val="000000"/>
          <w:sz w:val="24"/>
          <w:szCs w:val="24"/>
        </w:rPr>
        <w:t>arts</w:t>
      </w:r>
      <w:proofErr w:type="spellEnd"/>
      <w:r w:rsidRPr="009A73C2">
        <w:rPr>
          <w:rFonts w:ascii="Arial Narrow" w:hAnsi="Arial Narrow" w:cs="Arial"/>
          <w:color w:val="000000"/>
          <w:sz w:val="24"/>
          <w:szCs w:val="24"/>
        </w:rPr>
        <w:t xml:space="preserve">. 1º, II, “b” e 22, III, “a”, “b” e “c”, da Lei n.º 2.423/96, conforme Fundamentação deste Voto; </w:t>
      </w:r>
      <w:r w:rsidRPr="009A73C2">
        <w:rPr>
          <w:rFonts w:ascii="Arial Narrow" w:hAnsi="Arial Narrow" w:cs="Arial"/>
          <w:b/>
          <w:color w:val="000000"/>
          <w:sz w:val="24"/>
          <w:szCs w:val="24"/>
        </w:rPr>
        <w:t>10.2. Aplicar Multa</w:t>
      </w:r>
      <w:r w:rsidRPr="009A73C2">
        <w:rPr>
          <w:rFonts w:ascii="Arial Narrow" w:hAnsi="Arial Narrow" w:cs="Arial"/>
          <w:color w:val="000000"/>
          <w:sz w:val="24"/>
          <w:szCs w:val="24"/>
        </w:rPr>
        <w:t xml:space="preserve"> ao </w:t>
      </w:r>
      <w:r w:rsidRPr="009A73C2">
        <w:rPr>
          <w:rFonts w:ascii="Arial Narrow" w:hAnsi="Arial Narrow" w:cs="Arial"/>
          <w:b/>
          <w:color w:val="000000"/>
          <w:sz w:val="24"/>
          <w:szCs w:val="24"/>
        </w:rPr>
        <w:t>Sr. Ruy Glauber Cordovil Góes</w:t>
      </w:r>
      <w:r w:rsidR="004F342A" w:rsidRPr="009A73C2">
        <w:rPr>
          <w:rFonts w:ascii="Arial Narrow" w:hAnsi="Arial Narrow" w:cs="Arial"/>
          <w:color w:val="000000"/>
          <w:sz w:val="24"/>
          <w:szCs w:val="24"/>
        </w:rPr>
        <w:t>, Diretor, à época, do SAAE - U</w:t>
      </w:r>
      <w:r w:rsidRPr="009A73C2">
        <w:rPr>
          <w:rFonts w:ascii="Arial Narrow" w:hAnsi="Arial Narrow" w:cs="Arial"/>
          <w:color w:val="000000"/>
          <w:sz w:val="24"/>
          <w:szCs w:val="24"/>
        </w:rPr>
        <w:t xml:space="preserve">arini, no valor de </w:t>
      </w:r>
      <w:r w:rsidRPr="009A73C2">
        <w:rPr>
          <w:rFonts w:ascii="Arial Narrow" w:hAnsi="Arial Narrow" w:cs="Arial"/>
          <w:b/>
          <w:color w:val="000000"/>
          <w:sz w:val="24"/>
          <w:szCs w:val="24"/>
        </w:rPr>
        <w:t>R$ 68.271,96</w:t>
      </w:r>
      <w:r w:rsidRPr="009A73C2">
        <w:rPr>
          <w:rFonts w:ascii="Arial Narrow" w:hAnsi="Arial Narrow" w:cs="Arial"/>
          <w:color w:val="000000"/>
          <w:sz w:val="24"/>
          <w:szCs w:val="24"/>
        </w:rPr>
        <w:t xml:space="preserve">, que deverá ser recolhida </w:t>
      </w:r>
      <w:r w:rsidRPr="009A73C2">
        <w:rPr>
          <w:rFonts w:ascii="Arial Narrow" w:hAnsi="Arial Narrow" w:cs="Arial"/>
          <w:b/>
          <w:color w:val="000000"/>
          <w:sz w:val="24"/>
          <w:szCs w:val="24"/>
        </w:rPr>
        <w:t>no prazo de 30 dias</w:t>
      </w:r>
      <w:r w:rsidRPr="009A73C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pelos atos praticados com grave infração às normas legais norma legal ou regulamentar de natureza contábil, financeira, orçamentária, operacional e patrimonial, constantes dos </w:t>
      </w:r>
      <w:r w:rsidRPr="009A73C2">
        <w:rPr>
          <w:rFonts w:ascii="Arial Narrow" w:hAnsi="Arial Narrow" w:cs="Arial"/>
          <w:b/>
          <w:color w:val="000000"/>
          <w:sz w:val="24"/>
          <w:szCs w:val="24"/>
        </w:rPr>
        <w:t xml:space="preserve">itens </w:t>
      </w:r>
      <w:proofErr w:type="gramStart"/>
      <w:r w:rsidRPr="009A73C2">
        <w:rPr>
          <w:rFonts w:ascii="Arial Narrow" w:hAnsi="Arial Narrow" w:cs="Arial"/>
          <w:b/>
          <w:color w:val="000000"/>
          <w:sz w:val="24"/>
          <w:szCs w:val="24"/>
        </w:rPr>
        <w:t>1</w:t>
      </w:r>
      <w:proofErr w:type="gramEnd"/>
      <w:r w:rsidRPr="009A73C2">
        <w:rPr>
          <w:rFonts w:ascii="Arial Narrow" w:hAnsi="Arial Narrow" w:cs="Arial"/>
          <w:b/>
          <w:color w:val="000000"/>
          <w:sz w:val="24"/>
          <w:szCs w:val="24"/>
        </w:rPr>
        <w:t xml:space="preserve"> e 3 a 11</w:t>
      </w:r>
      <w:r w:rsidRPr="009A73C2">
        <w:rPr>
          <w:rFonts w:ascii="Arial Narrow" w:hAnsi="Arial Narrow" w:cs="Arial"/>
          <w:color w:val="000000"/>
          <w:sz w:val="24"/>
          <w:szCs w:val="24"/>
        </w:rPr>
        <w:t xml:space="preserve">, conforme Fundamentação do Voto, com fulcro no art. 54, VI da Lei n.º 2423/96, com redação alterada pela LC n.º 204/20, c/c art. 308, VI, da Resolução n° 04/02-TCE/AM, alterada pela Resolução TCE/AM n.º 04/18-TCE/AM.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A73C2">
        <w:rPr>
          <w:rFonts w:ascii="Arial Narrow" w:hAnsi="Arial Narrow" w:cs="Arial"/>
          <w:b/>
          <w:color w:val="000000"/>
          <w:sz w:val="24"/>
          <w:szCs w:val="24"/>
        </w:rPr>
        <w:t xml:space="preserve">10.3. Aplicar Multa </w:t>
      </w:r>
      <w:r w:rsidRPr="009A73C2">
        <w:rPr>
          <w:rFonts w:ascii="Arial Narrow" w:hAnsi="Arial Narrow" w:cs="Arial"/>
          <w:color w:val="000000"/>
          <w:sz w:val="24"/>
          <w:szCs w:val="24"/>
        </w:rPr>
        <w:t xml:space="preserve">ao </w:t>
      </w:r>
      <w:r w:rsidRPr="009A73C2">
        <w:rPr>
          <w:rFonts w:ascii="Arial Narrow" w:hAnsi="Arial Narrow" w:cs="Arial"/>
          <w:b/>
          <w:color w:val="000000"/>
          <w:sz w:val="24"/>
          <w:szCs w:val="24"/>
        </w:rPr>
        <w:t>Sr. Ruy Glauber Cordovil Góes</w:t>
      </w:r>
      <w:r w:rsidR="004F342A" w:rsidRPr="009A73C2">
        <w:rPr>
          <w:rFonts w:ascii="Arial Narrow" w:hAnsi="Arial Narrow" w:cs="Arial"/>
          <w:color w:val="000000"/>
          <w:sz w:val="24"/>
          <w:szCs w:val="24"/>
        </w:rPr>
        <w:t>, Diretor, à época, do SAAE - U</w:t>
      </w:r>
      <w:r w:rsidRPr="009A73C2">
        <w:rPr>
          <w:rFonts w:ascii="Arial Narrow" w:hAnsi="Arial Narrow" w:cs="Arial"/>
          <w:color w:val="000000"/>
          <w:sz w:val="24"/>
          <w:szCs w:val="24"/>
        </w:rPr>
        <w:t xml:space="preserve">arini, no valor de </w:t>
      </w:r>
      <w:r w:rsidRPr="009A73C2">
        <w:rPr>
          <w:rFonts w:ascii="Arial Narrow" w:hAnsi="Arial Narrow" w:cs="Arial"/>
          <w:b/>
          <w:color w:val="000000"/>
          <w:sz w:val="24"/>
          <w:szCs w:val="24"/>
        </w:rPr>
        <w:t>R$ 20.481,60</w:t>
      </w:r>
      <w:r w:rsidRPr="009A73C2">
        <w:rPr>
          <w:rFonts w:ascii="Arial Narrow" w:hAnsi="Arial Narrow" w:cs="Arial"/>
          <w:color w:val="000000"/>
          <w:sz w:val="24"/>
          <w:szCs w:val="24"/>
        </w:rPr>
        <w:t xml:space="preserve">, que deverá ser recolhida </w:t>
      </w:r>
      <w:r w:rsidRPr="009A73C2">
        <w:rPr>
          <w:rFonts w:ascii="Arial Narrow" w:hAnsi="Arial Narrow" w:cs="Arial"/>
          <w:b/>
          <w:color w:val="000000"/>
          <w:sz w:val="24"/>
          <w:szCs w:val="24"/>
        </w:rPr>
        <w:t>no prazo de 30 dias</w:t>
      </w:r>
      <w:r w:rsidRPr="009A73C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em razão do item </w:t>
      </w:r>
      <w:proofErr w:type="gramStart"/>
      <w:r w:rsidRPr="009A73C2">
        <w:rPr>
          <w:rFonts w:ascii="Arial Narrow" w:hAnsi="Arial Narrow" w:cs="Arial"/>
          <w:b/>
          <w:color w:val="000000"/>
          <w:sz w:val="24"/>
          <w:szCs w:val="24"/>
        </w:rPr>
        <w:t>2</w:t>
      </w:r>
      <w:proofErr w:type="gramEnd"/>
      <w:r w:rsidRPr="009A73C2">
        <w:rPr>
          <w:rFonts w:ascii="Arial Narrow" w:hAnsi="Arial Narrow" w:cs="Arial"/>
          <w:b/>
          <w:color w:val="000000"/>
          <w:sz w:val="24"/>
          <w:szCs w:val="24"/>
        </w:rPr>
        <w:t>, pelo atraso no envio dos Balancetes Mensais de todos os meses de 2016</w:t>
      </w:r>
      <w:r w:rsidRPr="009A73C2">
        <w:rPr>
          <w:rFonts w:ascii="Arial Narrow" w:hAnsi="Arial Narrow" w:cs="Arial"/>
          <w:color w:val="000000"/>
          <w:sz w:val="24"/>
          <w:szCs w:val="24"/>
        </w:rPr>
        <w:t xml:space="preserve">, no valor de R$ 1.706,80 para cada semestre,  nos termos do art. 54, I, “a” da Lei n.º 2423/96, alterado pela LC n.º 204/2020, c/c art. 308, I, “a”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A73C2">
        <w:rPr>
          <w:rFonts w:ascii="Arial Narrow" w:hAnsi="Arial Narrow" w:cs="Arial"/>
          <w:b/>
          <w:color w:val="000000"/>
          <w:sz w:val="24"/>
          <w:szCs w:val="24"/>
        </w:rPr>
        <w:t>10.4. Considerar em Alcance</w:t>
      </w:r>
      <w:r w:rsidRPr="009A73C2">
        <w:rPr>
          <w:rFonts w:ascii="Arial Narrow" w:hAnsi="Arial Narrow" w:cs="Arial"/>
          <w:color w:val="000000"/>
          <w:sz w:val="24"/>
          <w:szCs w:val="24"/>
        </w:rPr>
        <w:t xml:space="preserve"> o </w:t>
      </w:r>
      <w:r w:rsidRPr="009A73C2">
        <w:rPr>
          <w:rFonts w:ascii="Arial Narrow" w:hAnsi="Arial Narrow" w:cs="Arial"/>
          <w:b/>
          <w:color w:val="000000"/>
          <w:sz w:val="24"/>
          <w:szCs w:val="24"/>
        </w:rPr>
        <w:t>Sr. Ruy Glauber Cordovil Góes</w:t>
      </w:r>
      <w:r w:rsidR="004F342A" w:rsidRPr="009A73C2">
        <w:rPr>
          <w:rFonts w:ascii="Arial Narrow" w:hAnsi="Arial Narrow" w:cs="Arial"/>
          <w:color w:val="000000"/>
          <w:sz w:val="24"/>
          <w:szCs w:val="24"/>
        </w:rPr>
        <w:t>, Diretor, à época, do SAAE - U</w:t>
      </w:r>
      <w:r w:rsidRPr="009A73C2">
        <w:rPr>
          <w:rFonts w:ascii="Arial Narrow" w:hAnsi="Arial Narrow" w:cs="Arial"/>
          <w:color w:val="000000"/>
          <w:sz w:val="24"/>
          <w:szCs w:val="24"/>
        </w:rPr>
        <w:t xml:space="preserve">arini, no montante de </w:t>
      </w:r>
      <w:r w:rsidRPr="009A73C2">
        <w:rPr>
          <w:rFonts w:ascii="Arial Narrow" w:hAnsi="Arial Narrow" w:cs="Arial"/>
          <w:b/>
          <w:color w:val="000000"/>
          <w:sz w:val="24"/>
          <w:szCs w:val="24"/>
        </w:rPr>
        <w:t>R$ 403.009,11</w:t>
      </w:r>
      <w:r w:rsidRPr="009A73C2">
        <w:rPr>
          <w:rFonts w:ascii="Arial Narrow" w:hAnsi="Arial Narrow" w:cs="Arial"/>
          <w:color w:val="000000"/>
          <w:sz w:val="24"/>
          <w:szCs w:val="24"/>
        </w:rPr>
        <w:t xml:space="preserve">, que deverá ser recolhido </w:t>
      </w:r>
      <w:r w:rsidRPr="009A73C2">
        <w:rPr>
          <w:rFonts w:ascii="Arial Narrow" w:hAnsi="Arial Narrow" w:cs="Arial"/>
          <w:b/>
          <w:color w:val="000000"/>
          <w:sz w:val="24"/>
          <w:szCs w:val="24"/>
        </w:rPr>
        <w:t>no prazo de 30 dias</w:t>
      </w:r>
      <w:r w:rsidRPr="009A73C2">
        <w:rPr>
          <w:rFonts w:ascii="Arial Narrow" w:hAnsi="Arial Narrow" w:cs="Arial"/>
          <w:color w:val="000000"/>
          <w:sz w:val="24"/>
          <w:szCs w:val="24"/>
        </w:rPr>
        <w:t xml:space="preserve"> à esfera Municipal para o órgão Serviço Autônomo de Agua e Esgoto de Uarini - SAAE, referente a não comprovação das despesas realizadas, tampouco a destinação dos recursos públicos do ano de 2016, à frente do SAAE – Uarini, de acordo com o </w:t>
      </w:r>
      <w:r w:rsidRPr="009A73C2">
        <w:rPr>
          <w:rFonts w:ascii="Arial Narrow" w:hAnsi="Arial Narrow" w:cs="Arial"/>
          <w:b/>
          <w:color w:val="000000"/>
          <w:sz w:val="24"/>
          <w:szCs w:val="24"/>
        </w:rPr>
        <w:t>item 12</w:t>
      </w:r>
      <w:r w:rsidRPr="009A73C2">
        <w:rPr>
          <w:rFonts w:ascii="Arial Narrow" w:hAnsi="Arial Narrow" w:cs="Arial"/>
          <w:color w:val="000000"/>
          <w:sz w:val="24"/>
          <w:szCs w:val="24"/>
        </w:rPr>
        <w:t xml:space="preserve"> da Fundamentação do Voto, com fulcro no art. 304, I, da Resolução n.º 04/2002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A73C2">
        <w:rPr>
          <w:rFonts w:ascii="Arial Narrow" w:hAnsi="Arial Narrow" w:cs="Arial"/>
          <w:b/>
          <w:color w:val="000000"/>
          <w:sz w:val="24"/>
          <w:szCs w:val="24"/>
        </w:rPr>
        <w:t>10.5. Dar ciência</w:t>
      </w:r>
      <w:r w:rsidRPr="009A73C2">
        <w:rPr>
          <w:rFonts w:ascii="Arial Narrow" w:hAnsi="Arial Narrow" w:cs="Arial"/>
          <w:color w:val="000000"/>
          <w:sz w:val="24"/>
          <w:szCs w:val="24"/>
        </w:rPr>
        <w:t xml:space="preserve"> do Relatório-Voto bem como deste Acórdão ao interessado </w:t>
      </w:r>
      <w:r w:rsidRPr="009A73C2">
        <w:rPr>
          <w:rFonts w:ascii="Arial Narrow" w:hAnsi="Arial Narrow" w:cs="Arial"/>
          <w:b/>
          <w:color w:val="000000"/>
          <w:sz w:val="24"/>
          <w:szCs w:val="24"/>
        </w:rPr>
        <w:t>Sr. Ruy Glauber Cordovil Góes</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10.6. Determinar</w:t>
      </w:r>
      <w:r w:rsidRPr="009A73C2">
        <w:rPr>
          <w:rFonts w:ascii="Arial Narrow" w:hAnsi="Arial Narrow" w:cs="Arial"/>
          <w:color w:val="000000"/>
          <w:sz w:val="24"/>
          <w:szCs w:val="24"/>
        </w:rPr>
        <w:t xml:space="preserve"> o encaminhamento de cópia dos autos ao MPE para que tome as medidas que entender cabíveis; e </w:t>
      </w:r>
      <w:r w:rsidRPr="009A73C2">
        <w:rPr>
          <w:rFonts w:ascii="Arial Narrow" w:hAnsi="Arial Narrow" w:cs="Arial"/>
          <w:b/>
          <w:color w:val="000000"/>
          <w:sz w:val="24"/>
          <w:szCs w:val="24"/>
        </w:rPr>
        <w:t>10.7. Arquivar</w:t>
      </w:r>
      <w:r w:rsidRPr="009A73C2">
        <w:rPr>
          <w:rFonts w:ascii="Arial Narrow" w:hAnsi="Arial Narrow" w:cs="Arial"/>
          <w:color w:val="000000"/>
          <w:sz w:val="24"/>
          <w:szCs w:val="24"/>
        </w:rPr>
        <w:t xml:space="preserve"> os autos, expirados os prazos legais.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 xml:space="preserve">CONSELHEIRA-RELATORA: YARA AMAZÔNIA LINS RODRIGUES DOS SANTOS.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13.157/2017</w:t>
      </w:r>
      <w:r w:rsidRPr="009A73C2">
        <w:rPr>
          <w:rFonts w:ascii="Arial Narrow" w:hAnsi="Arial Narrow" w:cs="Arial"/>
          <w:color w:val="000000"/>
          <w:sz w:val="24"/>
          <w:szCs w:val="24"/>
        </w:rPr>
        <w:t xml:space="preserve"> - Tomada de Contas Especial do </w:t>
      </w:r>
      <w:r w:rsidRPr="009A73C2">
        <w:rPr>
          <w:rFonts w:ascii="Arial Narrow" w:hAnsi="Arial Narrow" w:cs="Arial"/>
          <w:sz w:val="24"/>
          <w:szCs w:val="24"/>
        </w:rPr>
        <w:t xml:space="preserve">Termo de Convênio nº 04/2012 – SEDUC firmado entre a Secretaria de Estado da Educação e Qualidade do Ensino - SEDUC e a Prefeitura de </w:t>
      </w:r>
      <w:proofErr w:type="spellStart"/>
      <w:r w:rsidRPr="009A73C2">
        <w:rPr>
          <w:rFonts w:ascii="Arial Narrow" w:hAnsi="Arial Narrow" w:cs="Arial"/>
          <w:sz w:val="24"/>
          <w:szCs w:val="24"/>
        </w:rPr>
        <w:t>Beruri</w:t>
      </w:r>
      <w:proofErr w:type="spellEnd"/>
      <w:r w:rsidRPr="009A73C2">
        <w:rPr>
          <w:rFonts w:ascii="Arial Narrow" w:hAnsi="Arial Narrow" w:cs="Arial"/>
          <w:sz w:val="24"/>
          <w:szCs w:val="24"/>
        </w:rPr>
        <w:t>.</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Advogados:</w:t>
      </w:r>
      <w:r w:rsidRPr="009A73C2">
        <w:rPr>
          <w:rFonts w:ascii="Arial Narrow" w:hAnsi="Arial Narrow" w:cs="Arial"/>
          <w:color w:val="000000"/>
          <w:sz w:val="24"/>
          <w:szCs w:val="24"/>
        </w:rPr>
        <w:t xml:space="preserve"> </w:t>
      </w:r>
      <w:proofErr w:type="gramStart"/>
      <w:r w:rsidRPr="009A73C2">
        <w:rPr>
          <w:rFonts w:ascii="Arial Narrow" w:hAnsi="Arial Narrow" w:cs="Arial"/>
          <w:color w:val="000000"/>
          <w:sz w:val="24"/>
          <w:szCs w:val="24"/>
        </w:rPr>
        <w:t>Leda Mourão</w:t>
      </w:r>
      <w:proofErr w:type="gramEnd"/>
      <w:r w:rsidRPr="009A73C2">
        <w:rPr>
          <w:rFonts w:ascii="Arial Narrow" w:hAnsi="Arial Narrow" w:cs="Arial"/>
          <w:color w:val="000000"/>
          <w:sz w:val="24"/>
          <w:szCs w:val="24"/>
        </w:rPr>
        <w:t xml:space="preserve"> da Silva - OAB/AM n° 10.276, Patrícia de Lima Linhares OAB/AM n° 11.193 e Pedro Paulo Sousa Lira OAB/AM n° 11.414.</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sz w:val="24"/>
          <w:szCs w:val="24"/>
        </w:rPr>
      </w:pPr>
      <w:r w:rsidRPr="009A73C2">
        <w:rPr>
          <w:rFonts w:ascii="Arial Narrow" w:hAnsi="Arial Narrow" w:cs="Arial"/>
          <w:b/>
          <w:color w:val="000000"/>
          <w:sz w:val="24"/>
          <w:szCs w:val="24"/>
        </w:rPr>
        <w:t>ACÓRDÃO Nº 712/2020: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 11, inciso V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da</w:t>
      </w:r>
      <w:r w:rsidRPr="009A73C2">
        <w:rPr>
          <w:rFonts w:ascii="Arial Narrow" w:hAnsi="Arial Narrow" w:cs="Arial"/>
          <w:sz w:val="24"/>
          <w:szCs w:val="24"/>
        </w:rPr>
        <w:t xml:space="preserve"> Excelentíssima Senhora Conselheira-Relatora</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sz w:val="24"/>
          <w:szCs w:val="24"/>
        </w:rPr>
        <w:t>8.1. Julgar ilegal</w:t>
      </w:r>
      <w:r w:rsidRPr="009A73C2">
        <w:rPr>
          <w:rFonts w:ascii="Arial Narrow" w:hAnsi="Arial Narrow" w:cs="Arial"/>
          <w:sz w:val="24"/>
          <w:szCs w:val="24"/>
        </w:rPr>
        <w:t xml:space="preserve"> o Termo de Convênio nº 04/2012 – SEDUC firmado entre a Secretaria de Estado da Educação e Qualidade do Ensino - </w:t>
      </w:r>
      <w:r w:rsidR="004F342A" w:rsidRPr="009A73C2">
        <w:rPr>
          <w:rFonts w:ascii="Arial Narrow" w:hAnsi="Arial Narrow" w:cs="Arial"/>
          <w:sz w:val="24"/>
          <w:szCs w:val="24"/>
        </w:rPr>
        <w:t xml:space="preserve">SEDUC </w:t>
      </w:r>
      <w:r w:rsidRPr="009A73C2">
        <w:rPr>
          <w:rFonts w:ascii="Arial Narrow" w:hAnsi="Arial Narrow" w:cs="Arial"/>
          <w:sz w:val="24"/>
          <w:szCs w:val="24"/>
        </w:rPr>
        <w:t xml:space="preserve">e a Prefeitura de </w:t>
      </w:r>
      <w:proofErr w:type="spellStart"/>
      <w:r w:rsidRPr="009A73C2">
        <w:rPr>
          <w:rFonts w:ascii="Arial Narrow" w:hAnsi="Arial Narrow" w:cs="Arial"/>
          <w:sz w:val="24"/>
          <w:szCs w:val="24"/>
        </w:rPr>
        <w:t>Beruri</w:t>
      </w:r>
      <w:proofErr w:type="spellEnd"/>
      <w:r w:rsidRPr="009A73C2">
        <w:rPr>
          <w:rFonts w:ascii="Arial Narrow" w:hAnsi="Arial Narrow" w:cs="Arial"/>
          <w:sz w:val="24"/>
          <w:szCs w:val="24"/>
        </w:rPr>
        <w:t xml:space="preserve">, conforme art. 1º, XVI da Lei Estadual nº 2.423/96 c/c art. 5º, XVI e art. 253, da Resolução nº 04/2002 – TCE/AM, pela permanência das impropriedades </w:t>
      </w:r>
      <w:proofErr w:type="gramStart"/>
      <w:r w:rsidRPr="009A73C2">
        <w:rPr>
          <w:rFonts w:ascii="Arial Narrow" w:hAnsi="Arial Narrow" w:cs="Arial"/>
          <w:sz w:val="24"/>
          <w:szCs w:val="24"/>
        </w:rPr>
        <w:t>1</w:t>
      </w:r>
      <w:proofErr w:type="gramEnd"/>
      <w:r w:rsidRPr="009A73C2">
        <w:rPr>
          <w:rFonts w:ascii="Arial Narrow" w:hAnsi="Arial Narrow" w:cs="Arial"/>
          <w:sz w:val="24"/>
          <w:szCs w:val="24"/>
        </w:rPr>
        <w:t xml:space="preserve"> e 2, de responsabilidade da Concedente;</w:t>
      </w:r>
      <w:r w:rsidRPr="009A73C2">
        <w:rPr>
          <w:rFonts w:ascii="Arial Narrow" w:hAnsi="Arial Narrow" w:cs="Arial"/>
          <w:color w:val="000000"/>
          <w:sz w:val="24"/>
          <w:szCs w:val="24"/>
        </w:rPr>
        <w:t xml:space="preserve"> </w:t>
      </w:r>
      <w:r w:rsidRPr="009A73C2">
        <w:rPr>
          <w:rFonts w:ascii="Arial Narrow" w:hAnsi="Arial Narrow" w:cs="Arial"/>
          <w:b/>
          <w:sz w:val="24"/>
          <w:szCs w:val="24"/>
        </w:rPr>
        <w:t>8.2. Julgar irregular</w:t>
      </w:r>
      <w:r w:rsidRPr="009A73C2">
        <w:rPr>
          <w:rFonts w:ascii="Arial Narrow" w:hAnsi="Arial Narrow" w:cs="Arial"/>
          <w:sz w:val="24"/>
          <w:szCs w:val="24"/>
        </w:rPr>
        <w:t xml:space="preserve"> as Contas do </w:t>
      </w:r>
      <w:r w:rsidRPr="009A73C2">
        <w:rPr>
          <w:rFonts w:ascii="Arial Narrow" w:hAnsi="Arial Narrow" w:cs="Arial"/>
          <w:b/>
          <w:sz w:val="24"/>
          <w:szCs w:val="24"/>
        </w:rPr>
        <w:t>Sr. José Domingos de Oliveira</w:t>
      </w:r>
      <w:r w:rsidRPr="009A73C2">
        <w:rPr>
          <w:rFonts w:ascii="Arial Narrow" w:hAnsi="Arial Narrow" w:cs="Arial"/>
          <w:sz w:val="24"/>
          <w:szCs w:val="24"/>
        </w:rPr>
        <w:t xml:space="preserve">, Prefeito, à época, do Município de </w:t>
      </w:r>
      <w:proofErr w:type="spellStart"/>
      <w:r w:rsidRPr="009A73C2">
        <w:rPr>
          <w:rFonts w:ascii="Arial Narrow" w:hAnsi="Arial Narrow" w:cs="Arial"/>
          <w:sz w:val="24"/>
          <w:szCs w:val="24"/>
        </w:rPr>
        <w:t>Beruri</w:t>
      </w:r>
      <w:proofErr w:type="spellEnd"/>
      <w:r w:rsidRPr="009A73C2">
        <w:rPr>
          <w:rFonts w:ascii="Arial Narrow" w:hAnsi="Arial Narrow" w:cs="Arial"/>
          <w:sz w:val="24"/>
          <w:szCs w:val="24"/>
        </w:rPr>
        <w:t xml:space="preserve"> e do </w:t>
      </w:r>
      <w:r w:rsidRPr="009A73C2">
        <w:rPr>
          <w:rFonts w:ascii="Arial Narrow" w:hAnsi="Arial Narrow" w:cs="Arial"/>
          <w:b/>
          <w:sz w:val="24"/>
          <w:szCs w:val="24"/>
        </w:rPr>
        <w:t>Sr. Gedeão Timóteo Amorim</w:t>
      </w:r>
      <w:r w:rsidRPr="009A73C2">
        <w:rPr>
          <w:rFonts w:ascii="Arial Narrow" w:hAnsi="Arial Narrow" w:cs="Arial"/>
          <w:sz w:val="24"/>
          <w:szCs w:val="24"/>
        </w:rPr>
        <w:t xml:space="preserve">, Secretário, à época da SEDUC, nos termos do art. 22, III, da Lei nº 2.423/96, pela permanência das impropriedades 9, 10 e 11 de responsabilidade </w:t>
      </w:r>
      <w:proofErr w:type="gramStart"/>
      <w:r w:rsidRPr="009A73C2">
        <w:rPr>
          <w:rFonts w:ascii="Arial Narrow" w:hAnsi="Arial Narrow" w:cs="Arial"/>
          <w:sz w:val="24"/>
          <w:szCs w:val="24"/>
        </w:rPr>
        <w:t>do Concedente</w:t>
      </w:r>
      <w:proofErr w:type="gramEnd"/>
      <w:r w:rsidRPr="009A73C2">
        <w:rPr>
          <w:rFonts w:ascii="Arial Narrow" w:hAnsi="Arial Narrow" w:cs="Arial"/>
          <w:sz w:val="24"/>
          <w:szCs w:val="24"/>
        </w:rPr>
        <w:t xml:space="preserve"> e das impropriedades 2, 3, 6 e 7, de responsabilidade do Convenente;</w:t>
      </w:r>
      <w:r w:rsidRPr="009A73C2">
        <w:rPr>
          <w:rFonts w:ascii="Arial Narrow" w:hAnsi="Arial Narrow" w:cs="Arial"/>
          <w:color w:val="000000"/>
          <w:sz w:val="24"/>
          <w:szCs w:val="24"/>
        </w:rPr>
        <w:t xml:space="preserve"> </w:t>
      </w:r>
      <w:r w:rsidRPr="009A73C2">
        <w:rPr>
          <w:rFonts w:ascii="Arial Narrow" w:hAnsi="Arial Narrow" w:cs="Arial"/>
          <w:b/>
          <w:sz w:val="24"/>
          <w:szCs w:val="24"/>
        </w:rPr>
        <w:t>8.3. Considerar revel</w:t>
      </w:r>
      <w:r w:rsidRPr="009A73C2">
        <w:rPr>
          <w:rFonts w:ascii="Arial Narrow" w:hAnsi="Arial Narrow" w:cs="Arial"/>
          <w:sz w:val="24"/>
          <w:szCs w:val="24"/>
        </w:rPr>
        <w:t xml:space="preserve"> o </w:t>
      </w:r>
      <w:r w:rsidRPr="009A73C2">
        <w:rPr>
          <w:rFonts w:ascii="Arial Narrow" w:hAnsi="Arial Narrow" w:cs="Arial"/>
          <w:b/>
          <w:sz w:val="24"/>
          <w:szCs w:val="24"/>
        </w:rPr>
        <w:t>Sr. José Domingos de Oliveira</w:t>
      </w:r>
      <w:r w:rsidRPr="009A73C2">
        <w:rPr>
          <w:rFonts w:ascii="Arial Narrow" w:hAnsi="Arial Narrow" w:cs="Arial"/>
          <w:sz w:val="24"/>
          <w:szCs w:val="24"/>
        </w:rPr>
        <w:t xml:space="preserve">, Prefeito de </w:t>
      </w:r>
      <w:proofErr w:type="spellStart"/>
      <w:r w:rsidRPr="009A73C2">
        <w:rPr>
          <w:rFonts w:ascii="Arial Narrow" w:hAnsi="Arial Narrow" w:cs="Arial"/>
          <w:sz w:val="24"/>
          <w:szCs w:val="24"/>
        </w:rPr>
        <w:t>Beruri</w:t>
      </w:r>
      <w:proofErr w:type="spellEnd"/>
      <w:r w:rsidRPr="009A73C2">
        <w:rPr>
          <w:rFonts w:ascii="Arial Narrow" w:hAnsi="Arial Narrow" w:cs="Arial"/>
          <w:sz w:val="24"/>
          <w:szCs w:val="24"/>
        </w:rPr>
        <w:t>, à época, por não apresentar razões de defesa, com fundamento no art. 88 da Resolução n.º 04/2002-TCE/AM;</w:t>
      </w:r>
      <w:r w:rsidRPr="009A73C2">
        <w:rPr>
          <w:rFonts w:ascii="Arial Narrow" w:hAnsi="Arial Narrow" w:cs="Arial"/>
          <w:color w:val="000000"/>
          <w:sz w:val="24"/>
          <w:szCs w:val="24"/>
        </w:rPr>
        <w:t xml:space="preserve"> </w:t>
      </w:r>
      <w:r w:rsidRPr="009A73C2">
        <w:rPr>
          <w:rFonts w:ascii="Arial Narrow" w:hAnsi="Arial Narrow" w:cs="Arial"/>
          <w:b/>
          <w:sz w:val="24"/>
          <w:szCs w:val="24"/>
        </w:rPr>
        <w:t>8.4. Aplicar Multa</w:t>
      </w:r>
      <w:r w:rsidRPr="009A73C2">
        <w:rPr>
          <w:rFonts w:ascii="Arial Narrow" w:hAnsi="Arial Narrow" w:cs="Arial"/>
          <w:sz w:val="24"/>
          <w:szCs w:val="24"/>
        </w:rPr>
        <w:t xml:space="preserve"> ao </w:t>
      </w:r>
      <w:r w:rsidRPr="009A73C2">
        <w:rPr>
          <w:rFonts w:ascii="Arial Narrow" w:hAnsi="Arial Narrow" w:cs="Arial"/>
          <w:b/>
          <w:sz w:val="24"/>
          <w:szCs w:val="24"/>
        </w:rPr>
        <w:t>Sr. José Domingos de Oliveira</w:t>
      </w:r>
      <w:r w:rsidRPr="009A73C2">
        <w:rPr>
          <w:rFonts w:ascii="Arial Narrow" w:hAnsi="Arial Narrow" w:cs="Arial"/>
          <w:sz w:val="24"/>
          <w:szCs w:val="24"/>
        </w:rPr>
        <w:t xml:space="preserve"> no valor de </w:t>
      </w:r>
      <w:proofErr w:type="gramStart"/>
      <w:r w:rsidRPr="009A73C2">
        <w:rPr>
          <w:rFonts w:ascii="Arial Narrow" w:hAnsi="Arial Narrow" w:cs="Arial"/>
          <w:b/>
          <w:sz w:val="24"/>
          <w:szCs w:val="24"/>
        </w:rPr>
        <w:t>R$13.654,39</w:t>
      </w:r>
      <w:r w:rsidRPr="009A73C2">
        <w:rPr>
          <w:rFonts w:ascii="Arial Narrow" w:hAnsi="Arial Narrow" w:cs="Arial"/>
          <w:sz w:val="24"/>
          <w:szCs w:val="24"/>
        </w:rPr>
        <w:t xml:space="preserve"> (treze mil, seiscentos e cinquenta e quatro reais e trinta e nove centavos), Prefeito</w:t>
      </w:r>
      <w:proofErr w:type="gramEnd"/>
      <w:r w:rsidRPr="009A73C2">
        <w:rPr>
          <w:rFonts w:ascii="Arial Narrow" w:hAnsi="Arial Narrow" w:cs="Arial"/>
          <w:sz w:val="24"/>
          <w:szCs w:val="24"/>
        </w:rPr>
        <w:t xml:space="preserve"> de </w:t>
      </w:r>
      <w:proofErr w:type="spellStart"/>
      <w:r w:rsidRPr="009A73C2">
        <w:rPr>
          <w:rFonts w:ascii="Arial Narrow" w:hAnsi="Arial Narrow" w:cs="Arial"/>
          <w:sz w:val="24"/>
          <w:szCs w:val="24"/>
        </w:rPr>
        <w:t>Beruri</w:t>
      </w:r>
      <w:proofErr w:type="spellEnd"/>
      <w:r w:rsidRPr="009A73C2">
        <w:rPr>
          <w:rFonts w:ascii="Arial Narrow" w:hAnsi="Arial Narrow" w:cs="Arial"/>
          <w:sz w:val="24"/>
          <w:szCs w:val="24"/>
        </w:rPr>
        <w:t xml:space="preserve">, à época, nos termos do art. 308, VI da Resolução n.º 04/2002 pela permanência das impropriedades 2, 3, 6 e 7, de sua responsabilidade; que deverá ser recolhida </w:t>
      </w:r>
      <w:r w:rsidRPr="009A73C2">
        <w:rPr>
          <w:rFonts w:ascii="Arial Narrow" w:hAnsi="Arial Narrow" w:cs="Arial"/>
          <w:b/>
          <w:sz w:val="24"/>
          <w:szCs w:val="24"/>
        </w:rPr>
        <w:t>no prazo de 30 (trinta) dias</w:t>
      </w:r>
      <w:r w:rsidRPr="009A73C2">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9A73C2">
        <w:rPr>
          <w:rFonts w:ascii="Arial Narrow" w:hAnsi="Arial Narrow" w:cs="Arial"/>
          <w:color w:val="000000"/>
          <w:sz w:val="24"/>
          <w:szCs w:val="24"/>
        </w:rPr>
        <w:t xml:space="preserve"> </w:t>
      </w:r>
      <w:r w:rsidRPr="009A73C2">
        <w:rPr>
          <w:rFonts w:ascii="Arial Narrow" w:hAnsi="Arial Narrow" w:cs="Arial"/>
          <w:b/>
          <w:sz w:val="24"/>
          <w:szCs w:val="24"/>
        </w:rPr>
        <w:t>8.5. Aplicar Multa</w:t>
      </w:r>
      <w:r w:rsidRPr="009A73C2">
        <w:rPr>
          <w:rFonts w:ascii="Arial Narrow" w:hAnsi="Arial Narrow" w:cs="Arial"/>
          <w:sz w:val="24"/>
          <w:szCs w:val="24"/>
        </w:rPr>
        <w:t xml:space="preserve"> ao </w:t>
      </w:r>
      <w:r w:rsidRPr="009A73C2">
        <w:rPr>
          <w:rFonts w:ascii="Arial Narrow" w:hAnsi="Arial Narrow" w:cs="Arial"/>
          <w:b/>
          <w:sz w:val="24"/>
          <w:szCs w:val="24"/>
        </w:rPr>
        <w:t>Sr. Gedeão Timóteo Amorim</w:t>
      </w:r>
      <w:r w:rsidRPr="009A73C2">
        <w:rPr>
          <w:rFonts w:ascii="Arial Narrow" w:hAnsi="Arial Narrow" w:cs="Arial"/>
          <w:sz w:val="24"/>
          <w:szCs w:val="24"/>
        </w:rPr>
        <w:t>, Secretário de Estado de Educação e Qualidade do Ensino, à época, nos termos</w:t>
      </w:r>
      <w:proofErr w:type="gramStart"/>
      <w:r w:rsidRPr="009A73C2">
        <w:rPr>
          <w:rFonts w:ascii="Arial Narrow" w:hAnsi="Arial Narrow" w:cs="Arial"/>
          <w:sz w:val="24"/>
          <w:szCs w:val="24"/>
        </w:rPr>
        <w:t xml:space="preserve">  </w:t>
      </w:r>
      <w:proofErr w:type="gramEnd"/>
      <w:r w:rsidRPr="009A73C2">
        <w:rPr>
          <w:rFonts w:ascii="Arial Narrow" w:hAnsi="Arial Narrow" w:cs="Arial"/>
          <w:sz w:val="24"/>
          <w:szCs w:val="24"/>
        </w:rPr>
        <w:t xml:space="preserve">do art. 308, VI da Resolução n.º 04/2002 pela permanência das impropriedades 1,2, 9, 10 e 11, de sua responsabilidade, no valor de </w:t>
      </w:r>
      <w:r w:rsidRPr="009A73C2">
        <w:rPr>
          <w:rFonts w:ascii="Arial Narrow" w:hAnsi="Arial Narrow" w:cs="Arial"/>
          <w:b/>
          <w:sz w:val="24"/>
          <w:szCs w:val="24"/>
        </w:rPr>
        <w:t>R$13.654,39</w:t>
      </w:r>
      <w:r w:rsidRPr="009A73C2">
        <w:rPr>
          <w:rFonts w:ascii="Arial Narrow" w:hAnsi="Arial Narrow" w:cs="Arial"/>
          <w:sz w:val="24"/>
          <w:szCs w:val="24"/>
        </w:rPr>
        <w:t xml:space="preserve"> (treze mil, seiscentos e cinquenta e quatro reais e trinta e nove centavos), que deverá ser recolhida </w:t>
      </w:r>
      <w:r w:rsidRPr="009A73C2">
        <w:rPr>
          <w:rFonts w:ascii="Arial Narrow" w:hAnsi="Arial Narrow" w:cs="Arial"/>
          <w:b/>
          <w:sz w:val="24"/>
          <w:szCs w:val="24"/>
        </w:rPr>
        <w:t>no prazo de 30 dias</w:t>
      </w:r>
      <w:r w:rsidRPr="009A73C2">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9A73C2">
        <w:rPr>
          <w:rFonts w:ascii="Arial Narrow" w:hAnsi="Arial Narrow" w:cs="Arial"/>
          <w:color w:val="000000"/>
          <w:sz w:val="24"/>
          <w:szCs w:val="24"/>
        </w:rPr>
        <w:t xml:space="preserve"> </w:t>
      </w:r>
      <w:r w:rsidRPr="009A73C2">
        <w:rPr>
          <w:rFonts w:ascii="Arial Narrow" w:hAnsi="Arial Narrow" w:cs="Arial"/>
          <w:b/>
          <w:sz w:val="24"/>
          <w:szCs w:val="24"/>
        </w:rPr>
        <w:t>8.6. Considerar em Alcance</w:t>
      </w:r>
      <w:r w:rsidRPr="009A73C2">
        <w:rPr>
          <w:rFonts w:ascii="Arial Narrow" w:hAnsi="Arial Narrow" w:cs="Arial"/>
          <w:sz w:val="24"/>
          <w:szCs w:val="24"/>
        </w:rPr>
        <w:t xml:space="preserve"> o </w:t>
      </w:r>
      <w:r w:rsidRPr="009A73C2">
        <w:rPr>
          <w:rFonts w:ascii="Arial Narrow" w:hAnsi="Arial Narrow" w:cs="Arial"/>
          <w:b/>
          <w:sz w:val="24"/>
          <w:szCs w:val="24"/>
        </w:rPr>
        <w:t>Sr. José Domingos de Oliveira</w:t>
      </w:r>
      <w:r w:rsidRPr="009A73C2">
        <w:rPr>
          <w:rFonts w:ascii="Arial Narrow" w:hAnsi="Arial Narrow" w:cs="Arial"/>
          <w:sz w:val="24"/>
          <w:szCs w:val="24"/>
        </w:rPr>
        <w:t xml:space="preserve">, Prefeito de </w:t>
      </w:r>
      <w:proofErr w:type="spellStart"/>
      <w:r w:rsidRPr="009A73C2">
        <w:rPr>
          <w:rFonts w:ascii="Arial Narrow" w:hAnsi="Arial Narrow" w:cs="Arial"/>
          <w:sz w:val="24"/>
          <w:szCs w:val="24"/>
        </w:rPr>
        <w:t>Beruri</w:t>
      </w:r>
      <w:proofErr w:type="spellEnd"/>
      <w:r w:rsidRPr="009A73C2">
        <w:rPr>
          <w:rFonts w:ascii="Arial Narrow" w:hAnsi="Arial Narrow" w:cs="Arial"/>
          <w:sz w:val="24"/>
          <w:szCs w:val="24"/>
        </w:rPr>
        <w:t xml:space="preserve">, à época, de acordo com o previsto no art. 304 da Resolução nº 04/2002, no valor de </w:t>
      </w:r>
      <w:r w:rsidRPr="009A73C2">
        <w:rPr>
          <w:rFonts w:ascii="Arial Narrow" w:hAnsi="Arial Narrow" w:cs="Arial"/>
          <w:b/>
          <w:sz w:val="24"/>
          <w:szCs w:val="24"/>
        </w:rPr>
        <w:t>R$ 53.100,00</w:t>
      </w:r>
      <w:r w:rsidRPr="009A73C2">
        <w:rPr>
          <w:rFonts w:ascii="Arial Narrow" w:hAnsi="Arial Narrow" w:cs="Arial"/>
          <w:sz w:val="24"/>
          <w:szCs w:val="24"/>
        </w:rPr>
        <w:t xml:space="preserve"> (cinquenta e três mil e cem reais) que devem ser recolhidos, </w:t>
      </w:r>
      <w:r w:rsidRPr="009A73C2">
        <w:rPr>
          <w:rFonts w:ascii="Arial Narrow" w:hAnsi="Arial Narrow" w:cs="Arial"/>
          <w:b/>
          <w:sz w:val="24"/>
          <w:szCs w:val="24"/>
        </w:rPr>
        <w:t>no prazo de 30 (trinta) dias</w:t>
      </w:r>
      <w:r w:rsidRPr="009A73C2">
        <w:rPr>
          <w:rFonts w:ascii="Arial Narrow" w:hAnsi="Arial Narrow" w:cs="Arial"/>
          <w:sz w:val="24"/>
          <w:szCs w:val="24"/>
        </w:rPr>
        <w:t>,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 171, §1º, I e art.308, § 3º, da Res. nº 04/02 – RITCE/AM).</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Comprovado o recolhimento integral, o Tribunal expedirá quitação do débito (art. 76 da Lei n.º 2423/96), do contrário, expirado o prazo estabelecido, e não havendo recolhimento da referida quantia, será aplicado o procedimento dos </w:t>
      </w:r>
      <w:proofErr w:type="spellStart"/>
      <w:r w:rsidRPr="009A73C2">
        <w:rPr>
          <w:rFonts w:ascii="Arial Narrow" w:hAnsi="Arial Narrow" w:cs="Arial"/>
          <w:sz w:val="24"/>
          <w:szCs w:val="24"/>
        </w:rPr>
        <w:t>arts</w:t>
      </w:r>
      <w:proofErr w:type="spellEnd"/>
      <w:r w:rsidRPr="009A73C2">
        <w:rPr>
          <w:rFonts w:ascii="Arial Narrow" w:hAnsi="Arial Narrow" w:cs="Arial"/>
          <w:sz w:val="24"/>
          <w:szCs w:val="24"/>
        </w:rPr>
        <w:t>. 54</w:t>
      </w:r>
      <w:proofErr w:type="gramStart"/>
      <w:r w:rsidRPr="009A73C2">
        <w:rPr>
          <w:rFonts w:ascii="Arial Narrow" w:hAnsi="Arial Narrow" w:cs="Arial"/>
          <w:sz w:val="24"/>
          <w:szCs w:val="24"/>
        </w:rPr>
        <w:t>, VI</w:t>
      </w:r>
      <w:proofErr w:type="gramEnd"/>
      <w:r w:rsidRPr="009A73C2">
        <w:rPr>
          <w:rFonts w:ascii="Arial Narrow" w:hAnsi="Arial Narrow" w:cs="Arial"/>
          <w:sz w:val="24"/>
          <w:szCs w:val="24"/>
        </w:rPr>
        <w:t>, da Resolução n.º 04/2002 c/c 77, II, 73, § 1º, da Lei n.º 2423/96.</w:t>
      </w:r>
      <w:r w:rsidRPr="009A73C2">
        <w:rPr>
          <w:rFonts w:ascii="Arial Narrow" w:hAnsi="Arial Narrow" w:cs="Arial"/>
          <w:color w:val="000000"/>
          <w:sz w:val="24"/>
          <w:szCs w:val="24"/>
        </w:rPr>
        <w:t xml:space="preserve"> </w:t>
      </w:r>
      <w:r w:rsidRPr="009A73C2">
        <w:rPr>
          <w:rFonts w:ascii="Arial Narrow" w:hAnsi="Arial Narrow" w:cs="Arial"/>
          <w:b/>
          <w:sz w:val="24"/>
          <w:szCs w:val="24"/>
        </w:rPr>
        <w:t>8.7. Determinar</w:t>
      </w:r>
      <w:r w:rsidRPr="009A73C2">
        <w:rPr>
          <w:rFonts w:ascii="Arial Narrow" w:hAnsi="Arial Narrow" w:cs="Arial"/>
          <w:sz w:val="24"/>
          <w:szCs w:val="24"/>
        </w:rPr>
        <w:t xml:space="preserve"> a DERED que proceda a citação do </w:t>
      </w:r>
      <w:r w:rsidRPr="009A73C2">
        <w:rPr>
          <w:rFonts w:ascii="Arial Narrow" w:hAnsi="Arial Narrow" w:cs="Arial"/>
          <w:b/>
          <w:sz w:val="24"/>
          <w:szCs w:val="24"/>
        </w:rPr>
        <w:t>Sr. José Domingos de Oliveira</w:t>
      </w:r>
      <w:r w:rsidRPr="009A73C2">
        <w:rPr>
          <w:rFonts w:ascii="Arial Narrow" w:hAnsi="Arial Narrow" w:cs="Arial"/>
          <w:sz w:val="24"/>
          <w:szCs w:val="24"/>
        </w:rPr>
        <w:t xml:space="preserve"> e do </w:t>
      </w:r>
      <w:r w:rsidRPr="009A73C2">
        <w:rPr>
          <w:rFonts w:ascii="Arial Narrow" w:hAnsi="Arial Narrow" w:cs="Arial"/>
          <w:b/>
          <w:sz w:val="24"/>
          <w:szCs w:val="24"/>
        </w:rPr>
        <w:t>Sr. Gedeão Timóteo Amorim</w:t>
      </w:r>
      <w:r w:rsidRPr="009A73C2">
        <w:rPr>
          <w:rFonts w:ascii="Arial Narrow" w:hAnsi="Arial Narrow" w:cs="Arial"/>
          <w:sz w:val="24"/>
          <w:szCs w:val="24"/>
        </w:rPr>
        <w:t xml:space="preserve"> para, </w:t>
      </w:r>
      <w:r w:rsidRPr="009A73C2">
        <w:rPr>
          <w:rFonts w:ascii="Arial Narrow" w:hAnsi="Arial Narrow" w:cs="Arial"/>
          <w:b/>
          <w:sz w:val="24"/>
          <w:szCs w:val="24"/>
        </w:rPr>
        <w:t>no prazo de trinta dias</w:t>
      </w:r>
      <w:r w:rsidRPr="009A73C2">
        <w:rPr>
          <w:rFonts w:ascii="Arial Narrow" w:hAnsi="Arial Narrow" w:cs="Arial"/>
          <w:sz w:val="24"/>
          <w:szCs w:val="24"/>
        </w:rPr>
        <w:t xml:space="preserve">, recolherem as importâncias respectivas, acrescidas </w:t>
      </w:r>
      <w:r w:rsidRPr="009A73C2">
        <w:rPr>
          <w:rFonts w:ascii="Arial Narrow" w:hAnsi="Arial Narrow" w:cs="Arial"/>
          <w:sz w:val="24"/>
          <w:szCs w:val="24"/>
        </w:rPr>
        <w:lastRenderedPageBreak/>
        <w:t xml:space="preserve">de atualização monetária e juros, se for o caso, conforme art. 174, §2º da Resolução nº 04/2002 c/c art. </w:t>
      </w:r>
      <w:proofErr w:type="gramStart"/>
      <w:r w:rsidRPr="009A73C2">
        <w:rPr>
          <w:rFonts w:ascii="Arial Narrow" w:hAnsi="Arial Narrow" w:cs="Arial"/>
          <w:sz w:val="24"/>
          <w:szCs w:val="24"/>
        </w:rPr>
        <w:t>74.</w:t>
      </w:r>
      <w:proofErr w:type="gramEnd"/>
      <w:r w:rsidRPr="009A73C2">
        <w:rPr>
          <w:rFonts w:ascii="Arial Narrow" w:hAnsi="Arial Narrow" w:cs="Arial"/>
          <w:sz w:val="24"/>
          <w:szCs w:val="24"/>
        </w:rPr>
        <w:t>da Lei nº 2423/2996;</w:t>
      </w:r>
      <w:r w:rsidRPr="009A73C2">
        <w:rPr>
          <w:rFonts w:ascii="Arial Narrow" w:hAnsi="Arial Narrow" w:cs="Arial"/>
          <w:color w:val="000000"/>
          <w:sz w:val="24"/>
          <w:szCs w:val="24"/>
        </w:rPr>
        <w:t xml:space="preserve"> </w:t>
      </w:r>
      <w:r w:rsidRPr="009A73C2">
        <w:rPr>
          <w:rFonts w:ascii="Arial Narrow" w:hAnsi="Arial Narrow" w:cs="Arial"/>
          <w:b/>
          <w:sz w:val="24"/>
          <w:szCs w:val="24"/>
        </w:rPr>
        <w:t>8.8. Determinar</w:t>
      </w:r>
      <w:r w:rsidRPr="009A73C2">
        <w:rPr>
          <w:rFonts w:ascii="Arial Narrow" w:hAnsi="Arial Narrow" w:cs="Arial"/>
          <w:sz w:val="24"/>
          <w:szCs w:val="24"/>
        </w:rPr>
        <w:t xml:space="preserve"> à Secretaria de Estado de Educação e Qualidade do Ensino – SEDUC que ao transferir recursos às prefeituras (entes públicos): </w:t>
      </w:r>
      <w:r w:rsidRPr="009A73C2">
        <w:rPr>
          <w:rFonts w:ascii="Arial Narrow" w:hAnsi="Arial Narrow" w:cs="Arial"/>
          <w:b/>
          <w:sz w:val="24"/>
          <w:szCs w:val="24"/>
        </w:rPr>
        <w:t>8.8.1.</w:t>
      </w:r>
      <w:r w:rsidRPr="009A73C2">
        <w:rPr>
          <w:rFonts w:ascii="Arial Narrow" w:hAnsi="Arial Narrow" w:cs="Arial"/>
          <w:sz w:val="24"/>
          <w:szCs w:val="24"/>
        </w:rPr>
        <w:t xml:space="preserve"> Observe a obrigatoriedade da </w:t>
      </w:r>
      <w:proofErr w:type="spellStart"/>
      <w:r w:rsidRPr="009A73C2">
        <w:rPr>
          <w:rFonts w:ascii="Arial Narrow" w:hAnsi="Arial Narrow" w:cs="Arial"/>
          <w:sz w:val="24"/>
          <w:szCs w:val="24"/>
        </w:rPr>
        <w:t>pactuação</w:t>
      </w:r>
      <w:proofErr w:type="spellEnd"/>
      <w:r w:rsidRPr="009A73C2">
        <w:rPr>
          <w:rFonts w:ascii="Arial Narrow" w:hAnsi="Arial Narrow" w:cs="Arial"/>
          <w:sz w:val="24"/>
          <w:szCs w:val="24"/>
        </w:rPr>
        <w:t xml:space="preserve"> de contrapartida (Alínea “d” do inciso IV do § 1º do art. 25 da Lei Complementar n.º 101, de </w:t>
      </w:r>
      <w:proofErr w:type="gramStart"/>
      <w:r w:rsidRPr="009A73C2">
        <w:rPr>
          <w:rFonts w:ascii="Arial Narrow" w:hAnsi="Arial Narrow" w:cs="Arial"/>
          <w:sz w:val="24"/>
          <w:szCs w:val="24"/>
        </w:rPr>
        <w:t>4</w:t>
      </w:r>
      <w:proofErr w:type="gramEnd"/>
      <w:r w:rsidRPr="009A73C2">
        <w:rPr>
          <w:rFonts w:ascii="Arial Narrow" w:hAnsi="Arial Narrow" w:cs="Arial"/>
          <w:sz w:val="24"/>
          <w:szCs w:val="24"/>
        </w:rPr>
        <w:t xml:space="preserve"> de maio de 2000) observando o valor mínimo estipulado pela LDO (art. 24, §3º, da Portaria Interministerial n.º 507/2011 CGU/MF/MP) e exigindo demonstração, por parte do convenente, de que existe previsão da contrapartida na Lei Orçamentária Anual (art. 24, §§4º e 5º, da Portaria Interministerial n.º 507/2011 CGU/MF/MP);</w:t>
      </w:r>
      <w:r w:rsidRPr="009A73C2">
        <w:rPr>
          <w:rFonts w:ascii="Arial Narrow" w:hAnsi="Arial Narrow" w:cs="Arial"/>
          <w:color w:val="000000"/>
          <w:sz w:val="24"/>
          <w:szCs w:val="24"/>
        </w:rPr>
        <w:t xml:space="preserve"> </w:t>
      </w:r>
      <w:r w:rsidRPr="009A73C2">
        <w:rPr>
          <w:rFonts w:ascii="Arial Narrow" w:hAnsi="Arial Narrow" w:cs="Arial"/>
          <w:b/>
          <w:sz w:val="24"/>
          <w:szCs w:val="24"/>
        </w:rPr>
        <w:t xml:space="preserve">8.8.2. </w:t>
      </w:r>
      <w:r w:rsidRPr="009A73C2">
        <w:rPr>
          <w:rFonts w:ascii="Arial Narrow" w:hAnsi="Arial Narrow" w:cs="Arial"/>
          <w:sz w:val="24"/>
          <w:szCs w:val="24"/>
        </w:rPr>
        <w:t>Envie, na prestação/tomada de contas ao TCE, cópia do processo administrativo do ajuste na íntegra, incluindo parecer jurídico, ofício para Assembleia Legislativa, bem como todos os documentos que o instruíram;</w:t>
      </w:r>
      <w:r w:rsidRPr="009A73C2">
        <w:rPr>
          <w:rFonts w:ascii="Arial Narrow" w:hAnsi="Arial Narrow" w:cs="Arial"/>
          <w:color w:val="000000"/>
          <w:sz w:val="24"/>
          <w:szCs w:val="24"/>
        </w:rPr>
        <w:t xml:space="preserve"> </w:t>
      </w:r>
      <w:r w:rsidRPr="009A73C2">
        <w:rPr>
          <w:rFonts w:ascii="Arial Narrow" w:hAnsi="Arial Narrow" w:cs="Arial"/>
          <w:b/>
          <w:sz w:val="24"/>
          <w:szCs w:val="24"/>
        </w:rPr>
        <w:t>8.8.3.</w:t>
      </w:r>
      <w:r w:rsidRPr="009A73C2">
        <w:rPr>
          <w:rFonts w:ascii="Arial Narrow" w:hAnsi="Arial Narrow" w:cs="Arial"/>
          <w:sz w:val="24"/>
          <w:szCs w:val="24"/>
        </w:rPr>
        <w:t xml:space="preserve"> Adote os rigores da legislação específica de convênios, e da Lei n.º 8.666/93 e Lei Complementar n.º 101/2000;</w:t>
      </w:r>
      <w:r w:rsidRPr="009A73C2">
        <w:rPr>
          <w:rFonts w:ascii="Arial Narrow" w:hAnsi="Arial Narrow" w:cs="Arial"/>
          <w:color w:val="000000"/>
          <w:sz w:val="24"/>
          <w:szCs w:val="24"/>
        </w:rPr>
        <w:t xml:space="preserve"> </w:t>
      </w:r>
      <w:r w:rsidRPr="009A73C2">
        <w:rPr>
          <w:rFonts w:ascii="Arial Narrow" w:hAnsi="Arial Narrow" w:cs="Arial"/>
          <w:b/>
          <w:sz w:val="24"/>
          <w:szCs w:val="24"/>
        </w:rPr>
        <w:t xml:space="preserve">8.8.4. </w:t>
      </w:r>
      <w:r w:rsidRPr="009A73C2">
        <w:rPr>
          <w:rFonts w:ascii="Arial Narrow" w:hAnsi="Arial Narrow" w:cs="Arial"/>
          <w:sz w:val="24"/>
          <w:szCs w:val="24"/>
        </w:rPr>
        <w:t>Exija a demonstração e identificação das transferências bancárias no extrato bancário, e a movimentação financeira dos recursos repassados em conta exclusiva do convênio;</w:t>
      </w:r>
      <w:r w:rsidRPr="009A73C2">
        <w:rPr>
          <w:rFonts w:ascii="Arial Narrow" w:hAnsi="Arial Narrow" w:cs="Arial"/>
          <w:color w:val="000000"/>
          <w:sz w:val="24"/>
          <w:szCs w:val="24"/>
        </w:rPr>
        <w:t xml:space="preserve"> </w:t>
      </w:r>
      <w:r w:rsidRPr="009A73C2">
        <w:rPr>
          <w:rFonts w:ascii="Arial Narrow" w:hAnsi="Arial Narrow" w:cs="Arial"/>
          <w:b/>
          <w:sz w:val="24"/>
          <w:szCs w:val="24"/>
        </w:rPr>
        <w:t>8.8.5.</w:t>
      </w:r>
      <w:r w:rsidRPr="009A73C2">
        <w:rPr>
          <w:rFonts w:ascii="Arial Narrow" w:hAnsi="Arial Narrow" w:cs="Arial"/>
          <w:sz w:val="24"/>
          <w:szCs w:val="24"/>
        </w:rPr>
        <w:t xml:space="preserve"> Que, ao aprovar o cronograma de desembolso proposto no Plano de Trabalho, utilize como parâmetro a execução física do objeto do convênio e a programação financeira do Governo do Estado, a fim de evitar descontinuidade dos serviços;</w:t>
      </w:r>
      <w:r w:rsidRPr="009A73C2">
        <w:rPr>
          <w:rFonts w:ascii="Arial Narrow" w:hAnsi="Arial Narrow" w:cs="Arial"/>
          <w:color w:val="000000"/>
          <w:sz w:val="24"/>
          <w:szCs w:val="24"/>
        </w:rPr>
        <w:t xml:space="preserve"> </w:t>
      </w:r>
      <w:r w:rsidRPr="009A73C2">
        <w:rPr>
          <w:rFonts w:ascii="Arial Narrow" w:hAnsi="Arial Narrow" w:cs="Arial"/>
          <w:b/>
          <w:sz w:val="24"/>
          <w:szCs w:val="24"/>
        </w:rPr>
        <w:t>8.8.6.</w:t>
      </w:r>
      <w:r w:rsidRPr="009A73C2">
        <w:rPr>
          <w:rFonts w:ascii="Arial Narrow" w:hAnsi="Arial Narrow" w:cs="Arial"/>
          <w:sz w:val="24"/>
          <w:szCs w:val="24"/>
        </w:rPr>
        <w:t xml:space="preserve"> Que se abstenha de celebrar convênios além da sua capacidade técnica para o acompanhamento da execução desses ajustes, </w:t>
      </w:r>
      <w:proofErr w:type="gramStart"/>
      <w:r w:rsidRPr="009A73C2">
        <w:rPr>
          <w:rFonts w:ascii="Arial Narrow" w:hAnsi="Arial Narrow" w:cs="Arial"/>
          <w:sz w:val="24"/>
          <w:szCs w:val="24"/>
        </w:rPr>
        <w:t>sob pena</w:t>
      </w:r>
      <w:proofErr w:type="gramEnd"/>
      <w:r w:rsidRPr="009A73C2">
        <w:rPr>
          <w:rFonts w:ascii="Arial Narrow" w:hAnsi="Arial Narrow" w:cs="Arial"/>
          <w:sz w:val="24"/>
          <w:szCs w:val="24"/>
        </w:rPr>
        <w:t xml:space="preserve"> de ser responsabilizada, solidariamente, pelas irregularidades detectadas na aplicação dos recursos repassados.</w:t>
      </w:r>
      <w:r w:rsidRPr="009A73C2">
        <w:rPr>
          <w:rFonts w:ascii="Arial Narrow" w:hAnsi="Arial Narrow" w:cs="Arial"/>
          <w:color w:val="000000"/>
          <w:sz w:val="24"/>
          <w:szCs w:val="24"/>
        </w:rPr>
        <w:t xml:space="preserve"> </w:t>
      </w:r>
      <w:r w:rsidRPr="009A73C2">
        <w:rPr>
          <w:rFonts w:ascii="Arial Narrow" w:hAnsi="Arial Narrow" w:cs="Arial"/>
          <w:b/>
          <w:sz w:val="24"/>
          <w:szCs w:val="24"/>
        </w:rPr>
        <w:t>8.9. Determinar</w:t>
      </w:r>
      <w:r w:rsidRPr="009A73C2">
        <w:rPr>
          <w:rFonts w:ascii="Arial Narrow" w:hAnsi="Arial Narrow" w:cs="Arial"/>
          <w:sz w:val="24"/>
          <w:szCs w:val="24"/>
        </w:rPr>
        <w:t xml:space="preserve"> à Prefeitura de </w:t>
      </w:r>
      <w:proofErr w:type="spellStart"/>
      <w:r w:rsidRPr="009A73C2">
        <w:rPr>
          <w:rFonts w:ascii="Arial Narrow" w:hAnsi="Arial Narrow" w:cs="Arial"/>
          <w:sz w:val="24"/>
          <w:szCs w:val="24"/>
        </w:rPr>
        <w:t>Beruri</w:t>
      </w:r>
      <w:proofErr w:type="spellEnd"/>
      <w:r w:rsidRPr="009A73C2">
        <w:rPr>
          <w:rFonts w:ascii="Arial Narrow" w:hAnsi="Arial Narrow" w:cs="Arial"/>
          <w:sz w:val="24"/>
          <w:szCs w:val="24"/>
        </w:rPr>
        <w:t xml:space="preserve"> que em convênios futuros: </w:t>
      </w:r>
      <w:r w:rsidRPr="009A73C2">
        <w:rPr>
          <w:rFonts w:ascii="Arial Narrow" w:hAnsi="Arial Narrow" w:cs="Arial"/>
          <w:b/>
          <w:sz w:val="24"/>
          <w:szCs w:val="24"/>
        </w:rPr>
        <w:t xml:space="preserve">8.9.1. </w:t>
      </w:r>
      <w:r w:rsidRPr="009A73C2">
        <w:rPr>
          <w:rFonts w:ascii="Arial Narrow" w:hAnsi="Arial Narrow" w:cs="Arial"/>
          <w:sz w:val="24"/>
          <w:szCs w:val="24"/>
        </w:rPr>
        <w:t xml:space="preserve">Atenda a obrigatoriedade da </w:t>
      </w:r>
      <w:proofErr w:type="spellStart"/>
      <w:r w:rsidRPr="009A73C2">
        <w:rPr>
          <w:rFonts w:ascii="Arial Narrow" w:hAnsi="Arial Narrow" w:cs="Arial"/>
          <w:sz w:val="24"/>
          <w:szCs w:val="24"/>
        </w:rPr>
        <w:t>pactuação</w:t>
      </w:r>
      <w:proofErr w:type="spellEnd"/>
      <w:r w:rsidRPr="009A73C2">
        <w:rPr>
          <w:rFonts w:ascii="Arial Narrow" w:hAnsi="Arial Narrow" w:cs="Arial"/>
          <w:sz w:val="24"/>
          <w:szCs w:val="24"/>
        </w:rPr>
        <w:t xml:space="preserve"> de contrapartida (alínea “d” do inciso IV do § 1º do art. 25 da Lei Complementar n.º 101, de </w:t>
      </w:r>
      <w:proofErr w:type="gramStart"/>
      <w:r w:rsidRPr="009A73C2">
        <w:rPr>
          <w:rFonts w:ascii="Arial Narrow" w:hAnsi="Arial Narrow" w:cs="Arial"/>
          <w:sz w:val="24"/>
          <w:szCs w:val="24"/>
        </w:rPr>
        <w:t>4</w:t>
      </w:r>
      <w:proofErr w:type="gramEnd"/>
      <w:r w:rsidRPr="009A73C2">
        <w:rPr>
          <w:rFonts w:ascii="Arial Narrow" w:hAnsi="Arial Narrow" w:cs="Arial"/>
          <w:sz w:val="24"/>
          <w:szCs w:val="24"/>
        </w:rPr>
        <w:t xml:space="preserve"> de maio de 2000) observando o valor mínimo estipulado pela LDO (art. 24, §3º, da Portaria Interministerial n.º 507/2011 CGU/MF/MP) e demonstrando que existe previsão da contrapartida na Lei Orçamentária Anual (art. 24, §§4º e 5º, da Portaria Interministerial n.º 507/2011 CGU/MF/MP);</w:t>
      </w:r>
      <w:r w:rsidRPr="009A73C2">
        <w:rPr>
          <w:rFonts w:ascii="Arial Narrow" w:hAnsi="Arial Narrow" w:cs="Arial"/>
          <w:color w:val="000000"/>
          <w:sz w:val="24"/>
          <w:szCs w:val="24"/>
        </w:rPr>
        <w:t xml:space="preserve"> </w:t>
      </w:r>
      <w:r w:rsidRPr="009A73C2">
        <w:rPr>
          <w:rFonts w:ascii="Arial Narrow" w:hAnsi="Arial Narrow" w:cs="Arial"/>
          <w:b/>
          <w:sz w:val="24"/>
          <w:szCs w:val="24"/>
        </w:rPr>
        <w:t xml:space="preserve">8.9.2. </w:t>
      </w:r>
      <w:r w:rsidRPr="009A73C2">
        <w:rPr>
          <w:rFonts w:ascii="Arial Narrow" w:hAnsi="Arial Narrow" w:cs="Arial"/>
          <w:sz w:val="24"/>
          <w:szCs w:val="24"/>
        </w:rPr>
        <w:t>Observe, com rigor, o cabimento da Dispensa de Licitação e a possibilidade de uso de Carta-Contrato (art. 24 e 62, §4º da Lei nº 8.666/1994);</w:t>
      </w:r>
      <w:r w:rsidRPr="009A73C2">
        <w:rPr>
          <w:rFonts w:ascii="Arial Narrow" w:hAnsi="Arial Narrow" w:cs="Arial"/>
          <w:color w:val="000000"/>
          <w:sz w:val="24"/>
          <w:szCs w:val="24"/>
        </w:rPr>
        <w:t xml:space="preserve"> </w:t>
      </w:r>
      <w:r w:rsidRPr="009A73C2">
        <w:rPr>
          <w:rFonts w:ascii="Arial Narrow" w:hAnsi="Arial Narrow" w:cs="Arial"/>
          <w:b/>
          <w:sz w:val="24"/>
          <w:szCs w:val="24"/>
        </w:rPr>
        <w:t xml:space="preserve">8.9.3. </w:t>
      </w:r>
      <w:r w:rsidRPr="009A73C2">
        <w:rPr>
          <w:rFonts w:ascii="Arial Narrow" w:hAnsi="Arial Narrow" w:cs="Arial"/>
          <w:sz w:val="24"/>
          <w:szCs w:val="24"/>
        </w:rPr>
        <w:t>Instrua o processo administrativo de contratação por dispensa de licitação observando os dispositivos legais pertinentes (</w:t>
      </w:r>
      <w:proofErr w:type="spellStart"/>
      <w:r w:rsidRPr="009A73C2">
        <w:rPr>
          <w:rFonts w:ascii="Arial Narrow" w:hAnsi="Arial Narrow" w:cs="Arial"/>
          <w:sz w:val="24"/>
          <w:szCs w:val="24"/>
        </w:rPr>
        <w:t>arts</w:t>
      </w:r>
      <w:proofErr w:type="spellEnd"/>
      <w:r w:rsidRPr="009A73C2">
        <w:rPr>
          <w:rFonts w:ascii="Arial Narrow" w:hAnsi="Arial Narrow" w:cs="Arial"/>
          <w:sz w:val="24"/>
          <w:szCs w:val="24"/>
        </w:rPr>
        <w:t xml:space="preserve">. 26, 38, </w:t>
      </w:r>
      <w:proofErr w:type="gramStart"/>
      <w:r w:rsidRPr="009A73C2">
        <w:rPr>
          <w:rFonts w:ascii="Arial Narrow" w:hAnsi="Arial Narrow" w:cs="Arial"/>
          <w:sz w:val="24"/>
          <w:szCs w:val="24"/>
        </w:rPr>
        <w:t>VI</w:t>
      </w:r>
      <w:proofErr w:type="gramEnd"/>
      <w:r w:rsidRPr="009A73C2">
        <w:rPr>
          <w:rFonts w:ascii="Arial Narrow" w:hAnsi="Arial Narrow" w:cs="Arial"/>
          <w:sz w:val="24"/>
          <w:szCs w:val="24"/>
        </w:rPr>
        <w:t>, 49, §4º, 54, §2º da Lei n.º 8.666/1993).</w:t>
      </w:r>
      <w:r w:rsidRPr="009A73C2">
        <w:rPr>
          <w:rFonts w:ascii="Arial Narrow" w:hAnsi="Arial Narrow" w:cs="Arial"/>
          <w:color w:val="000000"/>
          <w:sz w:val="24"/>
          <w:szCs w:val="24"/>
        </w:rPr>
        <w:t xml:space="preserve"> </w:t>
      </w:r>
      <w:r w:rsidRPr="009A73C2">
        <w:rPr>
          <w:rFonts w:ascii="Arial Narrow" w:hAnsi="Arial Narrow" w:cs="Arial"/>
          <w:b/>
          <w:sz w:val="24"/>
          <w:szCs w:val="24"/>
        </w:rPr>
        <w:t>8.10. Determinar</w:t>
      </w:r>
      <w:r w:rsidRPr="009A73C2">
        <w:rPr>
          <w:rFonts w:ascii="Arial Narrow" w:hAnsi="Arial Narrow" w:cs="Arial"/>
          <w:sz w:val="24"/>
          <w:szCs w:val="24"/>
        </w:rPr>
        <w:t xml:space="preserve"> ao Secretário do Tribunal Pleno que adote as providências previstas nos </w:t>
      </w:r>
      <w:proofErr w:type="spellStart"/>
      <w:r w:rsidRPr="009A73C2">
        <w:rPr>
          <w:rFonts w:ascii="Arial Narrow" w:hAnsi="Arial Narrow" w:cs="Arial"/>
          <w:sz w:val="24"/>
          <w:szCs w:val="24"/>
        </w:rPr>
        <w:t>arts</w:t>
      </w:r>
      <w:proofErr w:type="spellEnd"/>
      <w:r w:rsidRPr="009A73C2">
        <w:rPr>
          <w:rFonts w:ascii="Arial Narrow" w:hAnsi="Arial Narrow" w:cs="Arial"/>
          <w:sz w:val="24"/>
          <w:szCs w:val="24"/>
        </w:rPr>
        <w:t>. 161, 162, §§ 1º e 2º, 170 e171 da Resolução n.º 04/2002-TCE/AM;</w:t>
      </w:r>
      <w:r w:rsidRPr="009A73C2">
        <w:rPr>
          <w:rFonts w:ascii="Arial Narrow" w:hAnsi="Arial Narrow" w:cs="Arial"/>
          <w:color w:val="000000"/>
          <w:sz w:val="24"/>
          <w:szCs w:val="24"/>
        </w:rPr>
        <w:t xml:space="preserve"> </w:t>
      </w:r>
      <w:r w:rsidRPr="009A73C2">
        <w:rPr>
          <w:rFonts w:ascii="Arial Narrow" w:hAnsi="Arial Narrow" w:cs="Arial"/>
          <w:b/>
          <w:sz w:val="24"/>
          <w:szCs w:val="24"/>
        </w:rPr>
        <w:t>8.11. Arquivar</w:t>
      </w:r>
      <w:r w:rsidRPr="009A73C2">
        <w:rPr>
          <w:rFonts w:ascii="Arial Narrow" w:hAnsi="Arial Narrow" w:cs="Arial"/>
          <w:sz w:val="24"/>
          <w:szCs w:val="24"/>
        </w:rPr>
        <w:t xml:space="preserve"> o processo, nos termos do art. 72, III da Lei nº 2423/1996 c/c 169 da Resolução n.º 04/2002, após o cumprimento integral dos itens acima.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10.967/2018 (Apenso: 12.122/2018)</w:t>
      </w:r>
      <w:r w:rsidRPr="009A73C2">
        <w:rPr>
          <w:rFonts w:ascii="Arial Narrow" w:hAnsi="Arial Narrow" w:cs="Arial"/>
          <w:color w:val="000000"/>
          <w:sz w:val="24"/>
          <w:szCs w:val="24"/>
        </w:rPr>
        <w:t xml:space="preserve"> - Prestação de Contas Anual da Prefeitura Municipal de Boca do Acre, referente ao exercício de 2017, de responsabilidade do Sr. José Maria Silva da Cruz, Prefeito e Ordenador de Despesas, à época. </w:t>
      </w:r>
      <w:r w:rsidRPr="009A73C2">
        <w:rPr>
          <w:rFonts w:ascii="Arial Narrow" w:hAnsi="Arial Narrow" w:cs="Arial"/>
          <w:b/>
          <w:color w:val="000000"/>
          <w:sz w:val="24"/>
          <w:szCs w:val="24"/>
        </w:rPr>
        <w:t xml:space="preserve">Advogado: </w:t>
      </w:r>
      <w:r w:rsidRPr="009A73C2">
        <w:rPr>
          <w:rFonts w:ascii="Arial Narrow" w:hAnsi="Arial Narrow" w:cs="Arial"/>
          <w:color w:val="000000"/>
          <w:sz w:val="24"/>
          <w:szCs w:val="24"/>
        </w:rPr>
        <w:t>Juarez Frazao Rodrigues Junior – OAB/AM 5851.</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 xml:space="preserve">PARECER PRÉVIO Nº 22/2020: </w:t>
      </w:r>
      <w:r w:rsidRPr="009A73C2">
        <w:rPr>
          <w:rFonts w:ascii="Arial Narrow" w:hAnsi="Arial Narrow" w:cs="Arial"/>
          <w:b/>
          <w:bCs/>
          <w:sz w:val="24"/>
          <w:szCs w:val="24"/>
        </w:rPr>
        <w:t>O TRIBUNAL DE CONTAS DO ESTADO DO AMAZONAS</w:t>
      </w:r>
      <w:r w:rsidRPr="009A73C2">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9A73C2">
        <w:rPr>
          <w:rFonts w:ascii="Arial Narrow" w:hAnsi="Arial Narrow" w:cs="Arial"/>
          <w:sz w:val="24"/>
          <w:szCs w:val="24"/>
        </w:rPr>
        <w:t>arts.</w:t>
      </w:r>
      <w:proofErr w:type="gramEnd"/>
      <w:r w:rsidRPr="009A73C2">
        <w:rPr>
          <w:rFonts w:ascii="Arial Narrow" w:hAnsi="Arial Narrow" w:cs="Arial"/>
          <w:sz w:val="24"/>
          <w:szCs w:val="24"/>
        </w:rPr>
        <w:t>1º, inciso I, e 29 da Lei nº 2.423/96; e, art. 5º, inciso I, da Resolução nº 04/2002-TCE/AM) e no exercício da competência atribuída</w:t>
      </w:r>
      <w:r w:rsidRPr="009A73C2">
        <w:rPr>
          <w:rFonts w:ascii="Arial Narrow" w:hAnsi="Arial Narrow" w:cs="Arial"/>
          <w:noProof/>
          <w:sz w:val="24"/>
          <w:szCs w:val="24"/>
        </w:rPr>
        <w:t xml:space="preserve"> pelos arts. 5º, II e 11, III, “a” item 1, da Resolução nº 04/2002-TCE/AM</w:t>
      </w:r>
      <w:r w:rsidRPr="009A73C2">
        <w:rPr>
          <w:rFonts w:ascii="Arial Narrow" w:hAnsi="Arial Narrow" w:cs="Arial"/>
          <w:sz w:val="24"/>
          <w:szCs w:val="24"/>
        </w:rPr>
        <w:t xml:space="preserve">, tendo discutido a matéria nestes autos, e acolhido, </w:t>
      </w:r>
      <w:r w:rsidRPr="009A73C2">
        <w:rPr>
          <w:rFonts w:ascii="Arial Narrow" w:hAnsi="Arial Narrow" w:cs="Arial"/>
          <w:b/>
          <w:noProof/>
          <w:sz w:val="24"/>
          <w:szCs w:val="24"/>
        </w:rPr>
        <w:t>à unanimidade</w:t>
      </w:r>
      <w:r w:rsidRPr="009A73C2">
        <w:rPr>
          <w:rFonts w:ascii="Arial Narrow" w:hAnsi="Arial Narrow" w:cs="Arial"/>
          <w:sz w:val="24"/>
          <w:szCs w:val="24"/>
        </w:rPr>
        <w:t xml:space="preserve">, </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da</w:t>
      </w:r>
      <w:r w:rsidRPr="009A73C2">
        <w:rPr>
          <w:rFonts w:ascii="Arial Narrow" w:hAnsi="Arial Narrow" w:cs="Arial"/>
          <w:sz w:val="24"/>
          <w:szCs w:val="24"/>
        </w:rPr>
        <w:t xml:space="preserve"> Excelentíssima Senhora Conselheira-Relatora, que passa a ser parte integrante do Parecer Prévio, </w:t>
      </w:r>
      <w:r w:rsidRPr="009A73C2">
        <w:rPr>
          <w:rFonts w:ascii="Arial Narrow" w:hAnsi="Arial Narrow" w:cs="Arial"/>
          <w:b/>
          <w:noProof/>
          <w:sz w:val="24"/>
          <w:szCs w:val="24"/>
        </w:rPr>
        <w:t>em consonância</w:t>
      </w:r>
      <w:r w:rsidRPr="009A73C2">
        <w:rPr>
          <w:rFonts w:ascii="Arial Narrow" w:hAnsi="Arial Narrow" w:cs="Arial"/>
          <w:sz w:val="24"/>
          <w:szCs w:val="24"/>
        </w:rPr>
        <w:t xml:space="preserve"> com o pronunciamento do Ministério Público junto a este Tribunal: </w:t>
      </w:r>
      <w:r w:rsidRPr="009A73C2">
        <w:rPr>
          <w:rFonts w:ascii="Arial Narrow" w:hAnsi="Arial Narrow" w:cs="Arial"/>
          <w:b/>
          <w:color w:val="000000"/>
          <w:sz w:val="24"/>
          <w:szCs w:val="24"/>
        </w:rPr>
        <w:t>10.1. Emite Parecer Prévio recomendando à Câmara Municipal a desaprovação</w:t>
      </w:r>
      <w:r w:rsidRPr="009A73C2">
        <w:rPr>
          <w:rFonts w:ascii="Arial Narrow" w:hAnsi="Arial Narrow" w:cs="Arial"/>
          <w:color w:val="000000"/>
          <w:sz w:val="24"/>
          <w:szCs w:val="24"/>
        </w:rPr>
        <w:t xml:space="preserve"> das contas, referente ao exercício de 2017, do Senhor </w:t>
      </w:r>
      <w:r w:rsidRPr="009A73C2">
        <w:rPr>
          <w:rFonts w:ascii="Arial Narrow" w:hAnsi="Arial Narrow" w:cs="Arial"/>
          <w:b/>
          <w:color w:val="000000"/>
          <w:sz w:val="24"/>
          <w:szCs w:val="24"/>
        </w:rPr>
        <w:t>Jose Maria Silva da Cruz</w:t>
      </w:r>
      <w:r w:rsidRPr="009A73C2">
        <w:rPr>
          <w:rFonts w:ascii="Arial Narrow" w:hAnsi="Arial Narrow" w:cs="Arial"/>
          <w:color w:val="000000"/>
          <w:sz w:val="24"/>
          <w:szCs w:val="24"/>
        </w:rPr>
        <w:t xml:space="preserve">, Prefeito do Município de Boca do Acre e Ordenador de Despesas, à época, em razão das irregularidades listadas na fundamentação do Relatório/Voto, nos termos do artigo 31, §§ 1º e 2º, da CR/1988, c/c o artigo 127 da CE/1989, com redação da Emenda Constitucional nº. 15/1995, artigo 18, inciso I, da Lei Complementar nº. 06/1991, artigos 1º, inciso I, e 29 da Lei nº. 2423/1996 – LOTCE/AM, e artigo 5º, inciso I, da Resolução nº. 04/2002 - RITCE, e artigo 3º, inciso III, da Resolução nº. 09/1997. </w:t>
      </w:r>
    </w:p>
    <w:p w:rsidR="00D75076" w:rsidRPr="009A73C2" w:rsidRDefault="004C204B" w:rsidP="00823D1B">
      <w:pPr>
        <w:spacing w:after="0" w:line="240" w:lineRule="auto"/>
        <w:ind w:left="-284" w:right="-143"/>
        <w:jc w:val="both"/>
        <w:rPr>
          <w:rFonts w:ascii="Arial Narrow" w:eastAsia="Arial Unicode MS" w:hAnsi="Arial Narrow" w:cs="Arial"/>
          <w:sz w:val="24"/>
          <w:szCs w:val="24"/>
        </w:rPr>
      </w:pPr>
      <w:r w:rsidRPr="009A73C2">
        <w:rPr>
          <w:rFonts w:ascii="Arial Narrow" w:hAnsi="Arial Narrow" w:cs="Arial"/>
          <w:b/>
          <w:color w:val="000000"/>
          <w:sz w:val="24"/>
          <w:szCs w:val="24"/>
        </w:rPr>
        <w:t xml:space="preserve">ACÓRDÃO Nº 22/2020: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arts. 5º, II e 11, III, “a” item 1, da Resolução </w:t>
      </w:r>
      <w:r w:rsidRPr="009A73C2">
        <w:rPr>
          <w:rFonts w:ascii="Arial Narrow" w:hAnsi="Arial Narrow" w:cs="Arial"/>
          <w:noProof/>
          <w:sz w:val="24"/>
          <w:szCs w:val="24"/>
        </w:rPr>
        <w:lastRenderedPageBreak/>
        <w:t>nº 04/2002-TCE/AM</w:t>
      </w:r>
      <w:r w:rsidRPr="009A73C2">
        <w:rPr>
          <w:rFonts w:ascii="Arial Narrow" w:hAnsi="Arial Narrow" w:cs="Arial"/>
          <w:sz w:val="24"/>
          <w:szCs w:val="24"/>
        </w:rPr>
        <w:t xml:space="preserve">, </w:t>
      </w:r>
      <w:r w:rsidRPr="009A73C2">
        <w:rPr>
          <w:rFonts w:ascii="Arial Narrow" w:hAnsi="Arial Narrow" w:cs="Arial"/>
          <w:b/>
          <w:noProof/>
          <w:sz w:val="24"/>
          <w:szCs w:val="24"/>
        </w:rPr>
        <w:t>à unanimidade</w:t>
      </w:r>
      <w:r w:rsidRPr="009A73C2">
        <w:rPr>
          <w:rFonts w:ascii="Arial Narrow" w:hAnsi="Arial Narrow" w:cs="Arial"/>
          <w:sz w:val="24"/>
          <w:szCs w:val="24"/>
        </w:rPr>
        <w:t>, 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da</w:t>
      </w:r>
      <w:r w:rsidRPr="009A73C2">
        <w:rPr>
          <w:rFonts w:ascii="Arial Narrow" w:hAnsi="Arial Narrow" w:cs="Arial"/>
          <w:sz w:val="24"/>
          <w:szCs w:val="24"/>
        </w:rPr>
        <w:t xml:space="preserve"> Excelentíssima Senhora Conselheira-Relatora, </w:t>
      </w:r>
      <w:r w:rsidRPr="009A73C2">
        <w:rPr>
          <w:rFonts w:ascii="Arial Narrow" w:hAnsi="Arial Narrow" w:cs="Arial"/>
          <w:b/>
          <w:noProof/>
          <w:sz w:val="24"/>
          <w:szCs w:val="24"/>
        </w:rPr>
        <w:t>em consonância</w:t>
      </w:r>
      <w:r w:rsidRPr="009A73C2">
        <w:rPr>
          <w:rFonts w:ascii="Arial Narrow" w:hAnsi="Arial Narrow" w:cs="Arial"/>
          <w:sz w:val="24"/>
          <w:szCs w:val="24"/>
        </w:rPr>
        <w:t xml:space="preserve"> com o pronunciamento do Ministério Público junto a este Tribunal, no sentido de: </w:t>
      </w:r>
      <w:r w:rsidRPr="009A73C2">
        <w:rPr>
          <w:rFonts w:ascii="Arial Narrow" w:eastAsia="Arial Unicode MS" w:hAnsi="Arial Narrow" w:cs="Arial"/>
          <w:b/>
          <w:sz w:val="24"/>
          <w:szCs w:val="24"/>
        </w:rPr>
        <w:t>10.1. Julgar irregular</w:t>
      </w:r>
      <w:r w:rsidRPr="009A73C2">
        <w:rPr>
          <w:rFonts w:ascii="Arial Narrow" w:eastAsia="Arial Unicode MS" w:hAnsi="Arial Narrow" w:cs="Arial"/>
          <w:sz w:val="24"/>
          <w:szCs w:val="24"/>
        </w:rPr>
        <w:t xml:space="preserve"> a Prestação de Contas do Senhor </w:t>
      </w:r>
      <w:r w:rsidRPr="009A73C2">
        <w:rPr>
          <w:rFonts w:ascii="Arial Narrow" w:eastAsia="Arial Unicode MS" w:hAnsi="Arial Narrow" w:cs="Arial"/>
          <w:b/>
          <w:sz w:val="24"/>
          <w:szCs w:val="24"/>
        </w:rPr>
        <w:t>Jose Maria Silva da Cruz</w:t>
      </w:r>
      <w:r w:rsidRPr="009A73C2">
        <w:rPr>
          <w:rFonts w:ascii="Arial Narrow" w:eastAsia="Arial Unicode MS" w:hAnsi="Arial Narrow" w:cs="Arial"/>
          <w:sz w:val="24"/>
          <w:szCs w:val="24"/>
        </w:rPr>
        <w:t>, Prefeito do Município de Boca do Acre e Ordenador de Despesas, à época, em razão das impropriedades em razão das impropriedades sobreditas e não sanadas nesta instrução, nos termos dos artigos 18, inciso II, da Lei Complementar nº. 06/1991, c/c o artigo 1º, inciso II, artigo 22, inciso III, alíneas “b” e “c”, todos da Lei nº. 2423/1996 – LOTCE/AM e artigo 188, §1º, inciso III, alíneas “b” e “c”, a Prestação de Contas do Prefeito do Município de Boca do Acre, referente ao exercício de 2017;</w:t>
      </w:r>
      <w:r w:rsidRPr="009A73C2">
        <w:rPr>
          <w:rFonts w:ascii="Arial Narrow" w:hAnsi="Arial Narrow" w:cs="Arial"/>
          <w:color w:val="000000"/>
          <w:sz w:val="24"/>
          <w:szCs w:val="24"/>
        </w:rPr>
        <w:t xml:space="preserve"> </w:t>
      </w:r>
      <w:r w:rsidRPr="009A73C2">
        <w:rPr>
          <w:rFonts w:ascii="Arial Narrow" w:eastAsia="Arial Unicode MS" w:hAnsi="Arial Narrow" w:cs="Arial"/>
          <w:b/>
          <w:sz w:val="24"/>
          <w:szCs w:val="24"/>
        </w:rPr>
        <w:t>10.2. Aplicar Multa</w:t>
      </w:r>
      <w:r w:rsidRPr="009A73C2">
        <w:rPr>
          <w:rFonts w:ascii="Arial Narrow" w:eastAsia="Arial Unicode MS" w:hAnsi="Arial Narrow" w:cs="Arial"/>
          <w:sz w:val="24"/>
          <w:szCs w:val="24"/>
        </w:rPr>
        <w:t xml:space="preserve"> ao Senhor </w:t>
      </w:r>
      <w:r w:rsidRPr="009A73C2">
        <w:rPr>
          <w:rFonts w:ascii="Arial Narrow" w:eastAsia="Arial Unicode MS" w:hAnsi="Arial Narrow" w:cs="Arial"/>
          <w:b/>
          <w:sz w:val="24"/>
          <w:szCs w:val="24"/>
        </w:rPr>
        <w:t>Jose Maria Silva da Cruz</w:t>
      </w:r>
      <w:r w:rsidRPr="009A73C2">
        <w:rPr>
          <w:rFonts w:ascii="Arial Narrow" w:eastAsia="Arial Unicode MS" w:hAnsi="Arial Narrow" w:cs="Arial"/>
          <w:sz w:val="24"/>
          <w:szCs w:val="24"/>
        </w:rPr>
        <w:t xml:space="preserve">, Prefeito do Município de Boca do Acre e Ordenador de Despesas, à época, no valor de </w:t>
      </w:r>
      <w:proofErr w:type="gramStart"/>
      <w:r w:rsidRPr="009A73C2">
        <w:rPr>
          <w:rFonts w:ascii="Arial Narrow" w:eastAsia="Arial Unicode MS" w:hAnsi="Arial Narrow" w:cs="Arial"/>
          <w:b/>
          <w:sz w:val="24"/>
          <w:szCs w:val="24"/>
        </w:rPr>
        <w:t>R$ 13.654,39</w:t>
      </w:r>
      <w:r w:rsidRPr="009A73C2">
        <w:rPr>
          <w:rFonts w:ascii="Arial Narrow" w:eastAsia="Arial Unicode MS" w:hAnsi="Arial Narrow" w:cs="Arial"/>
          <w:sz w:val="24"/>
          <w:szCs w:val="24"/>
        </w:rPr>
        <w:t xml:space="preserve"> (treze mil, seiscentos e cinquenta e quatro reais e trinta e nove centavos), por atos praticados com grave infração à norma legal ou regulamentar de natureza contábil, financeira, orçamentária, operacional e patrimonial, com fulcro no artigo 54, incisos II e III da Lei Orgânica do TCE/AM nº</w:t>
      </w:r>
      <w:proofErr w:type="gramEnd"/>
      <w:r w:rsidRPr="009A73C2">
        <w:rPr>
          <w:rFonts w:ascii="Arial Narrow" w:eastAsia="Arial Unicode MS" w:hAnsi="Arial Narrow" w:cs="Arial"/>
          <w:sz w:val="24"/>
          <w:szCs w:val="24"/>
        </w:rPr>
        <w:t xml:space="preserve"> 2.423/1996 c/c o artigo 308, VI da Resolução TCE/AM nº. 04/2002-TCE/AM, em razão das impropriedades remanescentes de saneamento listadas na fundamentação do Relatório/Voto, que deverá ser recolhida </w:t>
      </w:r>
      <w:r w:rsidRPr="009A73C2">
        <w:rPr>
          <w:rFonts w:ascii="Arial Narrow" w:eastAsia="Arial Unicode MS" w:hAnsi="Arial Narrow" w:cs="Arial"/>
          <w:b/>
          <w:sz w:val="24"/>
          <w:szCs w:val="24"/>
        </w:rPr>
        <w:t>no prazo de 30 dias</w:t>
      </w:r>
      <w:r w:rsidRPr="009A73C2">
        <w:rPr>
          <w:rFonts w:ascii="Arial Narrow" w:eastAsia="Arial Unicode MS" w:hAnsi="Arial Narrow" w:cs="Arial"/>
          <w:sz w:val="24"/>
          <w:szCs w:val="24"/>
        </w:rPr>
        <w:t xml:space="preserve"> para o Cofre Estadual através de DAR avulso extraído do sítio eletrônico da SEFAZ/AM, sob </w:t>
      </w:r>
      <w:proofErr w:type="gramStart"/>
      <w:r w:rsidRPr="009A73C2">
        <w:rPr>
          <w:rFonts w:ascii="Arial Narrow" w:eastAsia="Arial Unicode MS" w:hAnsi="Arial Narrow" w:cs="Arial"/>
          <w:sz w:val="24"/>
          <w:szCs w:val="24"/>
        </w:rPr>
        <w:t>o código 5508 - Multas aplicadas pelo TCE/AM - Fundo de Apoio</w:t>
      </w:r>
      <w:proofErr w:type="gramEnd"/>
      <w:r w:rsidRPr="009A73C2">
        <w:rPr>
          <w:rFonts w:ascii="Arial Narrow" w:eastAsia="Arial Unicode MS"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w:t>
      </w:r>
      <w:r w:rsidRPr="009A73C2">
        <w:rPr>
          <w:rFonts w:ascii="Arial Narrow" w:hAnsi="Arial Narrow" w:cs="Arial"/>
          <w:color w:val="000000"/>
          <w:sz w:val="24"/>
          <w:szCs w:val="24"/>
        </w:rPr>
        <w:t xml:space="preserve"> </w:t>
      </w:r>
      <w:r w:rsidRPr="009A73C2">
        <w:rPr>
          <w:rFonts w:ascii="Arial Narrow" w:eastAsia="Arial Unicode MS" w:hAnsi="Arial Narrow" w:cs="Arial"/>
          <w:b/>
          <w:sz w:val="24"/>
          <w:szCs w:val="24"/>
        </w:rPr>
        <w:t>10.3. Considerar em Alcance</w:t>
      </w:r>
      <w:r w:rsidRPr="009A73C2">
        <w:rPr>
          <w:rFonts w:ascii="Arial Narrow" w:eastAsia="Arial Unicode MS" w:hAnsi="Arial Narrow" w:cs="Arial"/>
          <w:sz w:val="24"/>
          <w:szCs w:val="24"/>
        </w:rPr>
        <w:t xml:space="preserve"> o Senhor </w:t>
      </w:r>
      <w:r w:rsidRPr="009A73C2">
        <w:rPr>
          <w:rFonts w:ascii="Arial Narrow" w:eastAsia="Arial Unicode MS" w:hAnsi="Arial Narrow" w:cs="Arial"/>
          <w:b/>
          <w:sz w:val="24"/>
          <w:szCs w:val="24"/>
        </w:rPr>
        <w:t>Jose Maria Silva da Cruz</w:t>
      </w:r>
      <w:r w:rsidRPr="009A73C2">
        <w:rPr>
          <w:rFonts w:ascii="Arial Narrow" w:eastAsia="Arial Unicode MS" w:hAnsi="Arial Narrow" w:cs="Arial"/>
          <w:sz w:val="24"/>
          <w:szCs w:val="24"/>
        </w:rPr>
        <w:t xml:space="preserve">, Prefeito do Município de Boca do Acre e Ordenador de Despesas, à época, no valor de </w:t>
      </w:r>
      <w:r w:rsidRPr="009A73C2">
        <w:rPr>
          <w:rFonts w:ascii="Arial Narrow" w:eastAsia="Arial Unicode MS" w:hAnsi="Arial Narrow" w:cs="Arial"/>
          <w:b/>
          <w:sz w:val="24"/>
          <w:szCs w:val="24"/>
        </w:rPr>
        <w:t>R$ 1.199.619,96</w:t>
      </w:r>
      <w:r w:rsidRPr="009A73C2">
        <w:rPr>
          <w:rFonts w:ascii="Arial Narrow" w:eastAsia="Arial Unicode MS" w:hAnsi="Arial Narrow" w:cs="Arial"/>
          <w:sz w:val="24"/>
          <w:szCs w:val="24"/>
        </w:rPr>
        <w:t xml:space="preserve"> (um milhão, cento e noventa nove mil, seiscentos e dezenove reais e noventa e seis centavos), com fulcro no artigo 304, inciso VI da Resolução nº. 04/2002-RITCE/AM, c/c o disposto no artigo 22, inciso III, alíneas “c” e “d” e §2º, alíneas “a” da Lei Orgânica nº. 2423/1996 – LOTCE/AM, em razão dos débitos demonstrados na fundamentação do Relatório/Voto, que devem ser recolhidos na esfera Municipal para o órgão Prefeitura Municipal de Boca do Acre por descumprimento de/pelas improbidades apontadas, com a devida comprovação nestes autos (artigo 72, III, alínea “a” da Lei nº. 2423/1996 - LOTCE e artigo 308, §3°, da Resolução nº. 04/2002 - RITCE).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Pr="009A73C2">
        <w:rPr>
          <w:rFonts w:ascii="Arial Narrow" w:eastAsia="Arial Unicode MS" w:hAnsi="Arial Narrow" w:cs="Arial"/>
          <w:b/>
          <w:sz w:val="24"/>
          <w:szCs w:val="24"/>
        </w:rPr>
        <w:t>10.4. Determinar</w:t>
      </w:r>
      <w:r w:rsidRPr="009A73C2">
        <w:rPr>
          <w:rFonts w:ascii="Arial Narrow" w:eastAsia="Arial Unicode MS" w:hAnsi="Arial Narrow" w:cs="Arial"/>
          <w:sz w:val="24"/>
          <w:szCs w:val="24"/>
        </w:rPr>
        <w:t xml:space="preserve"> ao Ministério Público junto a esta Corte de Contas que, se for o caso, represente junto ao Ministério Público Estadual os ilícitos cometidos pelo Senhor </w:t>
      </w:r>
      <w:r w:rsidRPr="009A73C2">
        <w:rPr>
          <w:rFonts w:ascii="Arial Narrow" w:eastAsia="Arial Unicode MS" w:hAnsi="Arial Narrow" w:cs="Arial"/>
          <w:b/>
          <w:sz w:val="24"/>
          <w:szCs w:val="24"/>
        </w:rPr>
        <w:t>José Maria Silva da Cruz</w:t>
      </w:r>
      <w:r w:rsidRPr="009A73C2">
        <w:rPr>
          <w:rFonts w:ascii="Arial Narrow" w:eastAsia="Arial Unicode MS" w:hAnsi="Arial Narrow" w:cs="Arial"/>
          <w:sz w:val="24"/>
          <w:szCs w:val="24"/>
        </w:rPr>
        <w:t xml:space="preserve">, Prefeito do Município de Boca do Acre e Ordenador de Despesas, à época, encaminhando cópias autenticadas dos autos, para que sejam adotadas as medidas cabíveis à espécie, tudo nos termos do artigo 129, da CR/1988, c/c os artigos 114, inciso III, da Lei nº. 2423/1996 - LOTCE e artigo 54, inciso XII, da Resolução nº 04/2002-RITCE; </w:t>
      </w:r>
      <w:r w:rsidRPr="009A73C2">
        <w:rPr>
          <w:rFonts w:ascii="Arial Narrow" w:eastAsia="Arial Unicode MS" w:hAnsi="Arial Narrow" w:cs="Arial"/>
          <w:b/>
          <w:sz w:val="24"/>
          <w:szCs w:val="24"/>
        </w:rPr>
        <w:t>10.5. Determinar</w:t>
      </w:r>
      <w:r w:rsidRPr="009A73C2">
        <w:rPr>
          <w:rFonts w:ascii="Arial Narrow" w:eastAsia="Arial Unicode MS" w:hAnsi="Arial Narrow" w:cs="Arial"/>
          <w:sz w:val="24"/>
          <w:szCs w:val="24"/>
        </w:rPr>
        <w:t xml:space="preserve"> que </w:t>
      </w:r>
      <w:proofErr w:type="gramStart"/>
      <w:r w:rsidRPr="009A73C2">
        <w:rPr>
          <w:rFonts w:ascii="Arial Narrow" w:eastAsia="Arial Unicode MS" w:hAnsi="Arial Narrow" w:cs="Arial"/>
          <w:sz w:val="24"/>
          <w:szCs w:val="24"/>
        </w:rPr>
        <w:t>seja</w:t>
      </w:r>
      <w:proofErr w:type="gramEnd"/>
      <w:r w:rsidRPr="009A73C2">
        <w:rPr>
          <w:rFonts w:ascii="Arial Narrow" w:eastAsia="Arial Unicode MS" w:hAnsi="Arial Narrow" w:cs="Arial"/>
          <w:sz w:val="24"/>
          <w:szCs w:val="24"/>
        </w:rPr>
        <w:t xml:space="preserve"> Comunicada a decisão proferida ao </w:t>
      </w:r>
      <w:r w:rsidRPr="009A73C2">
        <w:rPr>
          <w:rFonts w:ascii="Arial Narrow" w:eastAsia="Arial Unicode MS" w:hAnsi="Arial Narrow" w:cs="Arial"/>
          <w:b/>
          <w:sz w:val="24"/>
          <w:szCs w:val="24"/>
        </w:rPr>
        <w:t>Tribunal Regional Eleitoral no Estado do Amazonas</w:t>
      </w:r>
      <w:r w:rsidRPr="009A73C2">
        <w:rPr>
          <w:rFonts w:ascii="Arial Narrow" w:eastAsia="Arial Unicode MS" w:hAnsi="Arial Narrow" w:cs="Arial"/>
          <w:sz w:val="24"/>
          <w:szCs w:val="24"/>
        </w:rPr>
        <w:t xml:space="preserve">, em razão do artigo 1º, inciso I, alínea “g”, da Lei Complementar nº 64, de 18/5/1990; </w:t>
      </w:r>
      <w:r w:rsidRPr="009A73C2">
        <w:rPr>
          <w:rFonts w:ascii="Arial Narrow" w:eastAsia="Arial Unicode MS" w:hAnsi="Arial Narrow" w:cs="Arial"/>
          <w:b/>
          <w:sz w:val="24"/>
          <w:szCs w:val="24"/>
        </w:rPr>
        <w:t>10.6. Determinar</w:t>
      </w:r>
      <w:r w:rsidRPr="009A73C2">
        <w:rPr>
          <w:rFonts w:ascii="Arial Narrow" w:eastAsia="Arial Unicode MS" w:hAnsi="Arial Narrow" w:cs="Arial"/>
          <w:sz w:val="24"/>
          <w:szCs w:val="24"/>
        </w:rPr>
        <w:t xml:space="preserve"> o encaminhamento de cópia dos autos ao </w:t>
      </w:r>
      <w:r w:rsidRPr="009A73C2">
        <w:rPr>
          <w:rFonts w:ascii="Arial Narrow" w:eastAsia="Arial Unicode MS" w:hAnsi="Arial Narrow" w:cs="Arial"/>
          <w:b/>
          <w:sz w:val="24"/>
          <w:szCs w:val="24"/>
        </w:rPr>
        <w:t>Ministério Público Estadual</w:t>
      </w:r>
      <w:r w:rsidRPr="009A73C2">
        <w:rPr>
          <w:rFonts w:ascii="Arial Narrow" w:eastAsia="Arial Unicode MS" w:hAnsi="Arial Narrow" w:cs="Arial"/>
          <w:sz w:val="24"/>
          <w:szCs w:val="24"/>
        </w:rPr>
        <w:t xml:space="preserve"> para apuração e tomada de providências que entender cabíveis no âmbito de sua competência, relativamente às irregularidades apontadas na Prestação de Contas que constituem indícios de improbidade administrativa, na forma do art. 22, § 3º, da Lei nº 2.423/1996; </w:t>
      </w:r>
      <w:r w:rsidRPr="009A73C2">
        <w:rPr>
          <w:rFonts w:ascii="Arial Narrow" w:eastAsia="Arial Unicode MS" w:hAnsi="Arial Narrow" w:cs="Arial"/>
          <w:b/>
          <w:sz w:val="24"/>
          <w:szCs w:val="24"/>
        </w:rPr>
        <w:t>10.7. Determinar</w:t>
      </w:r>
      <w:r w:rsidRPr="009A73C2">
        <w:rPr>
          <w:rFonts w:ascii="Arial Narrow" w:eastAsia="Arial Unicode MS" w:hAnsi="Arial Narrow" w:cs="Arial"/>
          <w:sz w:val="24"/>
          <w:szCs w:val="24"/>
        </w:rPr>
        <w:t xml:space="preserve"> </w:t>
      </w:r>
      <w:r w:rsidRPr="009A73C2">
        <w:rPr>
          <w:rFonts w:ascii="Arial Narrow" w:eastAsia="Arial Unicode MS" w:hAnsi="Arial Narrow" w:cs="Arial"/>
          <w:b/>
          <w:sz w:val="24"/>
          <w:szCs w:val="24"/>
        </w:rPr>
        <w:t>à origem</w:t>
      </w:r>
      <w:r w:rsidRPr="009A73C2">
        <w:rPr>
          <w:rFonts w:ascii="Arial Narrow" w:eastAsia="Arial Unicode MS" w:hAnsi="Arial Narrow" w:cs="Arial"/>
          <w:sz w:val="24"/>
          <w:szCs w:val="24"/>
        </w:rPr>
        <w:t xml:space="preserve"> que, nos termos do §2º, do artigo 188, do Regimento Interno, evite a reincidência do cometimento das impropriedades relatadas na fundamentação do Relatório/Voto, em futuras prestações de contas, quais sejam: </w:t>
      </w:r>
      <w:r w:rsidRPr="009A73C2">
        <w:rPr>
          <w:rFonts w:ascii="Arial Narrow" w:eastAsia="Arial Unicode MS" w:hAnsi="Arial Narrow" w:cs="Arial"/>
          <w:b/>
          <w:sz w:val="24"/>
          <w:szCs w:val="24"/>
        </w:rPr>
        <w:t>10.7.1</w:t>
      </w:r>
      <w:r w:rsidRPr="009A73C2">
        <w:rPr>
          <w:rFonts w:ascii="Arial Narrow" w:eastAsia="Arial Unicode MS" w:hAnsi="Arial Narrow" w:cs="Arial"/>
          <w:sz w:val="24"/>
          <w:szCs w:val="24"/>
        </w:rPr>
        <w:t xml:space="preserve">. Termo de Referência utilizado para subsidiar o processo licitatório, não apresenta elementos necessários e suficientes, com nível de precisão adequado para caracterizar o objeto da contratação, conforme descrito abaixo, impossibilitando avaliar a coerência entre os quantitativos estimados de áreas a serem beneficiadas com o número de profissionais contratados; </w:t>
      </w:r>
      <w:r w:rsidRPr="009A73C2">
        <w:rPr>
          <w:rFonts w:ascii="Arial Narrow" w:eastAsia="Arial Unicode MS" w:hAnsi="Arial Narrow" w:cs="Arial"/>
          <w:b/>
          <w:sz w:val="24"/>
          <w:szCs w:val="24"/>
        </w:rPr>
        <w:t>10.7.2.</w:t>
      </w:r>
      <w:r w:rsidRPr="009A73C2">
        <w:rPr>
          <w:rFonts w:ascii="Arial Narrow" w:eastAsia="Arial Unicode MS" w:hAnsi="Arial Narrow" w:cs="Arial"/>
          <w:sz w:val="24"/>
          <w:szCs w:val="24"/>
        </w:rPr>
        <w:t xml:space="preserve"> Ausência da Planta das ruas e roteiros, e memória de cálculo para o quantitativo adotado da área considerada de limpeza; </w:t>
      </w:r>
      <w:r w:rsidRPr="009A73C2">
        <w:rPr>
          <w:rFonts w:ascii="Arial Narrow" w:eastAsia="Arial Unicode MS" w:hAnsi="Arial Narrow" w:cs="Arial"/>
          <w:b/>
          <w:sz w:val="24"/>
          <w:szCs w:val="24"/>
        </w:rPr>
        <w:t>10.7.3.</w:t>
      </w:r>
      <w:r w:rsidRPr="009A73C2">
        <w:rPr>
          <w:rFonts w:ascii="Arial Narrow" w:eastAsia="Arial Unicode MS" w:hAnsi="Arial Narrow" w:cs="Arial"/>
          <w:sz w:val="24"/>
          <w:szCs w:val="24"/>
        </w:rPr>
        <w:t xml:space="preserve"> </w:t>
      </w:r>
      <w:r w:rsidRPr="009A73C2">
        <w:rPr>
          <w:rFonts w:ascii="Arial Narrow" w:eastAsia="Arial Unicode MS" w:hAnsi="Arial Narrow" w:cs="Arial"/>
          <w:sz w:val="24"/>
          <w:szCs w:val="24"/>
        </w:rPr>
        <w:lastRenderedPageBreak/>
        <w:t xml:space="preserve">Ausência de Memorial de dimensionamento da mão de obra (equipes), para o quantitativo e tipos de profissionais adotados; </w:t>
      </w:r>
      <w:r w:rsidRPr="009A73C2">
        <w:rPr>
          <w:rFonts w:ascii="Arial Narrow" w:eastAsia="Arial Unicode MS" w:hAnsi="Arial Narrow" w:cs="Arial"/>
          <w:b/>
          <w:sz w:val="24"/>
          <w:szCs w:val="24"/>
        </w:rPr>
        <w:t>10.7.4.</w:t>
      </w:r>
      <w:r w:rsidRPr="009A73C2">
        <w:rPr>
          <w:rFonts w:ascii="Arial Narrow" w:eastAsia="Arial Unicode MS" w:hAnsi="Arial Narrow" w:cs="Arial"/>
          <w:sz w:val="24"/>
          <w:szCs w:val="24"/>
        </w:rPr>
        <w:t xml:space="preserve"> Ausência de Memorial contendo os roteiros, frequências, periodicidades e horários da varrição; </w:t>
      </w:r>
      <w:r w:rsidRPr="009A73C2">
        <w:rPr>
          <w:rFonts w:ascii="Arial Narrow" w:eastAsia="Arial Unicode MS" w:hAnsi="Arial Narrow" w:cs="Arial"/>
          <w:b/>
          <w:sz w:val="24"/>
          <w:szCs w:val="24"/>
        </w:rPr>
        <w:t>10.7.5.</w:t>
      </w:r>
      <w:r w:rsidRPr="009A73C2">
        <w:rPr>
          <w:rFonts w:ascii="Arial Narrow" w:eastAsia="Arial Unicode MS" w:hAnsi="Arial Narrow" w:cs="Arial"/>
          <w:sz w:val="24"/>
          <w:szCs w:val="24"/>
        </w:rPr>
        <w:t xml:space="preserve"> Ausência de Memorial com a metodologia de execução dos serviços; </w:t>
      </w:r>
      <w:r w:rsidRPr="009A73C2">
        <w:rPr>
          <w:rFonts w:ascii="Arial Narrow" w:eastAsia="Arial Unicode MS" w:hAnsi="Arial Narrow" w:cs="Arial"/>
          <w:b/>
          <w:sz w:val="24"/>
          <w:szCs w:val="24"/>
        </w:rPr>
        <w:t>10.7.6.</w:t>
      </w:r>
      <w:r w:rsidRPr="009A73C2">
        <w:rPr>
          <w:rFonts w:ascii="Arial Narrow" w:eastAsia="Arial Unicode MS" w:hAnsi="Arial Narrow" w:cs="Arial"/>
          <w:sz w:val="24"/>
          <w:szCs w:val="24"/>
        </w:rPr>
        <w:t xml:space="preserve"> Inobservância à Resolução nº 27/2102-TCE/AM, que dispõe sobre os procedimentos de controle </w:t>
      </w:r>
      <w:proofErr w:type="gramStart"/>
      <w:r w:rsidRPr="009A73C2">
        <w:rPr>
          <w:rFonts w:ascii="Arial Narrow" w:eastAsia="Arial Unicode MS" w:hAnsi="Arial Narrow" w:cs="Arial"/>
          <w:sz w:val="24"/>
          <w:szCs w:val="24"/>
        </w:rPr>
        <w:t>interno relativos</w:t>
      </w:r>
      <w:proofErr w:type="gramEnd"/>
      <w:r w:rsidRPr="009A73C2">
        <w:rPr>
          <w:rFonts w:ascii="Arial Narrow" w:eastAsia="Arial Unicode MS" w:hAnsi="Arial Narrow" w:cs="Arial"/>
          <w:sz w:val="24"/>
          <w:szCs w:val="24"/>
        </w:rPr>
        <w:t xml:space="preserve"> a obras e serviços de engenharia a serem adotados pela Administração Direta e Indireta Estadual, do Município de Manaus e dos Municípios do interior do Estado, referente ao seu Art. 2º, §2º e §3º; </w:t>
      </w:r>
      <w:r w:rsidRPr="009A73C2">
        <w:rPr>
          <w:rFonts w:ascii="Arial Narrow" w:eastAsia="Arial Unicode MS" w:hAnsi="Arial Narrow" w:cs="Arial"/>
          <w:b/>
          <w:sz w:val="24"/>
          <w:szCs w:val="24"/>
        </w:rPr>
        <w:t>10.7.7.</w:t>
      </w:r>
      <w:r w:rsidRPr="009A73C2">
        <w:rPr>
          <w:rFonts w:ascii="Arial Narrow" w:eastAsia="Arial Unicode MS" w:hAnsi="Arial Narrow" w:cs="Arial"/>
          <w:sz w:val="24"/>
          <w:szCs w:val="24"/>
        </w:rPr>
        <w:t xml:space="preserve"> Ausência de portaria designando os responsáveis pela fiscalização do contrato, ou documento equivalente (Art. 58, III; Art. 67 a 70 e 112 da Lei 8666/93); </w:t>
      </w:r>
      <w:r w:rsidRPr="009A73C2">
        <w:rPr>
          <w:rFonts w:ascii="Arial Narrow" w:eastAsia="Arial Unicode MS" w:hAnsi="Arial Narrow" w:cs="Arial"/>
          <w:b/>
          <w:sz w:val="24"/>
          <w:szCs w:val="24"/>
        </w:rPr>
        <w:t>10.7.8.</w:t>
      </w:r>
      <w:r w:rsidRPr="009A73C2">
        <w:rPr>
          <w:rFonts w:ascii="Arial Narrow" w:eastAsia="Arial Unicode MS" w:hAnsi="Arial Narrow" w:cs="Arial"/>
          <w:sz w:val="24"/>
          <w:szCs w:val="24"/>
        </w:rPr>
        <w:t xml:space="preserve"> O aviso de Edital foi publicado no Diário Oficial da União. Entretanto, não houve publicação no Diário Oficial do Estado, como também em jornal diário de grande circulação no Estado. (art. 21 c/c art. 38, II da Lei 8666/93); </w:t>
      </w:r>
      <w:r w:rsidRPr="009A73C2">
        <w:rPr>
          <w:rFonts w:ascii="Arial Narrow" w:eastAsia="Arial Unicode MS" w:hAnsi="Arial Narrow" w:cs="Arial"/>
          <w:b/>
          <w:sz w:val="24"/>
          <w:szCs w:val="24"/>
        </w:rPr>
        <w:t>10.7.9.</w:t>
      </w:r>
      <w:r w:rsidRPr="009A73C2">
        <w:rPr>
          <w:rFonts w:ascii="Arial Narrow" w:eastAsia="Arial Unicode MS" w:hAnsi="Arial Narrow" w:cs="Arial"/>
          <w:sz w:val="24"/>
          <w:szCs w:val="24"/>
        </w:rPr>
        <w:t xml:space="preserve"> Aviso de Edital foi publicado no Diário Oficial da União. Entretanto, não houve publicação no Diário Oficial do Estado, como também em jornal diário de grande circulação no Estado. (art. 21 c/c art. 38, II da Lei 8666/93); </w:t>
      </w:r>
      <w:r w:rsidRPr="009A73C2">
        <w:rPr>
          <w:rFonts w:ascii="Arial Narrow" w:eastAsia="Arial Unicode MS" w:hAnsi="Arial Narrow" w:cs="Arial"/>
          <w:b/>
          <w:sz w:val="24"/>
          <w:szCs w:val="24"/>
        </w:rPr>
        <w:t xml:space="preserve">10.7.10. </w:t>
      </w:r>
      <w:r w:rsidRPr="009A73C2">
        <w:rPr>
          <w:rFonts w:ascii="Arial Narrow" w:eastAsia="Arial Unicode MS" w:hAnsi="Arial Narrow" w:cs="Arial"/>
          <w:sz w:val="24"/>
          <w:szCs w:val="24"/>
        </w:rPr>
        <w:t xml:space="preserve">Ausência dos documentos de habilitação, referente à qualificação técnica, das empresas participantes, conforme item 8.4, subitem 8.4.1 do próprio Edital. (Art. 27, II c/c art. 30, da Lei 8666/93); </w:t>
      </w:r>
      <w:r w:rsidRPr="009A73C2">
        <w:rPr>
          <w:rFonts w:ascii="Arial Narrow" w:eastAsia="Arial Unicode MS" w:hAnsi="Arial Narrow" w:cs="Arial"/>
          <w:b/>
          <w:sz w:val="24"/>
          <w:szCs w:val="24"/>
        </w:rPr>
        <w:t>10.7.11.</w:t>
      </w:r>
      <w:r w:rsidRPr="009A73C2">
        <w:rPr>
          <w:rFonts w:ascii="Arial Narrow" w:eastAsia="Arial Unicode MS" w:hAnsi="Arial Narrow" w:cs="Arial"/>
          <w:sz w:val="24"/>
          <w:szCs w:val="24"/>
        </w:rPr>
        <w:t xml:space="preserve"> Ausência de portaria designando os responsáveis pela fiscalização do contrato, ou documento equivalente (Art. 58, III; Art. 67 a 70 e 112 da Lei 8666/93); </w:t>
      </w:r>
      <w:r w:rsidRPr="009A73C2">
        <w:rPr>
          <w:rFonts w:ascii="Arial Narrow" w:eastAsia="Arial Unicode MS" w:hAnsi="Arial Narrow" w:cs="Arial"/>
          <w:b/>
          <w:sz w:val="24"/>
          <w:szCs w:val="24"/>
        </w:rPr>
        <w:t xml:space="preserve">10.7.12. </w:t>
      </w:r>
      <w:r w:rsidRPr="009A73C2">
        <w:rPr>
          <w:rFonts w:ascii="Arial Narrow" w:eastAsia="Arial Unicode MS" w:hAnsi="Arial Narrow" w:cs="Arial"/>
          <w:sz w:val="24"/>
          <w:szCs w:val="24"/>
        </w:rPr>
        <w:t xml:space="preserve">Ausência dos comprovantes de pagamento de salários, apólices de seguro contra acidentes de trabalho, quitação de suas obrigações trabalhistas, previdenciárias relativas aos seus cooperados que prestam ou tenham prestado serviço ao contratante, por força deste contrato; </w:t>
      </w:r>
      <w:r w:rsidRPr="009A73C2">
        <w:rPr>
          <w:rFonts w:ascii="Arial Narrow" w:eastAsia="Arial Unicode MS" w:hAnsi="Arial Narrow" w:cs="Arial"/>
          <w:b/>
          <w:sz w:val="24"/>
          <w:szCs w:val="24"/>
        </w:rPr>
        <w:t xml:space="preserve">10.7.13. </w:t>
      </w:r>
      <w:r w:rsidRPr="009A73C2">
        <w:rPr>
          <w:rFonts w:ascii="Arial Narrow" w:eastAsia="Arial Unicode MS" w:hAnsi="Arial Narrow" w:cs="Arial"/>
          <w:sz w:val="24"/>
          <w:szCs w:val="24"/>
        </w:rPr>
        <w:t xml:space="preserve">Ausência dos respectivos relatórios contendo os quantitativos mensais de cada um dos tipos de serviços realizados e os valores apurados; </w:t>
      </w:r>
      <w:r w:rsidRPr="009A73C2">
        <w:rPr>
          <w:rFonts w:ascii="Arial Narrow" w:eastAsia="Arial Unicode MS" w:hAnsi="Arial Narrow" w:cs="Arial"/>
          <w:b/>
          <w:sz w:val="24"/>
          <w:szCs w:val="24"/>
        </w:rPr>
        <w:t>10.7.14.</w:t>
      </w:r>
      <w:r w:rsidRPr="009A73C2">
        <w:rPr>
          <w:rFonts w:ascii="Arial Narrow" w:eastAsia="Arial Unicode MS" w:hAnsi="Arial Narrow" w:cs="Arial"/>
          <w:sz w:val="24"/>
          <w:szCs w:val="24"/>
        </w:rPr>
        <w:t xml:space="preserve"> Ausência das guias de recolhimento junto a Previdência Social-GFIP/GPS, que deverão corresponder ao período de execução do contrato; </w:t>
      </w:r>
      <w:r w:rsidRPr="009A73C2">
        <w:rPr>
          <w:rFonts w:ascii="Arial Narrow" w:eastAsia="Arial Unicode MS" w:hAnsi="Arial Narrow" w:cs="Arial"/>
          <w:b/>
          <w:sz w:val="24"/>
          <w:szCs w:val="24"/>
        </w:rPr>
        <w:t>10.7.15.</w:t>
      </w:r>
      <w:r w:rsidRPr="009A73C2">
        <w:rPr>
          <w:rFonts w:ascii="Arial Narrow" w:eastAsia="Arial Unicode MS" w:hAnsi="Arial Narrow" w:cs="Arial"/>
          <w:sz w:val="24"/>
          <w:szCs w:val="24"/>
        </w:rPr>
        <w:t xml:space="preserve"> Protocolo de Envio de Arquivos, emitido pela Conectividade Social; </w:t>
      </w:r>
      <w:proofErr w:type="gramStart"/>
      <w:r w:rsidRPr="009A73C2">
        <w:rPr>
          <w:rFonts w:ascii="Arial Narrow" w:eastAsia="Arial Unicode MS" w:hAnsi="Arial Narrow" w:cs="Arial"/>
          <w:sz w:val="24"/>
          <w:szCs w:val="24"/>
        </w:rPr>
        <w:t>-Relação</w:t>
      </w:r>
      <w:proofErr w:type="gramEnd"/>
      <w:r w:rsidRPr="009A73C2">
        <w:rPr>
          <w:rFonts w:ascii="Arial Narrow" w:eastAsia="Arial Unicode MS" w:hAnsi="Arial Narrow" w:cs="Arial"/>
          <w:sz w:val="24"/>
          <w:szCs w:val="24"/>
        </w:rPr>
        <w:t xml:space="preserve"> dos Cooperados constantes do Arquivo SEFIP-RE, constantes da relação de prestadores de serviços; </w:t>
      </w:r>
      <w:r w:rsidRPr="009A73C2">
        <w:rPr>
          <w:rFonts w:ascii="Arial Narrow" w:eastAsia="Arial Unicode MS" w:hAnsi="Arial Narrow" w:cs="Arial"/>
          <w:b/>
          <w:sz w:val="24"/>
          <w:szCs w:val="24"/>
        </w:rPr>
        <w:t>10.7.16.</w:t>
      </w:r>
      <w:r w:rsidRPr="009A73C2">
        <w:rPr>
          <w:rFonts w:ascii="Arial Narrow" w:eastAsia="Arial Unicode MS" w:hAnsi="Arial Narrow" w:cs="Arial"/>
          <w:sz w:val="24"/>
          <w:szCs w:val="24"/>
        </w:rPr>
        <w:t xml:space="preserve"> Ausência de prova do recolhimento do ISS, por meio de cópia autenticada da guia de recolhimento correspondente aos serviços executados, referenciada à data de emissão da nota fiscal; </w:t>
      </w:r>
      <w:r w:rsidRPr="009A73C2">
        <w:rPr>
          <w:rFonts w:ascii="Arial Narrow" w:eastAsia="Arial Unicode MS" w:hAnsi="Arial Narrow" w:cs="Arial"/>
          <w:b/>
          <w:sz w:val="24"/>
          <w:szCs w:val="24"/>
        </w:rPr>
        <w:t>10.7.17.</w:t>
      </w:r>
      <w:r w:rsidRPr="009A73C2">
        <w:rPr>
          <w:rFonts w:ascii="Arial Narrow" w:eastAsia="Arial Unicode MS" w:hAnsi="Arial Narrow" w:cs="Arial"/>
          <w:sz w:val="24"/>
          <w:szCs w:val="24"/>
        </w:rPr>
        <w:t xml:space="preserve"> Ausência do destaque do valor da retenção previdenciária na Nota fiscal emitida pela contratada; </w:t>
      </w:r>
      <w:r w:rsidRPr="009A73C2">
        <w:rPr>
          <w:rFonts w:ascii="Arial Narrow" w:eastAsia="Arial Unicode MS" w:hAnsi="Arial Narrow" w:cs="Arial"/>
          <w:b/>
          <w:sz w:val="24"/>
          <w:szCs w:val="24"/>
        </w:rPr>
        <w:t>10.7.18.</w:t>
      </w:r>
      <w:r w:rsidRPr="009A73C2">
        <w:rPr>
          <w:rFonts w:ascii="Arial Narrow" w:eastAsia="Arial Unicode MS" w:hAnsi="Arial Narrow" w:cs="Arial"/>
          <w:sz w:val="24"/>
          <w:szCs w:val="24"/>
        </w:rPr>
        <w:t xml:space="preserve"> Ausência da cópia da Folha de Pagamento especifica para os serviços realizados sob o contrato, identificando o número do contrato, a unidade que o administra, relacionando respectivamente todos os cooperados colocados à disposição </w:t>
      </w:r>
      <w:proofErr w:type="gramStart"/>
      <w:r w:rsidRPr="009A73C2">
        <w:rPr>
          <w:rFonts w:ascii="Arial Narrow" w:eastAsia="Arial Unicode MS" w:hAnsi="Arial Narrow" w:cs="Arial"/>
          <w:sz w:val="24"/>
          <w:szCs w:val="24"/>
        </w:rPr>
        <w:t>dessa</w:t>
      </w:r>
      <w:proofErr w:type="gramEnd"/>
      <w:r w:rsidRPr="009A73C2">
        <w:rPr>
          <w:rFonts w:ascii="Arial Narrow" w:eastAsia="Arial Unicode MS" w:hAnsi="Arial Narrow" w:cs="Arial"/>
          <w:sz w:val="24"/>
          <w:szCs w:val="24"/>
        </w:rPr>
        <w:t xml:space="preserve">; </w:t>
      </w:r>
      <w:r w:rsidRPr="009A73C2">
        <w:rPr>
          <w:rFonts w:ascii="Arial Narrow" w:eastAsia="Arial Unicode MS" w:hAnsi="Arial Narrow" w:cs="Arial"/>
          <w:b/>
          <w:sz w:val="24"/>
          <w:szCs w:val="24"/>
        </w:rPr>
        <w:t>10.7.19.</w:t>
      </w:r>
      <w:r w:rsidRPr="009A73C2">
        <w:rPr>
          <w:rFonts w:ascii="Arial Narrow" w:eastAsia="Arial Unicode MS" w:hAnsi="Arial Narrow" w:cs="Arial"/>
          <w:sz w:val="24"/>
          <w:szCs w:val="24"/>
        </w:rPr>
        <w:t xml:space="preserve"> Nome dos cooperados; </w:t>
      </w:r>
      <w:proofErr w:type="gramStart"/>
      <w:r w:rsidRPr="009A73C2">
        <w:rPr>
          <w:rFonts w:ascii="Arial Narrow" w:eastAsia="Arial Unicode MS" w:hAnsi="Arial Narrow" w:cs="Arial"/>
          <w:sz w:val="24"/>
          <w:szCs w:val="24"/>
        </w:rPr>
        <w:t>-Cargo</w:t>
      </w:r>
      <w:proofErr w:type="gramEnd"/>
      <w:r w:rsidRPr="009A73C2">
        <w:rPr>
          <w:rFonts w:ascii="Arial Narrow" w:eastAsia="Arial Unicode MS" w:hAnsi="Arial Narrow" w:cs="Arial"/>
          <w:sz w:val="24"/>
          <w:szCs w:val="24"/>
        </w:rPr>
        <w:t xml:space="preserve"> ou função; -Remuneração, discriminando separadamente as parcelas sujeitas ou não à incidência das contribuições previdenciárias; -Descontos legais; -Resumo geral consolidado da folha de pagamento; </w:t>
      </w:r>
      <w:r w:rsidRPr="009A73C2">
        <w:rPr>
          <w:rFonts w:ascii="Arial Narrow" w:eastAsia="Arial Unicode MS" w:hAnsi="Arial Narrow" w:cs="Arial"/>
          <w:b/>
          <w:sz w:val="24"/>
          <w:szCs w:val="24"/>
        </w:rPr>
        <w:t>10.7.20.</w:t>
      </w:r>
      <w:r w:rsidRPr="009A73C2">
        <w:rPr>
          <w:rFonts w:ascii="Arial Narrow" w:eastAsia="Arial Unicode MS" w:hAnsi="Arial Narrow" w:cs="Arial"/>
          <w:sz w:val="24"/>
          <w:szCs w:val="24"/>
        </w:rPr>
        <w:t xml:space="preserve"> Descumprimento pelo ente da Lei de Acesso à Informação; </w:t>
      </w:r>
      <w:r w:rsidRPr="009A73C2">
        <w:rPr>
          <w:rFonts w:ascii="Arial Narrow" w:eastAsia="Arial Unicode MS" w:hAnsi="Arial Narrow" w:cs="Arial"/>
          <w:b/>
          <w:sz w:val="24"/>
          <w:szCs w:val="24"/>
        </w:rPr>
        <w:t>10.7.21.</w:t>
      </w:r>
      <w:r w:rsidRPr="009A73C2">
        <w:rPr>
          <w:rFonts w:ascii="Arial Narrow" w:eastAsia="Arial Unicode MS" w:hAnsi="Arial Narrow" w:cs="Arial"/>
          <w:sz w:val="24"/>
          <w:szCs w:val="24"/>
        </w:rPr>
        <w:t xml:space="preserve"> Ausência de informações sobre a receita nos últimos </w:t>
      </w:r>
      <w:proofErr w:type="gramStart"/>
      <w:r w:rsidRPr="009A73C2">
        <w:rPr>
          <w:rFonts w:ascii="Arial Narrow" w:eastAsia="Arial Unicode MS" w:hAnsi="Arial Narrow" w:cs="Arial"/>
          <w:sz w:val="24"/>
          <w:szCs w:val="24"/>
        </w:rPr>
        <w:t>6</w:t>
      </w:r>
      <w:proofErr w:type="gramEnd"/>
      <w:r w:rsidRPr="009A73C2">
        <w:rPr>
          <w:rFonts w:ascii="Arial Narrow" w:eastAsia="Arial Unicode MS" w:hAnsi="Arial Narrow" w:cs="Arial"/>
          <w:sz w:val="24"/>
          <w:szCs w:val="24"/>
        </w:rPr>
        <w:t xml:space="preserve"> meses, incluindo natureza, valor de previsão e valor arrecadado; </w:t>
      </w:r>
      <w:r w:rsidRPr="009A73C2">
        <w:rPr>
          <w:rFonts w:ascii="Arial Narrow" w:eastAsia="Arial Unicode MS" w:hAnsi="Arial Narrow" w:cs="Arial"/>
          <w:b/>
          <w:sz w:val="24"/>
          <w:szCs w:val="24"/>
        </w:rPr>
        <w:t>10.7.22.</w:t>
      </w:r>
      <w:r w:rsidRPr="009A73C2">
        <w:rPr>
          <w:rFonts w:ascii="Arial Narrow" w:eastAsia="Arial Unicode MS" w:hAnsi="Arial Narrow" w:cs="Arial"/>
          <w:sz w:val="24"/>
          <w:szCs w:val="24"/>
        </w:rPr>
        <w:t xml:space="preserve"> Ausência de informações sobre despesa nos últimos </w:t>
      </w:r>
      <w:proofErr w:type="gramStart"/>
      <w:r w:rsidRPr="009A73C2">
        <w:rPr>
          <w:rFonts w:ascii="Arial Narrow" w:eastAsia="Arial Unicode MS" w:hAnsi="Arial Narrow" w:cs="Arial"/>
          <w:sz w:val="24"/>
          <w:szCs w:val="24"/>
        </w:rPr>
        <w:t>6</w:t>
      </w:r>
      <w:proofErr w:type="gramEnd"/>
      <w:r w:rsidRPr="009A73C2">
        <w:rPr>
          <w:rFonts w:ascii="Arial Narrow" w:eastAsia="Arial Unicode MS" w:hAnsi="Arial Narrow" w:cs="Arial"/>
          <w:sz w:val="24"/>
          <w:szCs w:val="24"/>
        </w:rPr>
        <w:t xml:space="preserve"> meses, quanto ao valor do empenho, liquidação, pagamento e favorecido; </w:t>
      </w:r>
      <w:r w:rsidRPr="009A73C2">
        <w:rPr>
          <w:rFonts w:ascii="Arial Narrow" w:eastAsia="Arial Unicode MS" w:hAnsi="Arial Narrow" w:cs="Arial"/>
          <w:b/>
          <w:sz w:val="24"/>
          <w:szCs w:val="24"/>
        </w:rPr>
        <w:t xml:space="preserve">10.7.23. </w:t>
      </w:r>
      <w:r w:rsidRPr="009A73C2">
        <w:rPr>
          <w:rFonts w:ascii="Arial Narrow" w:eastAsia="Arial Unicode MS" w:hAnsi="Arial Narrow" w:cs="Arial"/>
          <w:sz w:val="24"/>
          <w:szCs w:val="24"/>
        </w:rPr>
        <w:t xml:space="preserve">O site não apresenta dados nos últimos </w:t>
      </w:r>
      <w:proofErr w:type="gramStart"/>
      <w:r w:rsidRPr="009A73C2">
        <w:rPr>
          <w:rFonts w:ascii="Arial Narrow" w:eastAsia="Arial Unicode MS" w:hAnsi="Arial Narrow" w:cs="Arial"/>
          <w:sz w:val="24"/>
          <w:szCs w:val="24"/>
        </w:rPr>
        <w:t>6</w:t>
      </w:r>
      <w:proofErr w:type="gramEnd"/>
      <w:r w:rsidRPr="009A73C2">
        <w:rPr>
          <w:rFonts w:ascii="Arial Narrow" w:eastAsia="Arial Unicode MS" w:hAnsi="Arial Narrow" w:cs="Arial"/>
          <w:sz w:val="24"/>
          <w:szCs w:val="24"/>
        </w:rPr>
        <w:t xml:space="preserve"> meses contendo: Íntegra dos editais de licitação, Resultado dos editais de licitação e Contratos na íntegra; </w:t>
      </w:r>
      <w:r w:rsidRPr="009A73C2">
        <w:rPr>
          <w:rFonts w:ascii="Arial Narrow" w:eastAsia="Arial Unicode MS" w:hAnsi="Arial Narrow" w:cs="Arial"/>
          <w:b/>
          <w:sz w:val="24"/>
          <w:szCs w:val="24"/>
        </w:rPr>
        <w:t>10.7.24.</w:t>
      </w:r>
      <w:r w:rsidRPr="009A73C2">
        <w:rPr>
          <w:rFonts w:ascii="Arial Narrow" w:eastAsia="Arial Unicode MS" w:hAnsi="Arial Narrow" w:cs="Arial"/>
          <w:sz w:val="24"/>
          <w:szCs w:val="24"/>
        </w:rPr>
        <w:t xml:space="preserve"> O ente não divulga as seguintes informações concernentes a procedimentos licitatórios com dados dos últimos </w:t>
      </w:r>
      <w:proofErr w:type="gramStart"/>
      <w:r w:rsidRPr="009A73C2">
        <w:rPr>
          <w:rFonts w:ascii="Arial Narrow" w:eastAsia="Arial Unicode MS" w:hAnsi="Arial Narrow" w:cs="Arial"/>
          <w:sz w:val="24"/>
          <w:szCs w:val="24"/>
        </w:rPr>
        <w:t>6</w:t>
      </w:r>
      <w:proofErr w:type="gramEnd"/>
      <w:r w:rsidRPr="009A73C2">
        <w:rPr>
          <w:rFonts w:ascii="Arial Narrow" w:eastAsia="Arial Unicode MS" w:hAnsi="Arial Narrow" w:cs="Arial"/>
          <w:sz w:val="24"/>
          <w:szCs w:val="24"/>
        </w:rPr>
        <w:t xml:space="preserve"> meses, Modalidade, Data, Valor, Número/ano do edital, Objeto; </w:t>
      </w:r>
      <w:r w:rsidRPr="009A73C2">
        <w:rPr>
          <w:rFonts w:ascii="Arial Narrow" w:eastAsia="Arial Unicode MS" w:hAnsi="Arial Narrow" w:cs="Arial"/>
          <w:b/>
          <w:sz w:val="24"/>
          <w:szCs w:val="24"/>
        </w:rPr>
        <w:t>10.7.25.</w:t>
      </w:r>
      <w:r w:rsidRPr="009A73C2">
        <w:rPr>
          <w:rFonts w:ascii="Arial Narrow" w:eastAsia="Arial Unicode MS" w:hAnsi="Arial Narrow" w:cs="Arial"/>
          <w:sz w:val="24"/>
          <w:szCs w:val="24"/>
        </w:rPr>
        <w:t xml:space="preserve"> O site não apresenta Relatório estatístico contendo a quantidade de pedidos de informação recebidos, atendidos e indeferidos, bem como informações genéricas sobre os solicitantes; </w:t>
      </w:r>
      <w:r w:rsidRPr="009A73C2">
        <w:rPr>
          <w:rFonts w:ascii="Arial Narrow" w:eastAsia="Arial Unicode MS" w:hAnsi="Arial Narrow" w:cs="Arial"/>
          <w:b/>
          <w:sz w:val="24"/>
          <w:szCs w:val="24"/>
        </w:rPr>
        <w:t xml:space="preserve">10.7.26. </w:t>
      </w:r>
      <w:r w:rsidRPr="009A73C2">
        <w:rPr>
          <w:rFonts w:ascii="Arial Narrow" w:eastAsia="Arial Unicode MS" w:hAnsi="Arial Narrow" w:cs="Arial"/>
          <w:sz w:val="24"/>
          <w:szCs w:val="24"/>
        </w:rPr>
        <w:t xml:space="preserve">O Site possibilita a gravação de relatórios em diversos formatos eletrônicos, abertos e não proprietários, tais como planilhas e texto (CSV), de modo a facilitar a análise das informações; </w:t>
      </w:r>
      <w:r w:rsidRPr="009A73C2">
        <w:rPr>
          <w:rFonts w:ascii="Arial Narrow" w:eastAsia="Arial Unicode MS" w:hAnsi="Arial Narrow" w:cs="Arial"/>
          <w:b/>
          <w:sz w:val="24"/>
          <w:szCs w:val="24"/>
        </w:rPr>
        <w:t>10.7.27.</w:t>
      </w:r>
      <w:r w:rsidRPr="009A73C2">
        <w:rPr>
          <w:rFonts w:ascii="Arial Narrow" w:eastAsia="Arial Unicode MS" w:hAnsi="Arial Narrow" w:cs="Arial"/>
          <w:sz w:val="24"/>
          <w:szCs w:val="24"/>
        </w:rPr>
        <w:t xml:space="preserve"> No Serviço de Informações ao </w:t>
      </w:r>
      <w:proofErr w:type="gramStart"/>
      <w:r w:rsidRPr="009A73C2">
        <w:rPr>
          <w:rFonts w:ascii="Arial Narrow" w:eastAsia="Arial Unicode MS" w:hAnsi="Arial Narrow" w:cs="Arial"/>
          <w:sz w:val="24"/>
          <w:szCs w:val="24"/>
        </w:rPr>
        <w:t>Cidadão -SIC</w:t>
      </w:r>
      <w:proofErr w:type="gramEnd"/>
      <w:r w:rsidRPr="009A73C2">
        <w:rPr>
          <w:rFonts w:ascii="Arial Narrow" w:eastAsia="Arial Unicode MS" w:hAnsi="Arial Narrow" w:cs="Arial"/>
          <w:sz w:val="24"/>
          <w:szCs w:val="24"/>
        </w:rPr>
        <w:t xml:space="preserve">, não consta indicação dos horários de funcionamento; </w:t>
      </w:r>
      <w:r w:rsidRPr="009A73C2">
        <w:rPr>
          <w:rFonts w:ascii="Arial Narrow" w:eastAsia="Arial Unicode MS" w:hAnsi="Arial Narrow" w:cs="Arial"/>
          <w:b/>
          <w:sz w:val="24"/>
          <w:szCs w:val="24"/>
        </w:rPr>
        <w:t xml:space="preserve">10.7.28. </w:t>
      </w:r>
      <w:r w:rsidRPr="009A73C2">
        <w:rPr>
          <w:rFonts w:ascii="Arial Narrow" w:eastAsia="Arial Unicode MS" w:hAnsi="Arial Narrow" w:cs="Arial"/>
          <w:sz w:val="24"/>
          <w:szCs w:val="24"/>
        </w:rPr>
        <w:t xml:space="preserve">No site está disponibilizado o registro das competências e estrutura organizacional do ente; </w:t>
      </w:r>
      <w:r w:rsidRPr="009A73C2">
        <w:rPr>
          <w:rFonts w:ascii="Arial Narrow" w:eastAsia="Arial Unicode MS" w:hAnsi="Arial Narrow" w:cs="Arial"/>
          <w:b/>
          <w:sz w:val="24"/>
          <w:szCs w:val="24"/>
        </w:rPr>
        <w:t xml:space="preserve">10.7.29. </w:t>
      </w:r>
      <w:r w:rsidRPr="009A73C2">
        <w:rPr>
          <w:rFonts w:ascii="Arial Narrow" w:eastAsia="Arial Unicode MS" w:hAnsi="Arial Narrow" w:cs="Arial"/>
          <w:sz w:val="24"/>
          <w:szCs w:val="24"/>
        </w:rPr>
        <w:t xml:space="preserve">O Portal não disponibiliza endereços e telefones das respectivas unidades e horários de atendimento ao público; </w:t>
      </w:r>
      <w:r w:rsidRPr="009A73C2">
        <w:rPr>
          <w:rFonts w:ascii="Arial Narrow" w:eastAsia="Arial Unicode MS" w:hAnsi="Arial Narrow" w:cs="Arial"/>
          <w:b/>
          <w:sz w:val="24"/>
          <w:szCs w:val="24"/>
        </w:rPr>
        <w:t>10.7.30.</w:t>
      </w:r>
      <w:r w:rsidRPr="009A73C2">
        <w:rPr>
          <w:rFonts w:ascii="Arial Narrow" w:eastAsia="Arial Unicode MS" w:hAnsi="Arial Narrow" w:cs="Arial"/>
          <w:sz w:val="24"/>
          <w:szCs w:val="24"/>
        </w:rPr>
        <w:t xml:space="preserve"> Não há divulgação de diárias e passagens por nome de favorecido e constando, data, destino, cargo e motivo da viagem; </w:t>
      </w:r>
      <w:r w:rsidRPr="009A73C2">
        <w:rPr>
          <w:rFonts w:ascii="Arial Narrow" w:eastAsia="Arial Unicode MS" w:hAnsi="Arial Narrow" w:cs="Arial"/>
          <w:b/>
          <w:sz w:val="24"/>
          <w:szCs w:val="24"/>
        </w:rPr>
        <w:t>10.7.31.</w:t>
      </w:r>
      <w:r w:rsidRPr="009A73C2">
        <w:rPr>
          <w:rFonts w:ascii="Arial Narrow" w:eastAsia="Arial Unicode MS" w:hAnsi="Arial Narrow" w:cs="Arial"/>
          <w:sz w:val="24"/>
          <w:szCs w:val="24"/>
        </w:rPr>
        <w:t xml:space="preserve"> Descumprimento de prazos do Sistema GEFIS; </w:t>
      </w:r>
      <w:r w:rsidRPr="009A73C2">
        <w:rPr>
          <w:rFonts w:ascii="Arial Narrow" w:eastAsia="Arial Unicode MS" w:hAnsi="Arial Narrow" w:cs="Arial"/>
          <w:b/>
          <w:sz w:val="24"/>
          <w:szCs w:val="24"/>
        </w:rPr>
        <w:t>10.7.32.</w:t>
      </w:r>
      <w:r w:rsidRPr="009A73C2">
        <w:rPr>
          <w:rFonts w:ascii="Arial Narrow" w:eastAsia="Arial Unicode MS" w:hAnsi="Arial Narrow" w:cs="Arial"/>
          <w:sz w:val="24"/>
          <w:szCs w:val="24"/>
        </w:rPr>
        <w:t xml:space="preserve"> Descumprimento do prazo e/ou ausência de envio de remessas ao sistema e-Contas (GEFIS) referentes aos seis bimestres de 2017 do RREO, em desacordo ao prazo de 45 dias estabelecido na Resolução 15/13 c/c a 24/13; </w:t>
      </w:r>
      <w:r w:rsidRPr="009A73C2">
        <w:rPr>
          <w:rFonts w:ascii="Arial Narrow" w:eastAsia="Arial Unicode MS" w:hAnsi="Arial Narrow" w:cs="Arial"/>
          <w:b/>
          <w:sz w:val="24"/>
          <w:szCs w:val="24"/>
        </w:rPr>
        <w:t>10.7.33.</w:t>
      </w:r>
      <w:r w:rsidRPr="009A73C2">
        <w:rPr>
          <w:rFonts w:ascii="Arial Narrow" w:eastAsia="Arial Unicode MS" w:hAnsi="Arial Narrow" w:cs="Arial"/>
          <w:sz w:val="24"/>
          <w:szCs w:val="24"/>
        </w:rPr>
        <w:t xml:space="preserve"> Descumprimento do prazo de publicação referente aos seis bimestres de 2017 do RREO, conforme sistema e-Contas (GEFIS), em descumprimento ao prazo estabelecido no art. 165, §3º, da Constituição Federal c/c art. 52 da LC nº 101/00; </w:t>
      </w:r>
      <w:r w:rsidRPr="009A73C2">
        <w:rPr>
          <w:rFonts w:ascii="Arial Narrow" w:eastAsia="Arial Unicode MS" w:hAnsi="Arial Narrow" w:cs="Arial"/>
          <w:b/>
          <w:sz w:val="24"/>
          <w:szCs w:val="24"/>
        </w:rPr>
        <w:t>10.7.34.</w:t>
      </w:r>
      <w:r w:rsidRPr="009A73C2">
        <w:rPr>
          <w:rFonts w:ascii="Arial Narrow" w:eastAsia="Arial Unicode MS" w:hAnsi="Arial Narrow" w:cs="Arial"/>
          <w:sz w:val="24"/>
          <w:szCs w:val="24"/>
        </w:rPr>
        <w:t xml:space="preserve"> Descumprimento do prazo e/ou ausência de envio </w:t>
      </w:r>
      <w:r w:rsidRPr="009A73C2">
        <w:rPr>
          <w:rFonts w:ascii="Arial Narrow" w:eastAsia="Arial Unicode MS" w:hAnsi="Arial Narrow" w:cs="Arial"/>
          <w:sz w:val="24"/>
          <w:szCs w:val="24"/>
        </w:rPr>
        <w:lastRenderedPageBreak/>
        <w:t xml:space="preserve">de remessas ao sistema e-Contas (GEFIS) referentes aos dois bimestres de 2017 do Relatório de Gestão Fiscal, em desacordo ao prazo de 45 dias estabelecido na Lei Estadual 2.423/96 c/c Resoluções 15 e 24/13; </w:t>
      </w:r>
      <w:r w:rsidRPr="009A73C2">
        <w:rPr>
          <w:rFonts w:ascii="Arial Narrow" w:eastAsia="Arial Unicode MS" w:hAnsi="Arial Narrow" w:cs="Arial"/>
          <w:b/>
          <w:sz w:val="24"/>
          <w:szCs w:val="24"/>
        </w:rPr>
        <w:t xml:space="preserve">10.7.35. </w:t>
      </w:r>
      <w:r w:rsidRPr="009A73C2">
        <w:rPr>
          <w:rFonts w:ascii="Arial Narrow" w:eastAsia="Arial Unicode MS" w:hAnsi="Arial Narrow" w:cs="Arial"/>
          <w:sz w:val="24"/>
          <w:szCs w:val="24"/>
        </w:rPr>
        <w:t xml:space="preserve">Descumprimento do prazo de publicação referente aos dois semestres de 2017 do Relatório de Gestão Fiscal, conforme sistema e-Contas (GEFIS), em descumprimento ao prazo estabelecido no art. 55, § 2º da LC nº 101/00; </w:t>
      </w:r>
      <w:r w:rsidRPr="009A73C2">
        <w:rPr>
          <w:rFonts w:ascii="Arial Narrow" w:eastAsia="Arial Unicode MS" w:hAnsi="Arial Narrow" w:cs="Arial"/>
          <w:b/>
          <w:sz w:val="24"/>
          <w:szCs w:val="24"/>
        </w:rPr>
        <w:t>10.7.36.</w:t>
      </w:r>
      <w:r w:rsidRPr="009A73C2">
        <w:rPr>
          <w:rFonts w:ascii="Arial Narrow" w:eastAsia="Arial Unicode MS" w:hAnsi="Arial Narrow" w:cs="Arial"/>
          <w:sz w:val="24"/>
          <w:szCs w:val="24"/>
        </w:rPr>
        <w:t xml:space="preserve"> Desatualização do Portal da Transparência em consulta realizada em 20/04/18 em descumprimento aos </w:t>
      </w:r>
      <w:proofErr w:type="spellStart"/>
      <w:r w:rsidRPr="009A73C2">
        <w:rPr>
          <w:rFonts w:ascii="Arial Narrow" w:eastAsia="Arial Unicode MS" w:hAnsi="Arial Narrow" w:cs="Arial"/>
          <w:sz w:val="24"/>
          <w:szCs w:val="24"/>
        </w:rPr>
        <w:t>arts</w:t>
      </w:r>
      <w:proofErr w:type="spellEnd"/>
      <w:r w:rsidRPr="009A73C2">
        <w:rPr>
          <w:rFonts w:ascii="Arial Narrow" w:eastAsia="Arial Unicode MS" w:hAnsi="Arial Narrow" w:cs="Arial"/>
          <w:sz w:val="24"/>
          <w:szCs w:val="24"/>
        </w:rPr>
        <w:t xml:space="preserve">. 48, 55, § 2º, da Lei Complementar 101/00, ao não disponibilizar o instrumento de transparência da gestão fiscal; </w:t>
      </w:r>
      <w:r w:rsidRPr="009A73C2">
        <w:rPr>
          <w:rFonts w:ascii="Arial Narrow" w:eastAsia="Arial Unicode MS" w:hAnsi="Arial Narrow" w:cs="Arial"/>
          <w:b/>
          <w:sz w:val="24"/>
          <w:szCs w:val="24"/>
        </w:rPr>
        <w:t xml:space="preserve">10.7.37. </w:t>
      </w:r>
      <w:r w:rsidRPr="009A73C2">
        <w:rPr>
          <w:rFonts w:ascii="Arial Narrow" w:eastAsia="Arial Unicode MS" w:hAnsi="Arial Narrow" w:cs="Arial"/>
          <w:sz w:val="24"/>
          <w:szCs w:val="24"/>
        </w:rPr>
        <w:t xml:space="preserve">Divergência entre Razão Contábil/Saldo Bancário X Balanço Financeiro; </w:t>
      </w:r>
      <w:r w:rsidRPr="009A73C2">
        <w:rPr>
          <w:rFonts w:ascii="Arial Narrow" w:eastAsia="Arial Unicode MS" w:hAnsi="Arial Narrow" w:cs="Arial"/>
          <w:b/>
          <w:sz w:val="24"/>
          <w:szCs w:val="24"/>
        </w:rPr>
        <w:t xml:space="preserve">10.7.38. </w:t>
      </w:r>
      <w:r w:rsidRPr="009A73C2">
        <w:rPr>
          <w:rFonts w:ascii="Arial Narrow" w:eastAsia="Arial Unicode MS" w:hAnsi="Arial Narrow" w:cs="Arial"/>
          <w:sz w:val="24"/>
          <w:szCs w:val="24"/>
        </w:rPr>
        <w:t xml:space="preserve">Ausência de Processo de Execução da Dívida Ativa; </w:t>
      </w:r>
      <w:r w:rsidRPr="009A73C2">
        <w:rPr>
          <w:rFonts w:ascii="Arial Narrow" w:eastAsia="Arial Unicode MS" w:hAnsi="Arial Narrow" w:cs="Arial"/>
          <w:b/>
          <w:sz w:val="24"/>
          <w:szCs w:val="24"/>
        </w:rPr>
        <w:t>10.7.39.</w:t>
      </w:r>
      <w:r w:rsidRPr="009A73C2">
        <w:rPr>
          <w:rFonts w:ascii="Arial Narrow" w:eastAsia="Arial Unicode MS" w:hAnsi="Arial Narrow" w:cs="Arial"/>
          <w:sz w:val="24"/>
          <w:szCs w:val="24"/>
        </w:rPr>
        <w:t xml:space="preserve"> Descumprimento do limite de gastos com pessoal; </w:t>
      </w:r>
      <w:r w:rsidRPr="009A73C2">
        <w:rPr>
          <w:rFonts w:ascii="Arial Narrow" w:eastAsia="Arial Unicode MS" w:hAnsi="Arial Narrow" w:cs="Arial"/>
          <w:b/>
          <w:sz w:val="24"/>
          <w:szCs w:val="24"/>
        </w:rPr>
        <w:t xml:space="preserve">10.7.40. </w:t>
      </w:r>
      <w:r w:rsidRPr="009A73C2">
        <w:rPr>
          <w:rFonts w:ascii="Arial Narrow" w:eastAsia="Arial Unicode MS" w:hAnsi="Arial Narrow" w:cs="Arial"/>
          <w:sz w:val="24"/>
          <w:szCs w:val="24"/>
        </w:rPr>
        <w:t xml:space="preserve">Identificação de atraso do repasse integral de repasse constitucional à Câmara Municipal de Boca do Acre; </w:t>
      </w:r>
      <w:r w:rsidRPr="009A73C2">
        <w:rPr>
          <w:rFonts w:ascii="Arial Narrow" w:eastAsia="Arial Unicode MS" w:hAnsi="Arial Narrow" w:cs="Arial"/>
          <w:b/>
          <w:sz w:val="24"/>
          <w:szCs w:val="24"/>
        </w:rPr>
        <w:t xml:space="preserve">10.7.41. </w:t>
      </w:r>
      <w:r w:rsidRPr="009A73C2">
        <w:rPr>
          <w:rFonts w:ascii="Arial Narrow" w:eastAsia="Arial Unicode MS" w:hAnsi="Arial Narrow" w:cs="Arial"/>
          <w:sz w:val="24"/>
          <w:szCs w:val="24"/>
        </w:rPr>
        <w:t xml:space="preserve">Ausência de controle eficiente de bens do Ativo Imobilizado; </w:t>
      </w:r>
      <w:r w:rsidRPr="009A73C2">
        <w:rPr>
          <w:rFonts w:ascii="Arial Narrow" w:eastAsia="Arial Unicode MS" w:hAnsi="Arial Narrow" w:cs="Arial"/>
          <w:b/>
          <w:sz w:val="24"/>
          <w:szCs w:val="24"/>
        </w:rPr>
        <w:t>10.7.42.</w:t>
      </w:r>
      <w:r w:rsidRPr="009A73C2">
        <w:rPr>
          <w:rFonts w:ascii="Arial Narrow" w:eastAsia="Arial Unicode MS" w:hAnsi="Arial Narrow" w:cs="Arial"/>
          <w:sz w:val="24"/>
          <w:szCs w:val="24"/>
        </w:rPr>
        <w:t xml:space="preserve"> Não há critério definindo dos conceitos adotados na “Situação do Bem” relativo ao estado de conservação do bem patrimonial que são: ótimo, bom, razoável e danificado; </w:t>
      </w:r>
      <w:r w:rsidRPr="009A73C2">
        <w:rPr>
          <w:rFonts w:ascii="Arial Narrow" w:eastAsia="Arial Unicode MS" w:hAnsi="Arial Narrow" w:cs="Arial"/>
          <w:b/>
          <w:sz w:val="24"/>
          <w:szCs w:val="24"/>
        </w:rPr>
        <w:t>10.7.43.</w:t>
      </w:r>
      <w:r w:rsidRPr="009A73C2">
        <w:rPr>
          <w:rFonts w:ascii="Arial Narrow" w:eastAsia="Arial Unicode MS" w:hAnsi="Arial Narrow" w:cs="Arial"/>
          <w:sz w:val="24"/>
          <w:szCs w:val="24"/>
        </w:rPr>
        <w:t xml:space="preserve"> Os bens como computadores, impressoras são repassados as Unidades sem Termo de Cautela; </w:t>
      </w:r>
      <w:r w:rsidRPr="009A73C2">
        <w:rPr>
          <w:rFonts w:ascii="Arial Narrow" w:eastAsia="Arial Unicode MS" w:hAnsi="Arial Narrow" w:cs="Arial"/>
          <w:b/>
          <w:sz w:val="24"/>
          <w:szCs w:val="24"/>
        </w:rPr>
        <w:t xml:space="preserve">10.7.44. </w:t>
      </w:r>
      <w:r w:rsidRPr="009A73C2">
        <w:rPr>
          <w:rFonts w:ascii="Arial Narrow" w:eastAsia="Arial Unicode MS" w:hAnsi="Arial Narrow" w:cs="Arial"/>
          <w:sz w:val="24"/>
          <w:szCs w:val="24"/>
        </w:rPr>
        <w:t xml:space="preserve">Ausência de controle dos </w:t>
      </w:r>
      <w:r w:rsidR="004F342A" w:rsidRPr="009A73C2">
        <w:rPr>
          <w:rFonts w:ascii="Arial Narrow" w:eastAsia="Arial Unicode MS" w:hAnsi="Arial Narrow" w:cs="Arial"/>
          <w:sz w:val="24"/>
          <w:szCs w:val="24"/>
        </w:rPr>
        <w:t xml:space="preserve">bens de consumo; </w:t>
      </w:r>
      <w:r w:rsidRPr="009A73C2">
        <w:rPr>
          <w:rFonts w:ascii="Arial Narrow" w:eastAsia="Arial Unicode MS" w:hAnsi="Arial Narrow" w:cs="Arial"/>
          <w:b/>
          <w:sz w:val="24"/>
          <w:szCs w:val="24"/>
        </w:rPr>
        <w:t>10.7.45.</w:t>
      </w:r>
      <w:r w:rsidRPr="009A73C2">
        <w:rPr>
          <w:rFonts w:ascii="Arial Narrow" w:eastAsia="Arial Unicode MS" w:hAnsi="Arial Narrow" w:cs="Arial"/>
          <w:sz w:val="24"/>
          <w:szCs w:val="24"/>
        </w:rPr>
        <w:t xml:space="preserve"> Não há local específico para guarda, organização e acondicionamento dos materiais; </w:t>
      </w:r>
      <w:r w:rsidRPr="009A73C2">
        <w:rPr>
          <w:rFonts w:ascii="Arial Narrow" w:eastAsia="Arial Unicode MS" w:hAnsi="Arial Narrow" w:cs="Arial"/>
          <w:b/>
          <w:sz w:val="24"/>
          <w:szCs w:val="24"/>
        </w:rPr>
        <w:t>10.7.46.</w:t>
      </w:r>
      <w:r w:rsidRPr="009A73C2">
        <w:rPr>
          <w:rFonts w:ascii="Arial Narrow" w:eastAsia="Arial Unicode MS" w:hAnsi="Arial Narrow" w:cs="Arial"/>
          <w:sz w:val="24"/>
          <w:szCs w:val="24"/>
        </w:rPr>
        <w:t xml:space="preserve"> Ausência de Ficha de Estoque de cada mercadoria contendo a movimentação (entrada com o registro da nota fiscal e saída com o nº da requisição); </w:t>
      </w:r>
      <w:r w:rsidRPr="009A73C2">
        <w:rPr>
          <w:rFonts w:ascii="Arial Narrow" w:eastAsia="Arial Unicode MS" w:hAnsi="Arial Narrow" w:cs="Arial"/>
          <w:b/>
          <w:sz w:val="24"/>
          <w:szCs w:val="24"/>
        </w:rPr>
        <w:t xml:space="preserve">10.7.47. </w:t>
      </w:r>
      <w:r w:rsidRPr="009A73C2">
        <w:rPr>
          <w:rFonts w:ascii="Arial Narrow" w:eastAsia="Arial Unicode MS" w:hAnsi="Arial Narrow" w:cs="Arial"/>
          <w:sz w:val="24"/>
          <w:szCs w:val="24"/>
        </w:rPr>
        <w:t>Ausência de controle Informatizado eficiente da movimentação dos materiais (entrada e saída)</w:t>
      </w:r>
      <w:proofErr w:type="gramStart"/>
      <w:r w:rsidRPr="009A73C2">
        <w:rPr>
          <w:rFonts w:ascii="Arial Narrow" w:eastAsia="Arial Unicode MS" w:hAnsi="Arial Narrow" w:cs="Arial"/>
          <w:sz w:val="24"/>
          <w:szCs w:val="24"/>
        </w:rPr>
        <w:t>, inexistem</w:t>
      </w:r>
      <w:proofErr w:type="gramEnd"/>
      <w:r w:rsidRPr="009A73C2">
        <w:rPr>
          <w:rFonts w:ascii="Arial Narrow" w:eastAsia="Arial Unicode MS" w:hAnsi="Arial Narrow" w:cs="Arial"/>
          <w:sz w:val="24"/>
          <w:szCs w:val="24"/>
        </w:rPr>
        <w:t xml:space="preserve"> ficha de controle manual ou automatizada e ao final do exercício os saldos de todos os itens foram zerados; </w:t>
      </w:r>
      <w:r w:rsidRPr="009A73C2">
        <w:rPr>
          <w:rFonts w:ascii="Arial Narrow" w:eastAsia="Arial Unicode MS" w:hAnsi="Arial Narrow" w:cs="Arial"/>
          <w:b/>
          <w:sz w:val="24"/>
          <w:szCs w:val="24"/>
        </w:rPr>
        <w:t xml:space="preserve">10.7.48. </w:t>
      </w:r>
      <w:r w:rsidRPr="009A73C2">
        <w:rPr>
          <w:rFonts w:ascii="Arial Narrow" w:eastAsia="Arial Unicode MS" w:hAnsi="Arial Narrow" w:cs="Arial"/>
          <w:sz w:val="24"/>
          <w:szCs w:val="24"/>
        </w:rPr>
        <w:t xml:space="preserve">Ausência de Aplicação na Função 365 – Educação Infantil; </w:t>
      </w:r>
      <w:r w:rsidRPr="009A73C2">
        <w:rPr>
          <w:rFonts w:ascii="Arial Narrow" w:eastAsia="Arial Unicode MS" w:hAnsi="Arial Narrow" w:cs="Arial"/>
          <w:b/>
          <w:sz w:val="24"/>
          <w:szCs w:val="24"/>
        </w:rPr>
        <w:t>10.7.49.</w:t>
      </w:r>
      <w:r w:rsidRPr="009A73C2">
        <w:rPr>
          <w:rFonts w:ascii="Arial Narrow" w:eastAsia="Arial Unicode MS" w:hAnsi="Arial Narrow" w:cs="Arial"/>
          <w:sz w:val="24"/>
          <w:szCs w:val="24"/>
        </w:rPr>
        <w:t xml:space="preserve"> Descumprimento da estratégia 18.1 - Estrutura das redes públicas de educação básica; </w:t>
      </w:r>
      <w:r w:rsidRPr="009A73C2">
        <w:rPr>
          <w:rFonts w:ascii="Arial Narrow" w:eastAsia="Arial Unicode MS" w:hAnsi="Arial Narrow" w:cs="Arial"/>
          <w:b/>
          <w:sz w:val="24"/>
          <w:szCs w:val="24"/>
        </w:rPr>
        <w:t xml:space="preserve">10.7.50. </w:t>
      </w:r>
      <w:r w:rsidRPr="009A73C2">
        <w:rPr>
          <w:rFonts w:ascii="Arial Narrow" w:eastAsia="Arial Unicode MS" w:hAnsi="Arial Narrow" w:cs="Arial"/>
          <w:sz w:val="24"/>
          <w:szCs w:val="24"/>
        </w:rPr>
        <w:t xml:space="preserve">Não atendimento ao Princípio da Publicidade; </w:t>
      </w:r>
      <w:r w:rsidRPr="009A73C2">
        <w:rPr>
          <w:rFonts w:ascii="Arial Narrow" w:eastAsia="Arial Unicode MS" w:hAnsi="Arial Narrow" w:cs="Arial"/>
          <w:b/>
          <w:sz w:val="24"/>
          <w:szCs w:val="24"/>
        </w:rPr>
        <w:t>10.7.51.</w:t>
      </w:r>
      <w:r w:rsidRPr="009A73C2">
        <w:rPr>
          <w:rFonts w:ascii="Arial Narrow" w:eastAsia="Arial Unicode MS" w:hAnsi="Arial Narrow" w:cs="Arial"/>
          <w:sz w:val="24"/>
          <w:szCs w:val="24"/>
        </w:rPr>
        <w:t xml:space="preserve"> Fiscal da Execução dos Contratos; </w:t>
      </w:r>
      <w:r w:rsidRPr="009A73C2">
        <w:rPr>
          <w:rFonts w:ascii="Arial Narrow" w:eastAsia="Arial Unicode MS" w:hAnsi="Arial Narrow" w:cs="Arial"/>
          <w:b/>
          <w:sz w:val="24"/>
          <w:szCs w:val="24"/>
        </w:rPr>
        <w:t xml:space="preserve">10.7.52. </w:t>
      </w:r>
      <w:r w:rsidRPr="009A73C2">
        <w:rPr>
          <w:rFonts w:ascii="Arial Narrow" w:eastAsia="Arial Unicode MS" w:hAnsi="Arial Narrow" w:cs="Arial"/>
          <w:sz w:val="24"/>
          <w:szCs w:val="24"/>
        </w:rPr>
        <w:t xml:space="preserve">Inexistência de acompanhamento e fiscalização da execução contratual por um representante da Administração especialmente designado; </w:t>
      </w:r>
      <w:r w:rsidRPr="009A73C2">
        <w:rPr>
          <w:rFonts w:ascii="Arial Narrow" w:eastAsia="Arial Unicode MS" w:hAnsi="Arial Narrow" w:cs="Arial"/>
          <w:b/>
          <w:sz w:val="24"/>
          <w:szCs w:val="24"/>
        </w:rPr>
        <w:t xml:space="preserve">10.7.53. </w:t>
      </w:r>
      <w:r w:rsidRPr="009A73C2">
        <w:rPr>
          <w:rFonts w:ascii="Arial Narrow" w:eastAsia="Arial Unicode MS" w:hAnsi="Arial Narrow" w:cs="Arial"/>
          <w:sz w:val="24"/>
          <w:szCs w:val="24"/>
        </w:rPr>
        <w:t xml:space="preserve">Inobservância de procedimentos em julgamento dos Pregões Presenciais; </w:t>
      </w:r>
      <w:r w:rsidRPr="009A73C2">
        <w:rPr>
          <w:rFonts w:ascii="Arial Narrow" w:eastAsia="Arial Unicode MS" w:hAnsi="Arial Narrow" w:cs="Arial"/>
          <w:b/>
          <w:sz w:val="24"/>
          <w:szCs w:val="24"/>
        </w:rPr>
        <w:t>10.7.54.</w:t>
      </w:r>
      <w:r w:rsidRPr="009A73C2">
        <w:rPr>
          <w:rFonts w:ascii="Arial Narrow" w:eastAsia="Arial Unicode MS" w:hAnsi="Arial Narrow" w:cs="Arial"/>
          <w:sz w:val="24"/>
          <w:szCs w:val="24"/>
        </w:rPr>
        <w:t xml:space="preserve"> Ausência de Condições quanto ao local, prazo de entrega, forma de pagamento, e nos casos de serviços, quando cabível, frequência, periodicidade, características do pessoal, materiais e equipamentos a serem utilizados, procedimentos, cuidados, deveres, disciplina e controles a serem adotados; </w:t>
      </w:r>
      <w:r w:rsidRPr="009A73C2">
        <w:rPr>
          <w:rFonts w:ascii="Arial Narrow" w:eastAsia="Arial Unicode MS" w:hAnsi="Arial Narrow" w:cs="Arial"/>
          <w:b/>
          <w:sz w:val="24"/>
          <w:szCs w:val="24"/>
        </w:rPr>
        <w:t xml:space="preserve">10.7.55. </w:t>
      </w:r>
      <w:r w:rsidRPr="009A73C2">
        <w:rPr>
          <w:rFonts w:ascii="Arial Narrow" w:eastAsia="Arial Unicode MS" w:hAnsi="Arial Narrow" w:cs="Arial"/>
          <w:sz w:val="24"/>
          <w:szCs w:val="24"/>
        </w:rPr>
        <w:t xml:space="preserve">Realização periódica de pesquisa de mercado para comprovação da </w:t>
      </w:r>
      <w:proofErr w:type="spellStart"/>
      <w:r w:rsidRPr="009A73C2">
        <w:rPr>
          <w:rFonts w:ascii="Arial Narrow" w:eastAsia="Arial Unicode MS" w:hAnsi="Arial Narrow" w:cs="Arial"/>
          <w:sz w:val="24"/>
          <w:szCs w:val="24"/>
        </w:rPr>
        <w:t>vantajosidade</w:t>
      </w:r>
      <w:proofErr w:type="spellEnd"/>
      <w:r w:rsidRPr="009A73C2">
        <w:rPr>
          <w:rFonts w:ascii="Arial Narrow" w:eastAsia="Arial Unicode MS" w:hAnsi="Arial Narrow" w:cs="Arial"/>
          <w:sz w:val="24"/>
          <w:szCs w:val="24"/>
        </w:rPr>
        <w:t xml:space="preserve">; </w:t>
      </w:r>
      <w:r w:rsidRPr="009A73C2">
        <w:rPr>
          <w:rFonts w:ascii="Arial Narrow" w:eastAsia="Arial Unicode MS" w:hAnsi="Arial Narrow" w:cs="Arial"/>
          <w:b/>
          <w:sz w:val="24"/>
          <w:szCs w:val="24"/>
        </w:rPr>
        <w:t>10.7.56.</w:t>
      </w:r>
      <w:r w:rsidRPr="009A73C2">
        <w:rPr>
          <w:rFonts w:ascii="Arial Narrow" w:eastAsia="Arial Unicode MS" w:hAnsi="Arial Narrow" w:cs="Arial"/>
          <w:sz w:val="24"/>
          <w:szCs w:val="24"/>
        </w:rPr>
        <w:t xml:space="preserve"> Ausência de designação do servidor e Fiscal do contrato. </w:t>
      </w:r>
      <w:r w:rsidRPr="009A73C2">
        <w:rPr>
          <w:rFonts w:ascii="Arial Narrow" w:eastAsia="Arial Unicode MS" w:hAnsi="Arial Narrow" w:cs="Arial"/>
          <w:b/>
          <w:sz w:val="24"/>
          <w:szCs w:val="24"/>
        </w:rPr>
        <w:t>10.8. Determinar</w:t>
      </w:r>
      <w:r w:rsidRPr="009A73C2">
        <w:rPr>
          <w:rFonts w:ascii="Arial Narrow" w:eastAsia="Arial Unicode MS" w:hAnsi="Arial Narrow" w:cs="Arial"/>
          <w:sz w:val="24"/>
          <w:szCs w:val="24"/>
        </w:rPr>
        <w:t xml:space="preserve"> à Secretaria do Tribunal Pleno que, após a ocorrência da coisa julgada, nos termos dos artigos 159 e 160, da Resolução nº. 04/2002 – RITCE/AM</w:t>
      </w:r>
      <w:proofErr w:type="gramStart"/>
      <w:r w:rsidRPr="009A73C2">
        <w:rPr>
          <w:rFonts w:ascii="Arial Narrow" w:eastAsia="Arial Unicode MS" w:hAnsi="Arial Narrow" w:cs="Arial"/>
          <w:sz w:val="24"/>
          <w:szCs w:val="24"/>
        </w:rPr>
        <w:t>, adote</w:t>
      </w:r>
      <w:proofErr w:type="gramEnd"/>
      <w:r w:rsidRPr="009A73C2">
        <w:rPr>
          <w:rFonts w:ascii="Arial Narrow" w:eastAsia="Arial Unicode MS" w:hAnsi="Arial Narrow" w:cs="Arial"/>
          <w:sz w:val="24"/>
          <w:szCs w:val="24"/>
        </w:rPr>
        <w:t xml:space="preserve"> as providências do artigo 162, §1º, do RITCE.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12.579/2019 (Apensos: 10.110/2012 e 10.227/2014)</w:t>
      </w:r>
      <w:r w:rsidRPr="009A73C2">
        <w:rPr>
          <w:rFonts w:ascii="Arial Narrow" w:hAnsi="Arial Narrow" w:cs="Arial"/>
          <w:color w:val="000000"/>
          <w:sz w:val="24"/>
          <w:szCs w:val="24"/>
        </w:rPr>
        <w:t xml:space="preserve"> - Recurso de Revisão interposto pelo Sr. </w:t>
      </w:r>
      <w:proofErr w:type="spellStart"/>
      <w:r w:rsidRPr="009A73C2">
        <w:rPr>
          <w:rFonts w:ascii="Arial Narrow" w:hAnsi="Arial Narrow" w:cs="Arial"/>
          <w:color w:val="000000"/>
          <w:sz w:val="24"/>
          <w:szCs w:val="24"/>
        </w:rPr>
        <w:t>Jucimar</w:t>
      </w:r>
      <w:proofErr w:type="spellEnd"/>
      <w:r w:rsidRPr="009A73C2">
        <w:rPr>
          <w:rFonts w:ascii="Arial Narrow" w:hAnsi="Arial Narrow" w:cs="Arial"/>
          <w:color w:val="000000"/>
          <w:sz w:val="24"/>
          <w:szCs w:val="24"/>
        </w:rPr>
        <w:t xml:space="preserve"> de Oliveira Veloso, em face do Acórdão nº 691/2015-TCE-Tribunal Pleno, exarado nos autos do Processo nº 10.227/2014. </w:t>
      </w:r>
      <w:r w:rsidRPr="009A73C2">
        <w:rPr>
          <w:rFonts w:ascii="Arial Narrow" w:hAnsi="Arial Narrow" w:cs="Arial"/>
          <w:b/>
          <w:color w:val="000000"/>
          <w:sz w:val="24"/>
          <w:szCs w:val="24"/>
        </w:rPr>
        <w:t>Advogados:</w:t>
      </w:r>
      <w:r w:rsidRPr="009A73C2">
        <w:rPr>
          <w:rFonts w:ascii="Arial Narrow" w:hAnsi="Arial Narrow" w:cs="Arial"/>
          <w:color w:val="000000"/>
          <w:sz w:val="24"/>
          <w:szCs w:val="24"/>
        </w:rPr>
        <w:t xml:space="preserve"> Antônio das Chagas Ferreira Batista – OAB/AM 4177, Patrícia Gomes de Abreu – OAB/AM 4447, </w:t>
      </w:r>
      <w:proofErr w:type="spellStart"/>
      <w:r w:rsidRPr="009A73C2">
        <w:rPr>
          <w:rFonts w:ascii="Arial Narrow" w:hAnsi="Arial Narrow" w:cs="Arial"/>
          <w:color w:val="000000"/>
          <w:sz w:val="24"/>
          <w:szCs w:val="24"/>
        </w:rPr>
        <w:t>Fabrícia</w:t>
      </w:r>
      <w:proofErr w:type="spellEnd"/>
      <w:r w:rsidRPr="009A73C2">
        <w:rPr>
          <w:rFonts w:ascii="Arial Narrow" w:hAnsi="Arial Narrow" w:cs="Arial"/>
          <w:color w:val="000000"/>
          <w:sz w:val="24"/>
          <w:szCs w:val="24"/>
        </w:rPr>
        <w:t xml:space="preserve"> </w:t>
      </w:r>
      <w:proofErr w:type="spellStart"/>
      <w:r w:rsidRPr="009A73C2">
        <w:rPr>
          <w:rFonts w:ascii="Arial Narrow" w:hAnsi="Arial Narrow" w:cs="Arial"/>
          <w:color w:val="000000"/>
          <w:sz w:val="24"/>
          <w:szCs w:val="24"/>
        </w:rPr>
        <w:t>Taliéle</w:t>
      </w:r>
      <w:proofErr w:type="spellEnd"/>
      <w:r w:rsidRPr="009A73C2">
        <w:rPr>
          <w:rFonts w:ascii="Arial Narrow" w:hAnsi="Arial Narrow" w:cs="Arial"/>
          <w:color w:val="000000"/>
          <w:sz w:val="24"/>
          <w:szCs w:val="24"/>
        </w:rPr>
        <w:t xml:space="preserve"> Cardoso dos Santos – OAB/AM </w:t>
      </w:r>
      <w:proofErr w:type="gramStart"/>
      <w:r w:rsidRPr="009A73C2">
        <w:rPr>
          <w:rFonts w:ascii="Arial Narrow" w:hAnsi="Arial Narrow" w:cs="Arial"/>
          <w:color w:val="000000"/>
          <w:sz w:val="24"/>
          <w:szCs w:val="24"/>
        </w:rPr>
        <w:t xml:space="preserve">8446, </w:t>
      </w:r>
      <w:proofErr w:type="spellStart"/>
      <w:r w:rsidRPr="009A73C2">
        <w:rPr>
          <w:rFonts w:ascii="Arial Narrow" w:hAnsi="Arial Narrow" w:cs="Arial"/>
          <w:color w:val="000000"/>
          <w:sz w:val="24"/>
          <w:szCs w:val="24"/>
        </w:rPr>
        <w:t>Adrimar</w:t>
      </w:r>
      <w:proofErr w:type="spellEnd"/>
      <w:r w:rsidRPr="009A73C2">
        <w:rPr>
          <w:rFonts w:ascii="Arial Narrow" w:hAnsi="Arial Narrow" w:cs="Arial"/>
          <w:color w:val="000000"/>
          <w:sz w:val="24"/>
          <w:szCs w:val="24"/>
        </w:rPr>
        <w:t xml:space="preserve"> Freitas</w:t>
      </w:r>
      <w:proofErr w:type="gramEnd"/>
      <w:r w:rsidRPr="009A73C2">
        <w:rPr>
          <w:rFonts w:ascii="Arial Narrow" w:hAnsi="Arial Narrow" w:cs="Arial"/>
          <w:color w:val="000000"/>
          <w:sz w:val="24"/>
          <w:szCs w:val="24"/>
        </w:rPr>
        <w:t xml:space="preserve"> de Siqueira – OAB/AM 8243, </w:t>
      </w:r>
      <w:proofErr w:type="spellStart"/>
      <w:r w:rsidRPr="009A73C2">
        <w:rPr>
          <w:rFonts w:ascii="Arial Narrow" w:hAnsi="Arial Narrow" w:cs="Arial"/>
          <w:color w:val="000000"/>
          <w:sz w:val="24"/>
          <w:szCs w:val="24"/>
        </w:rPr>
        <w:t>Eurismar</w:t>
      </w:r>
      <w:proofErr w:type="spellEnd"/>
      <w:r w:rsidRPr="009A73C2">
        <w:rPr>
          <w:rFonts w:ascii="Arial Narrow" w:hAnsi="Arial Narrow" w:cs="Arial"/>
          <w:color w:val="000000"/>
          <w:sz w:val="24"/>
          <w:szCs w:val="24"/>
        </w:rPr>
        <w:t xml:space="preserve"> Matos da Silva – OAB/AM 9221 e </w:t>
      </w:r>
      <w:proofErr w:type="spellStart"/>
      <w:r w:rsidRPr="009A73C2">
        <w:rPr>
          <w:rFonts w:ascii="Arial Narrow" w:hAnsi="Arial Narrow" w:cs="Arial"/>
          <w:color w:val="000000"/>
          <w:sz w:val="24"/>
          <w:szCs w:val="24"/>
        </w:rPr>
        <w:t>Ênia</w:t>
      </w:r>
      <w:proofErr w:type="spellEnd"/>
      <w:r w:rsidRPr="009A73C2">
        <w:rPr>
          <w:rFonts w:ascii="Arial Narrow" w:hAnsi="Arial Narrow" w:cs="Arial"/>
          <w:color w:val="000000"/>
          <w:sz w:val="24"/>
          <w:szCs w:val="24"/>
        </w:rPr>
        <w:t xml:space="preserve"> Jessica da Silva Garcia - OAB/AM 10416.</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ACÓRDÃO Nº 713/2020: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art.11, inciso III, alínea “g”,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do voto </w:t>
      </w:r>
      <w:r w:rsidRPr="009A73C2">
        <w:rPr>
          <w:rFonts w:ascii="Arial Narrow" w:hAnsi="Arial Narrow" w:cs="Arial"/>
          <w:noProof/>
          <w:sz w:val="24"/>
          <w:szCs w:val="24"/>
        </w:rPr>
        <w:t>da</w:t>
      </w:r>
      <w:r w:rsidRPr="009A73C2">
        <w:rPr>
          <w:rFonts w:ascii="Arial Narrow" w:hAnsi="Arial Narrow" w:cs="Arial"/>
          <w:sz w:val="24"/>
          <w:szCs w:val="24"/>
        </w:rPr>
        <w:t xml:space="preserve"> Excelentíssima Senhora Conselheira-Relatora</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sz w:val="24"/>
          <w:szCs w:val="24"/>
        </w:rPr>
        <w:t>8.1. Conhecer</w:t>
      </w:r>
      <w:r w:rsidRPr="009A73C2">
        <w:rPr>
          <w:rFonts w:ascii="Arial Narrow" w:hAnsi="Arial Narrow" w:cs="Arial"/>
          <w:sz w:val="24"/>
          <w:szCs w:val="24"/>
        </w:rPr>
        <w:t xml:space="preserve"> do Recurso de Revisão do </w:t>
      </w:r>
      <w:r w:rsidRPr="009A73C2">
        <w:rPr>
          <w:rFonts w:ascii="Arial Narrow" w:hAnsi="Arial Narrow" w:cs="Arial"/>
          <w:b/>
          <w:sz w:val="24"/>
          <w:szCs w:val="24"/>
        </w:rPr>
        <w:t xml:space="preserve">Sr. </w:t>
      </w:r>
      <w:proofErr w:type="spellStart"/>
      <w:r w:rsidRPr="009A73C2">
        <w:rPr>
          <w:rFonts w:ascii="Arial Narrow" w:hAnsi="Arial Narrow" w:cs="Arial"/>
          <w:b/>
          <w:sz w:val="24"/>
          <w:szCs w:val="24"/>
        </w:rPr>
        <w:t>Jucimar</w:t>
      </w:r>
      <w:proofErr w:type="spellEnd"/>
      <w:r w:rsidRPr="009A73C2">
        <w:rPr>
          <w:rFonts w:ascii="Arial Narrow" w:hAnsi="Arial Narrow" w:cs="Arial"/>
          <w:b/>
          <w:sz w:val="24"/>
          <w:szCs w:val="24"/>
        </w:rPr>
        <w:t xml:space="preserve"> de Oliveira Veloso</w:t>
      </w:r>
      <w:r w:rsidRPr="009A73C2">
        <w:rPr>
          <w:rFonts w:ascii="Arial Narrow" w:hAnsi="Arial Narrow" w:cs="Arial"/>
          <w:sz w:val="24"/>
          <w:szCs w:val="24"/>
        </w:rPr>
        <w:t>, Prefeito e ordenador de despesas à época, por preencher os pressupostos do art. 157 da Resolução nº 04/2002;</w:t>
      </w:r>
      <w:r w:rsidRPr="009A73C2">
        <w:rPr>
          <w:rFonts w:ascii="Arial Narrow" w:hAnsi="Arial Narrow" w:cs="Arial"/>
          <w:color w:val="000000"/>
          <w:sz w:val="24"/>
          <w:szCs w:val="24"/>
        </w:rPr>
        <w:t xml:space="preserve"> </w:t>
      </w:r>
      <w:proofErr w:type="gramStart"/>
      <w:r w:rsidRPr="009A73C2">
        <w:rPr>
          <w:rFonts w:ascii="Arial Narrow" w:hAnsi="Arial Narrow" w:cs="Arial"/>
          <w:b/>
          <w:sz w:val="24"/>
          <w:szCs w:val="24"/>
        </w:rPr>
        <w:t>8.2.</w:t>
      </w:r>
      <w:proofErr w:type="gramEnd"/>
      <w:r w:rsidRPr="009A73C2">
        <w:rPr>
          <w:rFonts w:ascii="Arial Narrow" w:hAnsi="Arial Narrow" w:cs="Arial"/>
          <w:b/>
          <w:sz w:val="24"/>
          <w:szCs w:val="24"/>
        </w:rPr>
        <w:t xml:space="preserve">Negar Provimento </w:t>
      </w:r>
      <w:r w:rsidRPr="009A73C2">
        <w:rPr>
          <w:rFonts w:ascii="Arial Narrow" w:hAnsi="Arial Narrow" w:cs="Arial"/>
          <w:sz w:val="24"/>
          <w:szCs w:val="24"/>
        </w:rPr>
        <w:t xml:space="preserve">ao Recurso do </w:t>
      </w:r>
      <w:r w:rsidRPr="009A73C2">
        <w:rPr>
          <w:rFonts w:ascii="Arial Narrow" w:hAnsi="Arial Narrow" w:cs="Arial"/>
          <w:b/>
          <w:sz w:val="24"/>
          <w:szCs w:val="24"/>
        </w:rPr>
        <w:t xml:space="preserve">Sr. </w:t>
      </w:r>
      <w:proofErr w:type="spellStart"/>
      <w:r w:rsidRPr="009A73C2">
        <w:rPr>
          <w:rFonts w:ascii="Arial Narrow" w:hAnsi="Arial Narrow" w:cs="Arial"/>
          <w:b/>
          <w:sz w:val="24"/>
          <w:szCs w:val="24"/>
        </w:rPr>
        <w:t>Jucimar</w:t>
      </w:r>
      <w:proofErr w:type="spellEnd"/>
      <w:r w:rsidRPr="009A73C2">
        <w:rPr>
          <w:rFonts w:ascii="Arial Narrow" w:hAnsi="Arial Narrow" w:cs="Arial"/>
          <w:b/>
          <w:sz w:val="24"/>
          <w:szCs w:val="24"/>
        </w:rPr>
        <w:t xml:space="preserve"> de Oliveira Veloso</w:t>
      </w:r>
      <w:r w:rsidRPr="009A73C2">
        <w:rPr>
          <w:rFonts w:ascii="Arial Narrow" w:hAnsi="Arial Narrow" w:cs="Arial"/>
          <w:sz w:val="24"/>
          <w:szCs w:val="24"/>
        </w:rPr>
        <w:t>, pelos fatos e fundamentos expostos no Relatório-Voto, de modo a manter todos termos do Acórdão nº 691/2015–TCE/Tribunal Pleno, proferido pelo Egrégio Tribunal Pleno nos autos do Processo 10.227/2014.</w:t>
      </w:r>
      <w:r w:rsidR="004F342A"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14.175/2019</w:t>
      </w:r>
      <w:r w:rsidRPr="009A73C2">
        <w:rPr>
          <w:rFonts w:ascii="Arial Narrow" w:hAnsi="Arial Narrow" w:cs="Arial"/>
          <w:color w:val="000000"/>
          <w:sz w:val="24"/>
          <w:szCs w:val="24"/>
        </w:rPr>
        <w:t xml:space="preserve"> - Representação oriunda da Manifestação nº 177/2019–Ouvidoria, em face da Câmara Municipal de Manaus, acerca de possíveis irregularidades envolvendo uma restrição de competitividade e falta de transparência nesta Câmara Municipal.</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sz w:val="24"/>
          <w:szCs w:val="24"/>
        </w:rPr>
      </w:pPr>
      <w:r w:rsidRPr="009A73C2">
        <w:rPr>
          <w:rFonts w:ascii="Arial Narrow" w:hAnsi="Arial Narrow" w:cs="Arial"/>
          <w:b/>
          <w:color w:val="000000"/>
          <w:sz w:val="24"/>
          <w:szCs w:val="24"/>
        </w:rPr>
        <w:lastRenderedPageBreak/>
        <w:t>ACÓRDÃO Nº 714/2020: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 11, inciso IV, alínea “i”,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b/>
          <w:sz w:val="24"/>
          <w:szCs w:val="24"/>
        </w:rPr>
        <w:t xml:space="preserve"> </w:t>
      </w:r>
      <w:r w:rsidRPr="009A73C2">
        <w:rPr>
          <w:rFonts w:ascii="Arial Narrow" w:hAnsi="Arial Narrow" w:cs="Arial"/>
          <w:sz w:val="24"/>
          <w:szCs w:val="24"/>
        </w:rPr>
        <w:t>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da</w:t>
      </w:r>
      <w:r w:rsidRPr="009A73C2">
        <w:rPr>
          <w:rFonts w:ascii="Arial Narrow" w:hAnsi="Arial Narrow" w:cs="Arial"/>
          <w:sz w:val="24"/>
          <w:szCs w:val="24"/>
        </w:rPr>
        <w:t xml:space="preserve"> Excelentíssima Senhor</w:t>
      </w:r>
      <w:r w:rsidRPr="009A73C2">
        <w:rPr>
          <w:rFonts w:ascii="Arial Narrow" w:hAnsi="Arial Narrow" w:cs="Arial"/>
          <w:noProof/>
          <w:sz w:val="24"/>
          <w:szCs w:val="24"/>
        </w:rPr>
        <w:t>a</w:t>
      </w:r>
      <w:r w:rsidRPr="009A73C2">
        <w:rPr>
          <w:rFonts w:ascii="Arial Narrow" w:hAnsi="Arial Narrow" w:cs="Arial"/>
          <w:sz w:val="24"/>
          <w:szCs w:val="24"/>
        </w:rPr>
        <w:t xml:space="preserve"> </w:t>
      </w:r>
      <w:r w:rsidRPr="009A73C2">
        <w:rPr>
          <w:rFonts w:ascii="Arial Narrow" w:hAnsi="Arial Narrow" w:cs="Arial"/>
          <w:noProof/>
          <w:sz w:val="24"/>
          <w:szCs w:val="24"/>
        </w:rPr>
        <w:t>Conselheira-Relatora</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sz w:val="24"/>
          <w:szCs w:val="24"/>
        </w:rPr>
        <w:t>9.1. Conhecer</w:t>
      </w:r>
      <w:r w:rsidRPr="009A73C2">
        <w:rPr>
          <w:rFonts w:ascii="Arial Narrow" w:hAnsi="Arial Narrow" w:cs="Arial"/>
          <w:sz w:val="24"/>
          <w:szCs w:val="24"/>
        </w:rPr>
        <w:t xml:space="preserve"> da Representação oriunda da Ouvidoria do TCE/AM, por ter sido formulada sob a égide do art. 288, da Resolução n 004/200 - TCE/AM; </w:t>
      </w:r>
      <w:r w:rsidRPr="009A73C2">
        <w:rPr>
          <w:rFonts w:ascii="Arial Narrow" w:hAnsi="Arial Narrow" w:cs="Arial"/>
          <w:b/>
          <w:sz w:val="24"/>
          <w:szCs w:val="24"/>
        </w:rPr>
        <w:t>9.2. Julgar Improcedente</w:t>
      </w:r>
      <w:r w:rsidRPr="009A73C2">
        <w:rPr>
          <w:rFonts w:ascii="Arial Narrow" w:hAnsi="Arial Narrow" w:cs="Arial"/>
          <w:sz w:val="24"/>
          <w:szCs w:val="24"/>
        </w:rPr>
        <w:t xml:space="preserve"> a Representação oriunda de denúncia da Ouvidoria do TCE/AM, tendo em vista que não restaram comprovadas as irregularidades apontadas pelo Representante; </w:t>
      </w:r>
      <w:r w:rsidRPr="009A73C2">
        <w:rPr>
          <w:rFonts w:ascii="Arial Narrow" w:hAnsi="Arial Narrow" w:cs="Arial"/>
          <w:b/>
          <w:sz w:val="24"/>
          <w:szCs w:val="24"/>
        </w:rPr>
        <w:t>9.3. Determinar</w:t>
      </w:r>
      <w:r w:rsidRPr="009A73C2">
        <w:rPr>
          <w:rFonts w:ascii="Arial Narrow" w:hAnsi="Arial Narrow" w:cs="Arial"/>
          <w:sz w:val="24"/>
          <w:szCs w:val="24"/>
        </w:rPr>
        <w:t xml:space="preserve"> à Secretaria do Tribunal Pleno que oficie os interessados, dando-lhes ciência do teor da decisão e, após, proceda-se ao arquivamento.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10.271/2020 (Apensos: 12.500/2019 e 13.069/2019)</w:t>
      </w:r>
      <w:r w:rsidRPr="009A73C2">
        <w:rPr>
          <w:rFonts w:ascii="Arial Narrow" w:hAnsi="Arial Narrow" w:cs="Arial"/>
          <w:color w:val="000000"/>
          <w:sz w:val="24"/>
          <w:szCs w:val="24"/>
        </w:rPr>
        <w:t xml:space="preserve"> - Recurso Ordinário interposto pela Fundação </w:t>
      </w:r>
      <w:proofErr w:type="spellStart"/>
      <w:r w:rsidRPr="009A73C2">
        <w:rPr>
          <w:rFonts w:ascii="Arial Narrow" w:hAnsi="Arial Narrow" w:cs="Arial"/>
          <w:color w:val="000000"/>
          <w:sz w:val="24"/>
          <w:szCs w:val="24"/>
        </w:rPr>
        <w:t>Amazonprev</w:t>
      </w:r>
      <w:proofErr w:type="spellEnd"/>
      <w:r w:rsidRPr="009A73C2">
        <w:rPr>
          <w:rFonts w:ascii="Arial Narrow" w:hAnsi="Arial Narrow" w:cs="Arial"/>
          <w:color w:val="000000"/>
          <w:sz w:val="24"/>
          <w:szCs w:val="24"/>
        </w:rPr>
        <w:t>, tendo como interessado o Sr. Raimundo Oliveira da Silva, em face da Decisão n° 1040/2019-TCE-Primeira Câmara, exarada nos autos do Processo n° 12.500/2019.</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ACÓRDÃO Nº 715/2020: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art.11, III, alínea “f”, item 3,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b/>
          <w:sz w:val="24"/>
          <w:szCs w:val="24"/>
        </w:rPr>
        <w:t xml:space="preserve"> </w:t>
      </w:r>
      <w:r w:rsidRPr="009A73C2">
        <w:rPr>
          <w:rFonts w:ascii="Arial Narrow" w:hAnsi="Arial Narrow" w:cs="Arial"/>
          <w:sz w:val="24"/>
          <w:szCs w:val="24"/>
        </w:rPr>
        <w:t>nos termos d</w:t>
      </w:r>
      <w:r w:rsidRPr="009A73C2">
        <w:rPr>
          <w:rFonts w:ascii="Arial Narrow" w:hAnsi="Arial Narrow" w:cs="Arial"/>
          <w:noProof/>
          <w:sz w:val="24"/>
          <w:szCs w:val="24"/>
        </w:rPr>
        <w:t>o voto</w:t>
      </w:r>
      <w:r w:rsidRPr="009A73C2">
        <w:rPr>
          <w:rFonts w:ascii="Arial Narrow" w:hAnsi="Arial Narrow" w:cs="Arial"/>
          <w:sz w:val="24"/>
          <w:szCs w:val="24"/>
        </w:rPr>
        <w:t xml:space="preserve"> </w:t>
      </w:r>
      <w:r w:rsidRPr="009A73C2">
        <w:rPr>
          <w:rFonts w:ascii="Arial Narrow" w:hAnsi="Arial Narrow" w:cs="Arial"/>
          <w:noProof/>
          <w:sz w:val="24"/>
          <w:szCs w:val="24"/>
        </w:rPr>
        <w:t>da</w:t>
      </w:r>
      <w:r w:rsidRPr="009A73C2">
        <w:rPr>
          <w:rFonts w:ascii="Arial Narrow" w:hAnsi="Arial Narrow" w:cs="Arial"/>
          <w:sz w:val="24"/>
          <w:szCs w:val="24"/>
        </w:rPr>
        <w:t xml:space="preserve"> Excelentíssima Senhora Conselheira-Relatora</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8.1. Conhecer</w:t>
      </w:r>
      <w:r w:rsidRPr="009A73C2">
        <w:rPr>
          <w:rFonts w:ascii="Arial Narrow" w:hAnsi="Arial Narrow" w:cs="Arial"/>
          <w:color w:val="000000"/>
          <w:sz w:val="24"/>
          <w:szCs w:val="24"/>
        </w:rPr>
        <w:t xml:space="preserve"> do Recurso Ordinário interposto pela </w:t>
      </w:r>
      <w:r w:rsidRPr="009A73C2">
        <w:rPr>
          <w:rFonts w:ascii="Arial Narrow" w:hAnsi="Arial Narrow" w:cs="Arial"/>
          <w:b/>
          <w:color w:val="000000"/>
          <w:sz w:val="24"/>
          <w:szCs w:val="24"/>
        </w:rPr>
        <w:t xml:space="preserve">Fundação </w:t>
      </w:r>
      <w:proofErr w:type="spellStart"/>
      <w:r w:rsidRPr="009A73C2">
        <w:rPr>
          <w:rFonts w:ascii="Arial Narrow" w:hAnsi="Arial Narrow" w:cs="Arial"/>
          <w:b/>
          <w:color w:val="000000"/>
          <w:sz w:val="24"/>
          <w:szCs w:val="24"/>
        </w:rPr>
        <w:t>Amazonprev</w:t>
      </w:r>
      <w:proofErr w:type="spellEnd"/>
      <w:r w:rsidRPr="009A73C2">
        <w:rPr>
          <w:rFonts w:ascii="Arial Narrow" w:hAnsi="Arial Narrow" w:cs="Arial"/>
          <w:color w:val="000000"/>
          <w:sz w:val="24"/>
          <w:szCs w:val="24"/>
        </w:rPr>
        <w:t xml:space="preserve">, por ter sido o mesmo interposto tempestivamente e por ter cumprido os ditames dispostos no art. 146, parágrafo 3º, da Resolução 004/2002 c/c art. 60 da Lei nº 2423/96 TCE/AM; </w:t>
      </w:r>
      <w:r w:rsidRPr="009A73C2">
        <w:rPr>
          <w:rFonts w:ascii="Arial Narrow" w:hAnsi="Arial Narrow" w:cs="Arial"/>
          <w:b/>
          <w:color w:val="000000"/>
          <w:sz w:val="24"/>
          <w:szCs w:val="24"/>
        </w:rPr>
        <w:t>8.2. Dar Provimento</w:t>
      </w:r>
      <w:r w:rsidRPr="009A73C2">
        <w:rPr>
          <w:rFonts w:ascii="Arial Narrow" w:hAnsi="Arial Narrow" w:cs="Arial"/>
          <w:color w:val="000000"/>
          <w:sz w:val="24"/>
          <w:szCs w:val="24"/>
        </w:rPr>
        <w:t xml:space="preserve"> ao Recurso Ordinário interposto pela </w:t>
      </w:r>
      <w:r w:rsidRPr="009A73C2">
        <w:rPr>
          <w:rFonts w:ascii="Arial Narrow" w:hAnsi="Arial Narrow" w:cs="Arial"/>
          <w:b/>
          <w:color w:val="000000"/>
          <w:sz w:val="24"/>
          <w:szCs w:val="24"/>
        </w:rPr>
        <w:t xml:space="preserve">Fundação </w:t>
      </w:r>
      <w:proofErr w:type="spellStart"/>
      <w:r w:rsidRPr="009A73C2">
        <w:rPr>
          <w:rFonts w:ascii="Arial Narrow" w:hAnsi="Arial Narrow" w:cs="Arial"/>
          <w:b/>
          <w:color w:val="000000"/>
          <w:sz w:val="24"/>
          <w:szCs w:val="24"/>
        </w:rPr>
        <w:t>Amazonprev</w:t>
      </w:r>
      <w:proofErr w:type="spellEnd"/>
      <w:r w:rsidRPr="009A73C2">
        <w:rPr>
          <w:rFonts w:ascii="Arial Narrow" w:hAnsi="Arial Narrow" w:cs="Arial"/>
          <w:color w:val="000000"/>
          <w:sz w:val="24"/>
          <w:szCs w:val="24"/>
        </w:rPr>
        <w:t xml:space="preserve">, no sentido alterar os termos da Decisão nº 1040/2019–TCE/Primeira Câmara, exarada nos autos do processo nº 12500/2019, que passará a ter a seguinte redação: </w:t>
      </w:r>
      <w:r w:rsidRPr="009A73C2">
        <w:rPr>
          <w:rFonts w:ascii="Arial Narrow" w:hAnsi="Arial Narrow" w:cs="Arial"/>
          <w:b/>
          <w:color w:val="000000"/>
          <w:sz w:val="24"/>
          <w:szCs w:val="24"/>
        </w:rPr>
        <w:t xml:space="preserve">“7.1 – </w:t>
      </w:r>
      <w:r w:rsidRPr="009A73C2">
        <w:rPr>
          <w:rFonts w:ascii="Arial Narrow" w:hAnsi="Arial Narrow" w:cs="Arial"/>
          <w:color w:val="000000"/>
          <w:sz w:val="24"/>
          <w:szCs w:val="24"/>
        </w:rPr>
        <w:t xml:space="preserve">Julgar Legal a pensão por morte concedida em favor do Sr. Raimundo Oliveira da Silva, na condição de cônjuge da Sra. Julieta Santana da Silva, </w:t>
      </w:r>
      <w:proofErr w:type="spellStart"/>
      <w:r w:rsidRPr="009A73C2">
        <w:rPr>
          <w:rFonts w:ascii="Arial Narrow" w:hAnsi="Arial Narrow" w:cs="Arial"/>
          <w:color w:val="000000"/>
          <w:sz w:val="24"/>
          <w:szCs w:val="24"/>
        </w:rPr>
        <w:t>ex-servidora</w:t>
      </w:r>
      <w:proofErr w:type="spellEnd"/>
      <w:r w:rsidRPr="009A73C2">
        <w:rPr>
          <w:rFonts w:ascii="Arial Narrow" w:hAnsi="Arial Narrow" w:cs="Arial"/>
          <w:color w:val="000000"/>
          <w:sz w:val="24"/>
          <w:szCs w:val="24"/>
        </w:rPr>
        <w:t xml:space="preserve">, ocupante </w:t>
      </w:r>
      <w:proofErr w:type="gramStart"/>
      <w:r w:rsidRPr="009A73C2">
        <w:rPr>
          <w:rFonts w:ascii="Arial Narrow" w:hAnsi="Arial Narrow" w:cs="Arial"/>
          <w:color w:val="000000"/>
          <w:sz w:val="24"/>
          <w:szCs w:val="24"/>
        </w:rPr>
        <w:t>do cargo auxiliar</w:t>
      </w:r>
      <w:proofErr w:type="gramEnd"/>
      <w:r w:rsidRPr="009A73C2">
        <w:rPr>
          <w:rFonts w:ascii="Arial Narrow" w:hAnsi="Arial Narrow" w:cs="Arial"/>
          <w:color w:val="000000"/>
          <w:sz w:val="24"/>
          <w:szCs w:val="24"/>
        </w:rPr>
        <w:t xml:space="preserve"> de serviços gerais, classe A, referência 1, matrícula 006871-38, conforme Portaria 545/2018, publicada no Diário Oficial do dia 25 de outubro de 2018, concedendo-lhe registro”. </w:t>
      </w:r>
      <w:proofErr w:type="gramStart"/>
      <w:r w:rsidRPr="009A73C2">
        <w:rPr>
          <w:rFonts w:ascii="Arial Narrow" w:hAnsi="Arial Narrow" w:cs="Arial"/>
          <w:b/>
          <w:color w:val="000000"/>
          <w:sz w:val="24"/>
          <w:szCs w:val="24"/>
        </w:rPr>
        <w:t xml:space="preserve">7.2 – </w:t>
      </w:r>
      <w:r w:rsidRPr="009A73C2">
        <w:rPr>
          <w:rFonts w:ascii="Arial Narrow" w:hAnsi="Arial Narrow" w:cs="Arial"/>
          <w:color w:val="000000"/>
          <w:sz w:val="24"/>
          <w:szCs w:val="24"/>
        </w:rPr>
        <w:t xml:space="preserve">Determinar no prazo de 60 (sessenta) dias, que seja providenciada a retificação da guia financeira e do ato de concessão de pensão, a ser ajustada com base na última remuneração da servidora </w:t>
      </w:r>
      <w:proofErr w:type="spellStart"/>
      <w:r w:rsidRPr="009A73C2">
        <w:rPr>
          <w:rFonts w:ascii="Arial Narrow" w:hAnsi="Arial Narrow" w:cs="Arial"/>
          <w:color w:val="000000"/>
          <w:sz w:val="24"/>
          <w:szCs w:val="24"/>
        </w:rPr>
        <w:t>pensionadora</w:t>
      </w:r>
      <w:proofErr w:type="spellEnd"/>
      <w:r w:rsidRPr="009A73C2">
        <w:rPr>
          <w:rFonts w:ascii="Arial Narrow" w:hAnsi="Arial Narrow" w:cs="Arial"/>
          <w:color w:val="000000"/>
          <w:sz w:val="24"/>
          <w:szCs w:val="24"/>
        </w:rPr>
        <w:t>, devendo o ato ser encaminhado a esta Corte de Contas como prova do cumprimento da determinação."</w:t>
      </w:r>
      <w:proofErr w:type="gramEnd"/>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8.3. Determinar</w:t>
      </w:r>
      <w:r w:rsidRPr="009A73C2">
        <w:rPr>
          <w:rFonts w:ascii="Arial Narrow" w:hAnsi="Arial Narrow" w:cs="Arial"/>
          <w:color w:val="000000"/>
          <w:sz w:val="24"/>
          <w:szCs w:val="24"/>
        </w:rPr>
        <w:t xml:space="preserve"> à Secretaria do Pleno que dê ciência da decisão ao Fundo Previdenciário do Estado do Amazonas - AMAZONPREV, para que este possa cumprir o </w:t>
      </w:r>
      <w:proofErr w:type="spellStart"/>
      <w:r w:rsidRPr="009A73C2">
        <w:rPr>
          <w:rFonts w:ascii="Arial Narrow" w:hAnsi="Arial Narrow" w:cs="Arial"/>
          <w:color w:val="000000"/>
          <w:sz w:val="24"/>
          <w:szCs w:val="24"/>
        </w:rPr>
        <w:t>dispoto</w:t>
      </w:r>
      <w:proofErr w:type="spellEnd"/>
      <w:r w:rsidRPr="009A73C2">
        <w:rPr>
          <w:rFonts w:ascii="Arial Narrow" w:hAnsi="Arial Narrow" w:cs="Arial"/>
          <w:color w:val="000000"/>
          <w:sz w:val="24"/>
          <w:szCs w:val="24"/>
        </w:rPr>
        <w:t xml:space="preserve"> no item 7.2, devendo, após, serem os autos encaminhados à DICARP para acompanhamento quando ao cumprimento das determinações contidas no Relatório/Voto. </w:t>
      </w:r>
      <w:r w:rsidRPr="009A73C2">
        <w:rPr>
          <w:rFonts w:ascii="Arial Narrow" w:hAnsi="Arial Narrow" w:cs="Arial"/>
          <w:b/>
          <w:sz w:val="24"/>
          <w:szCs w:val="24"/>
        </w:rPr>
        <w:t>Declaração de Impedimento:</w:t>
      </w:r>
      <w:r w:rsidRPr="009A73C2">
        <w:rPr>
          <w:rFonts w:ascii="Arial Narrow" w:hAnsi="Arial Narrow" w:cs="Arial"/>
          <w:sz w:val="24"/>
          <w:szCs w:val="24"/>
        </w:rPr>
        <w:t xml:space="preserve"> </w:t>
      </w:r>
      <w:r w:rsidRPr="009A73C2">
        <w:rPr>
          <w:rFonts w:ascii="Arial Narrow" w:hAnsi="Arial Narrow" w:cs="Arial"/>
          <w:noProof/>
          <w:sz w:val="24"/>
          <w:szCs w:val="24"/>
        </w:rPr>
        <w:t>Conselheiro Érico Xavier Desterro e Silva (art. 65 do Regimento Interno).</w:t>
      </w:r>
      <w:r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AUDITOR-RELATOR: MÁRIO JOSÉ DE MORAES COSTA FILHO. PROCESSO Nº 12.441/2016</w:t>
      </w:r>
      <w:r w:rsidRPr="009A73C2">
        <w:rPr>
          <w:rFonts w:ascii="Arial Narrow" w:hAnsi="Arial Narrow" w:cs="Arial"/>
          <w:color w:val="000000"/>
          <w:sz w:val="24"/>
          <w:szCs w:val="24"/>
        </w:rPr>
        <w:t xml:space="preserve"> - Representação formulada pelo Procurador Geral Dr. Roberto </w:t>
      </w:r>
      <w:proofErr w:type="spellStart"/>
      <w:r w:rsidRPr="009A73C2">
        <w:rPr>
          <w:rFonts w:ascii="Arial Narrow" w:hAnsi="Arial Narrow" w:cs="Arial"/>
          <w:color w:val="000000"/>
          <w:sz w:val="24"/>
          <w:szCs w:val="24"/>
        </w:rPr>
        <w:t>Khichanã</w:t>
      </w:r>
      <w:proofErr w:type="spellEnd"/>
      <w:r w:rsidRPr="009A73C2">
        <w:rPr>
          <w:rFonts w:ascii="Arial Narrow" w:hAnsi="Arial Narrow" w:cs="Arial"/>
          <w:color w:val="000000"/>
          <w:sz w:val="24"/>
          <w:szCs w:val="24"/>
        </w:rPr>
        <w:t xml:space="preserve"> da Silva, contra o Sr. Carlos Gonçalves de Sousa Neto, </w:t>
      </w:r>
      <w:r w:rsidRPr="009A73C2">
        <w:rPr>
          <w:rFonts w:ascii="Arial Narrow" w:hAnsi="Arial Narrow" w:cs="Arial"/>
          <w:sz w:val="24"/>
          <w:szCs w:val="24"/>
        </w:rPr>
        <w:t>Prefeito de Uarini à época,</w:t>
      </w:r>
      <w:r w:rsidRPr="009A73C2">
        <w:rPr>
          <w:rFonts w:ascii="Arial Narrow" w:hAnsi="Arial Narrow" w:cs="Arial"/>
          <w:color w:val="000000"/>
          <w:sz w:val="24"/>
          <w:szCs w:val="24"/>
        </w:rPr>
        <w:t xml:space="preserve"> e Sr. </w:t>
      </w:r>
      <w:proofErr w:type="spellStart"/>
      <w:r w:rsidRPr="009A73C2">
        <w:rPr>
          <w:rFonts w:ascii="Arial Narrow" w:hAnsi="Arial Narrow" w:cs="Arial"/>
          <w:color w:val="000000"/>
          <w:sz w:val="24"/>
          <w:szCs w:val="24"/>
        </w:rPr>
        <w:t>Edvilson</w:t>
      </w:r>
      <w:proofErr w:type="spellEnd"/>
      <w:r w:rsidRPr="009A73C2">
        <w:rPr>
          <w:rFonts w:ascii="Arial Narrow" w:hAnsi="Arial Narrow" w:cs="Arial"/>
          <w:color w:val="000000"/>
          <w:sz w:val="24"/>
          <w:szCs w:val="24"/>
        </w:rPr>
        <w:t xml:space="preserve"> Lopes de Souza, </w:t>
      </w:r>
      <w:r w:rsidRPr="009A73C2">
        <w:rPr>
          <w:rFonts w:ascii="Arial Narrow" w:hAnsi="Arial Narrow" w:cs="Arial"/>
          <w:sz w:val="24"/>
          <w:szCs w:val="24"/>
        </w:rPr>
        <w:t>Secretário Municipal de Educação à época</w:t>
      </w:r>
      <w:r w:rsidRPr="009A73C2">
        <w:rPr>
          <w:rFonts w:ascii="Arial Narrow" w:hAnsi="Arial Narrow" w:cs="Arial"/>
          <w:color w:val="000000"/>
          <w:sz w:val="24"/>
          <w:szCs w:val="24"/>
        </w:rPr>
        <w:t xml:space="preserve">, por suposta má aplicação e desvio de recursos na área de educação. </w:t>
      </w:r>
      <w:r w:rsidRPr="009A73C2">
        <w:rPr>
          <w:rFonts w:ascii="Arial Narrow" w:hAnsi="Arial Narrow" w:cs="Arial"/>
          <w:b/>
          <w:color w:val="000000"/>
          <w:sz w:val="24"/>
          <w:szCs w:val="24"/>
        </w:rPr>
        <w:t xml:space="preserve">Advogado: </w:t>
      </w:r>
      <w:r w:rsidRPr="009A73C2">
        <w:rPr>
          <w:rFonts w:ascii="Arial Narrow" w:hAnsi="Arial Narrow" w:cs="Arial"/>
          <w:color w:val="000000"/>
          <w:sz w:val="24"/>
          <w:szCs w:val="24"/>
        </w:rPr>
        <w:t>Juarez Frazao Rodrigues Junior – OAB/AM 5851.</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sz w:val="24"/>
          <w:szCs w:val="24"/>
        </w:rPr>
      </w:pPr>
      <w:r w:rsidRPr="009A73C2">
        <w:rPr>
          <w:rFonts w:ascii="Arial Narrow" w:hAnsi="Arial Narrow" w:cs="Arial"/>
          <w:b/>
          <w:color w:val="000000"/>
          <w:sz w:val="24"/>
          <w:szCs w:val="24"/>
        </w:rPr>
        <w:t>ACÓRDÃO Nº 716/2020: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 11, inciso IV, alínea “i”,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b/>
          <w:sz w:val="24"/>
          <w:szCs w:val="24"/>
        </w:rPr>
        <w:t xml:space="preserve"> </w:t>
      </w:r>
      <w:r w:rsidRPr="009A73C2">
        <w:rPr>
          <w:rFonts w:ascii="Arial Narrow" w:hAnsi="Arial Narrow" w:cs="Arial"/>
          <w:sz w:val="24"/>
          <w:szCs w:val="24"/>
        </w:rPr>
        <w:t>nos termos d</w:t>
      </w:r>
      <w:r w:rsidRPr="009A73C2">
        <w:rPr>
          <w:rFonts w:ascii="Arial Narrow" w:hAnsi="Arial Narrow" w:cs="Arial"/>
          <w:noProof/>
          <w:sz w:val="24"/>
          <w:szCs w:val="24"/>
        </w:rPr>
        <w:t>a proposta de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w:t>
      </w:r>
      <w:r w:rsidRPr="009A73C2">
        <w:rPr>
          <w:rFonts w:ascii="Arial Narrow" w:hAnsi="Arial Narrow" w:cs="Arial"/>
          <w:noProof/>
          <w:sz w:val="24"/>
          <w:szCs w:val="24"/>
        </w:rPr>
        <w:t>Auditor-Relator</w:t>
      </w:r>
      <w:r w:rsidRPr="009A73C2">
        <w:rPr>
          <w:rFonts w:ascii="Arial Narrow" w:hAnsi="Arial Narrow" w:cs="Arial"/>
          <w:b/>
          <w:noProof/>
          <w:sz w:val="24"/>
          <w:szCs w:val="24"/>
        </w:rPr>
        <w:t>, em parcial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sz w:val="24"/>
          <w:szCs w:val="24"/>
        </w:rPr>
        <w:t>9.1. Conhecer</w:t>
      </w:r>
      <w:r w:rsidRPr="009A73C2">
        <w:rPr>
          <w:rFonts w:ascii="Arial Narrow" w:hAnsi="Arial Narrow" w:cs="Arial"/>
          <w:sz w:val="24"/>
          <w:szCs w:val="24"/>
        </w:rPr>
        <w:t xml:space="preserve"> da Representação formulada em face dos </w:t>
      </w:r>
      <w:r w:rsidRPr="009A73C2">
        <w:rPr>
          <w:rFonts w:ascii="Arial Narrow" w:hAnsi="Arial Narrow" w:cs="Arial"/>
          <w:b/>
          <w:sz w:val="24"/>
          <w:szCs w:val="24"/>
        </w:rPr>
        <w:t>Srs. Carlos Gonçalves de Sousa Neto</w:t>
      </w:r>
      <w:r w:rsidRPr="009A73C2">
        <w:rPr>
          <w:rFonts w:ascii="Arial Narrow" w:hAnsi="Arial Narrow" w:cs="Arial"/>
          <w:sz w:val="24"/>
          <w:szCs w:val="24"/>
        </w:rPr>
        <w:t xml:space="preserve">, Prefeito de Uarini à época, </w:t>
      </w:r>
      <w:proofErr w:type="spellStart"/>
      <w:r w:rsidRPr="009A73C2">
        <w:rPr>
          <w:rFonts w:ascii="Arial Narrow" w:hAnsi="Arial Narrow" w:cs="Arial"/>
          <w:b/>
          <w:sz w:val="24"/>
          <w:szCs w:val="24"/>
        </w:rPr>
        <w:t>Edvilson</w:t>
      </w:r>
      <w:proofErr w:type="spellEnd"/>
      <w:r w:rsidRPr="009A73C2">
        <w:rPr>
          <w:rFonts w:ascii="Arial Narrow" w:hAnsi="Arial Narrow" w:cs="Arial"/>
          <w:b/>
          <w:sz w:val="24"/>
          <w:szCs w:val="24"/>
        </w:rPr>
        <w:t xml:space="preserve"> Lopes de Souza</w:t>
      </w:r>
      <w:r w:rsidRPr="009A73C2">
        <w:rPr>
          <w:rFonts w:ascii="Arial Narrow" w:hAnsi="Arial Narrow" w:cs="Arial"/>
          <w:sz w:val="24"/>
          <w:szCs w:val="24"/>
        </w:rPr>
        <w:t>, Secretário Municipal de Educação à época, por suposta má aplicação de recursos na área de educação e saúde;</w:t>
      </w:r>
      <w:r w:rsidRPr="009A73C2">
        <w:rPr>
          <w:rFonts w:ascii="Arial Narrow" w:hAnsi="Arial Narrow" w:cs="Arial"/>
          <w:color w:val="000000"/>
          <w:sz w:val="24"/>
          <w:szCs w:val="24"/>
        </w:rPr>
        <w:t xml:space="preserve"> </w:t>
      </w:r>
      <w:r w:rsidRPr="009A73C2">
        <w:rPr>
          <w:rFonts w:ascii="Arial Narrow" w:hAnsi="Arial Narrow" w:cs="Arial"/>
          <w:b/>
          <w:sz w:val="24"/>
          <w:szCs w:val="24"/>
        </w:rPr>
        <w:t>9.2. Julgar Parcialmente Procedente</w:t>
      </w:r>
      <w:r w:rsidRPr="009A73C2">
        <w:rPr>
          <w:rFonts w:ascii="Arial Narrow" w:hAnsi="Arial Narrow" w:cs="Arial"/>
          <w:sz w:val="24"/>
          <w:szCs w:val="24"/>
        </w:rPr>
        <w:t xml:space="preserve"> a demanda em virtude da omissão dos representados, </w:t>
      </w:r>
      <w:r w:rsidRPr="009A73C2">
        <w:rPr>
          <w:rFonts w:ascii="Arial Narrow" w:hAnsi="Arial Narrow" w:cs="Arial"/>
          <w:b/>
          <w:sz w:val="24"/>
          <w:szCs w:val="24"/>
        </w:rPr>
        <w:t>Srs. Carlos Gonçalves de Sousa Neto</w:t>
      </w:r>
      <w:r w:rsidRPr="009A73C2">
        <w:rPr>
          <w:rFonts w:ascii="Arial Narrow" w:hAnsi="Arial Narrow" w:cs="Arial"/>
          <w:sz w:val="24"/>
          <w:szCs w:val="24"/>
        </w:rPr>
        <w:t xml:space="preserve"> e </w:t>
      </w:r>
      <w:proofErr w:type="spellStart"/>
      <w:r w:rsidRPr="009A73C2">
        <w:rPr>
          <w:rFonts w:ascii="Arial Narrow" w:hAnsi="Arial Narrow" w:cs="Arial"/>
          <w:b/>
          <w:sz w:val="24"/>
          <w:szCs w:val="24"/>
        </w:rPr>
        <w:t>Edvilson</w:t>
      </w:r>
      <w:proofErr w:type="spellEnd"/>
      <w:r w:rsidRPr="009A73C2">
        <w:rPr>
          <w:rFonts w:ascii="Arial Narrow" w:hAnsi="Arial Narrow" w:cs="Arial"/>
          <w:b/>
          <w:sz w:val="24"/>
          <w:szCs w:val="24"/>
        </w:rPr>
        <w:t xml:space="preserve"> </w:t>
      </w:r>
      <w:r w:rsidRPr="009A73C2">
        <w:rPr>
          <w:rFonts w:ascii="Arial Narrow" w:hAnsi="Arial Narrow" w:cs="Arial"/>
          <w:b/>
          <w:sz w:val="24"/>
          <w:szCs w:val="24"/>
        </w:rPr>
        <w:lastRenderedPageBreak/>
        <w:t>Lopes de Souza</w:t>
      </w:r>
      <w:r w:rsidRPr="009A73C2">
        <w:rPr>
          <w:rFonts w:ascii="Arial Narrow" w:hAnsi="Arial Narrow" w:cs="Arial"/>
          <w:sz w:val="24"/>
          <w:szCs w:val="24"/>
        </w:rPr>
        <w:t xml:space="preserve">, na manutenção das unidades escolares descritas na inicial e da injustificada paralisação de obra em posto de saúde (apenas o </w:t>
      </w:r>
      <w:proofErr w:type="gramStart"/>
      <w:r w:rsidRPr="009A73C2">
        <w:rPr>
          <w:rFonts w:ascii="Arial Narrow" w:hAnsi="Arial Narrow" w:cs="Arial"/>
          <w:sz w:val="24"/>
          <w:szCs w:val="24"/>
        </w:rPr>
        <w:t>ex-Prefeito</w:t>
      </w:r>
      <w:proofErr w:type="gramEnd"/>
      <w:r w:rsidRPr="009A73C2">
        <w:rPr>
          <w:rFonts w:ascii="Arial Narrow" w:hAnsi="Arial Narrow" w:cs="Arial"/>
          <w:sz w:val="24"/>
          <w:szCs w:val="24"/>
        </w:rPr>
        <w:t>), o que impossibilitou a adequada prestação de serviços de educação e saúde à sociedade local;</w:t>
      </w:r>
      <w:r w:rsidRPr="009A73C2">
        <w:rPr>
          <w:rFonts w:ascii="Arial Narrow" w:hAnsi="Arial Narrow" w:cs="Arial"/>
          <w:color w:val="000000"/>
          <w:sz w:val="24"/>
          <w:szCs w:val="24"/>
        </w:rPr>
        <w:t xml:space="preserve"> </w:t>
      </w:r>
      <w:r w:rsidRPr="009A73C2">
        <w:rPr>
          <w:rFonts w:ascii="Arial Narrow" w:hAnsi="Arial Narrow" w:cs="Arial"/>
          <w:b/>
          <w:sz w:val="24"/>
          <w:szCs w:val="24"/>
        </w:rPr>
        <w:t>9.3. Considerar revel</w:t>
      </w:r>
      <w:r w:rsidRPr="009A73C2">
        <w:rPr>
          <w:rFonts w:ascii="Arial Narrow" w:hAnsi="Arial Narrow" w:cs="Arial"/>
          <w:sz w:val="24"/>
          <w:szCs w:val="24"/>
        </w:rPr>
        <w:t xml:space="preserve"> o </w:t>
      </w:r>
      <w:r w:rsidRPr="009A73C2">
        <w:rPr>
          <w:rFonts w:ascii="Arial Narrow" w:hAnsi="Arial Narrow" w:cs="Arial"/>
          <w:b/>
          <w:sz w:val="24"/>
          <w:szCs w:val="24"/>
        </w:rPr>
        <w:t xml:space="preserve">Sr. </w:t>
      </w:r>
      <w:proofErr w:type="spellStart"/>
      <w:r w:rsidRPr="009A73C2">
        <w:rPr>
          <w:rFonts w:ascii="Arial Narrow" w:hAnsi="Arial Narrow" w:cs="Arial"/>
          <w:b/>
          <w:sz w:val="24"/>
          <w:szCs w:val="24"/>
        </w:rPr>
        <w:t>Edvilson</w:t>
      </w:r>
      <w:proofErr w:type="spellEnd"/>
      <w:r w:rsidRPr="009A73C2">
        <w:rPr>
          <w:rFonts w:ascii="Arial Narrow" w:hAnsi="Arial Narrow" w:cs="Arial"/>
          <w:b/>
          <w:sz w:val="24"/>
          <w:szCs w:val="24"/>
        </w:rPr>
        <w:t xml:space="preserve"> Lopes de Souza</w:t>
      </w:r>
      <w:r w:rsidRPr="009A73C2">
        <w:rPr>
          <w:rFonts w:ascii="Arial Narrow" w:hAnsi="Arial Narrow" w:cs="Arial"/>
          <w:sz w:val="24"/>
          <w:szCs w:val="24"/>
        </w:rPr>
        <w:t xml:space="preserve"> conforme redação do art. 20, § 4º, da LO-TCE/AM, já que não se manifestou defensivamente nos autos em atenção à notificação n. 222/2016-DICOP (fls. 60/61);</w:t>
      </w:r>
      <w:r w:rsidRPr="009A73C2">
        <w:rPr>
          <w:rFonts w:ascii="Arial Narrow" w:hAnsi="Arial Narrow" w:cs="Arial"/>
          <w:color w:val="000000"/>
          <w:sz w:val="24"/>
          <w:szCs w:val="24"/>
        </w:rPr>
        <w:t xml:space="preserve"> </w:t>
      </w:r>
      <w:r w:rsidRPr="009A73C2">
        <w:rPr>
          <w:rFonts w:ascii="Arial Narrow" w:hAnsi="Arial Narrow" w:cs="Arial"/>
          <w:b/>
          <w:sz w:val="24"/>
          <w:szCs w:val="24"/>
        </w:rPr>
        <w:t>9.4. Aplicar Multa</w:t>
      </w:r>
      <w:r w:rsidRPr="009A73C2">
        <w:rPr>
          <w:rFonts w:ascii="Arial Narrow" w:hAnsi="Arial Narrow" w:cs="Arial"/>
          <w:sz w:val="24"/>
          <w:szCs w:val="24"/>
        </w:rPr>
        <w:t xml:space="preserve"> com fundamento no art. 54</w:t>
      </w:r>
      <w:proofErr w:type="gramStart"/>
      <w:r w:rsidRPr="009A73C2">
        <w:rPr>
          <w:rFonts w:ascii="Arial Narrow" w:hAnsi="Arial Narrow" w:cs="Arial"/>
          <w:sz w:val="24"/>
          <w:szCs w:val="24"/>
        </w:rPr>
        <w:t>, VI</w:t>
      </w:r>
      <w:proofErr w:type="gramEnd"/>
      <w:r w:rsidRPr="009A73C2">
        <w:rPr>
          <w:rFonts w:ascii="Arial Narrow" w:hAnsi="Arial Narrow" w:cs="Arial"/>
          <w:sz w:val="24"/>
          <w:szCs w:val="24"/>
        </w:rPr>
        <w:t xml:space="preserve">, da LO-TCE/AM c/c art. 308, VI, do RI-TCE/AM e devido à conduta omissiva em relação à manutenção de edifícios destinados a abrigar escolas e posto de saúde do Município de Uarini, ao </w:t>
      </w:r>
      <w:r w:rsidRPr="009A73C2">
        <w:rPr>
          <w:rFonts w:ascii="Arial Narrow" w:hAnsi="Arial Narrow" w:cs="Arial"/>
          <w:b/>
          <w:sz w:val="24"/>
          <w:szCs w:val="24"/>
        </w:rPr>
        <w:t>Sr. Carlos Gonçalves de Sousa Neto</w:t>
      </w:r>
      <w:r w:rsidRPr="009A73C2">
        <w:rPr>
          <w:rFonts w:ascii="Arial Narrow" w:hAnsi="Arial Narrow" w:cs="Arial"/>
          <w:sz w:val="24"/>
          <w:szCs w:val="24"/>
        </w:rPr>
        <w:t xml:space="preserve"> no valor de </w:t>
      </w:r>
      <w:r w:rsidRPr="009A73C2">
        <w:rPr>
          <w:rFonts w:ascii="Arial Narrow" w:hAnsi="Arial Narrow" w:cs="Arial"/>
          <w:b/>
          <w:sz w:val="24"/>
          <w:szCs w:val="24"/>
        </w:rPr>
        <w:t>R$ 20.000,00</w:t>
      </w:r>
      <w:r w:rsidRPr="009A73C2">
        <w:rPr>
          <w:rFonts w:ascii="Arial Narrow" w:hAnsi="Arial Narrow" w:cs="Arial"/>
          <w:sz w:val="24"/>
          <w:szCs w:val="24"/>
        </w:rPr>
        <w:t xml:space="preserve"> (vinte mil reais), que deverá ser recolhida </w:t>
      </w:r>
      <w:r w:rsidRPr="009A73C2">
        <w:rPr>
          <w:rFonts w:ascii="Arial Narrow" w:hAnsi="Arial Narrow" w:cs="Arial"/>
          <w:b/>
          <w:sz w:val="24"/>
          <w:szCs w:val="24"/>
        </w:rPr>
        <w:t>no prazo de 30 dias</w:t>
      </w:r>
      <w:r w:rsidRPr="009A73C2">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9A73C2">
        <w:rPr>
          <w:rFonts w:ascii="Arial Narrow" w:hAnsi="Arial Narrow" w:cs="Arial"/>
          <w:color w:val="000000"/>
          <w:sz w:val="24"/>
          <w:szCs w:val="24"/>
        </w:rPr>
        <w:t xml:space="preserve"> </w:t>
      </w:r>
      <w:r w:rsidRPr="009A73C2">
        <w:rPr>
          <w:rFonts w:ascii="Arial Narrow" w:hAnsi="Arial Narrow" w:cs="Arial"/>
          <w:b/>
          <w:sz w:val="24"/>
          <w:szCs w:val="24"/>
        </w:rPr>
        <w:t>9.5. Aplicar Multa</w:t>
      </w:r>
      <w:r w:rsidRPr="009A73C2">
        <w:rPr>
          <w:rFonts w:ascii="Arial Narrow" w:hAnsi="Arial Narrow" w:cs="Arial"/>
          <w:sz w:val="24"/>
          <w:szCs w:val="24"/>
        </w:rPr>
        <w:t xml:space="preserve"> com fundamento no art. 54</w:t>
      </w:r>
      <w:proofErr w:type="gramStart"/>
      <w:r w:rsidRPr="009A73C2">
        <w:rPr>
          <w:rFonts w:ascii="Arial Narrow" w:hAnsi="Arial Narrow" w:cs="Arial"/>
          <w:sz w:val="24"/>
          <w:szCs w:val="24"/>
        </w:rPr>
        <w:t>, VI</w:t>
      </w:r>
      <w:proofErr w:type="gramEnd"/>
      <w:r w:rsidRPr="009A73C2">
        <w:rPr>
          <w:rFonts w:ascii="Arial Narrow" w:hAnsi="Arial Narrow" w:cs="Arial"/>
          <w:sz w:val="24"/>
          <w:szCs w:val="24"/>
        </w:rPr>
        <w:t xml:space="preserve">, da LO-TCE/AM c/c art. 308, VI, do RI-TCE/AM, no valor de </w:t>
      </w:r>
      <w:r w:rsidRPr="009A73C2">
        <w:rPr>
          <w:rFonts w:ascii="Arial Narrow" w:hAnsi="Arial Narrow" w:cs="Arial"/>
          <w:b/>
          <w:sz w:val="24"/>
          <w:szCs w:val="24"/>
        </w:rPr>
        <w:t>R$ 15.000,00</w:t>
      </w:r>
      <w:r w:rsidRPr="009A73C2">
        <w:rPr>
          <w:rFonts w:ascii="Arial Narrow" w:hAnsi="Arial Narrow" w:cs="Arial"/>
          <w:sz w:val="24"/>
          <w:szCs w:val="24"/>
        </w:rPr>
        <w:t xml:space="preserve"> (quinze mil reais) ao </w:t>
      </w:r>
      <w:r w:rsidRPr="009A73C2">
        <w:rPr>
          <w:rFonts w:ascii="Arial Narrow" w:hAnsi="Arial Narrow" w:cs="Arial"/>
          <w:b/>
          <w:sz w:val="24"/>
          <w:szCs w:val="24"/>
        </w:rPr>
        <w:t xml:space="preserve">Sr. </w:t>
      </w:r>
      <w:proofErr w:type="spellStart"/>
      <w:r w:rsidRPr="009A73C2">
        <w:rPr>
          <w:rFonts w:ascii="Arial Narrow" w:hAnsi="Arial Narrow" w:cs="Arial"/>
          <w:b/>
          <w:sz w:val="24"/>
          <w:szCs w:val="24"/>
        </w:rPr>
        <w:t>Edvilson</w:t>
      </w:r>
      <w:proofErr w:type="spellEnd"/>
      <w:r w:rsidRPr="009A73C2">
        <w:rPr>
          <w:rFonts w:ascii="Arial Narrow" w:hAnsi="Arial Narrow" w:cs="Arial"/>
          <w:b/>
          <w:sz w:val="24"/>
          <w:szCs w:val="24"/>
        </w:rPr>
        <w:t xml:space="preserve"> Lopes de Souza</w:t>
      </w:r>
      <w:r w:rsidRPr="009A73C2">
        <w:rPr>
          <w:rFonts w:ascii="Arial Narrow" w:hAnsi="Arial Narrow" w:cs="Arial"/>
          <w:sz w:val="24"/>
          <w:szCs w:val="24"/>
        </w:rPr>
        <w:t xml:space="preserve">, devido à conduta omissiva em relação à manutenção de edifícios destinados a abrigar escolas do Município de Uarini, que deverá ser recolhida </w:t>
      </w:r>
      <w:r w:rsidRPr="009A73C2">
        <w:rPr>
          <w:rFonts w:ascii="Arial Narrow" w:hAnsi="Arial Narrow" w:cs="Arial"/>
          <w:b/>
          <w:sz w:val="24"/>
          <w:szCs w:val="24"/>
        </w:rPr>
        <w:t>no prazo de 30 dias</w:t>
      </w:r>
      <w:r w:rsidRPr="009A73C2">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9A73C2">
        <w:rPr>
          <w:rFonts w:ascii="Arial Narrow" w:hAnsi="Arial Narrow" w:cs="Arial"/>
          <w:color w:val="000000"/>
          <w:sz w:val="24"/>
          <w:szCs w:val="24"/>
        </w:rPr>
        <w:t xml:space="preserve"> </w:t>
      </w:r>
      <w:r w:rsidRPr="009A73C2">
        <w:rPr>
          <w:rFonts w:ascii="Arial Narrow" w:hAnsi="Arial Narrow" w:cs="Arial"/>
          <w:b/>
          <w:sz w:val="24"/>
          <w:szCs w:val="24"/>
        </w:rPr>
        <w:t>9.6. Oficiar</w:t>
      </w:r>
      <w:r w:rsidRPr="009A73C2">
        <w:rPr>
          <w:rFonts w:ascii="Arial Narrow" w:hAnsi="Arial Narrow" w:cs="Arial"/>
          <w:sz w:val="24"/>
          <w:szCs w:val="24"/>
        </w:rPr>
        <w:t xml:space="preserve"> o Ministério Público do Estado do Amazonas, encaminhando-lhe cópia dos autos, para que tome as medidas que entender cabíveis em face das omissões dos </w:t>
      </w:r>
      <w:r w:rsidRPr="009A73C2">
        <w:rPr>
          <w:rFonts w:ascii="Arial Narrow" w:hAnsi="Arial Narrow" w:cs="Arial"/>
          <w:b/>
          <w:sz w:val="24"/>
          <w:szCs w:val="24"/>
        </w:rPr>
        <w:t>Srs. Carlos Gonçalves de Souza Neto</w:t>
      </w:r>
      <w:r w:rsidRPr="009A73C2">
        <w:rPr>
          <w:rFonts w:ascii="Arial Narrow" w:hAnsi="Arial Narrow" w:cs="Arial"/>
          <w:sz w:val="24"/>
          <w:szCs w:val="24"/>
        </w:rPr>
        <w:t xml:space="preserve">, responsável pela Prefeitura Municipal de Uarini, e </w:t>
      </w:r>
      <w:proofErr w:type="spellStart"/>
      <w:r w:rsidRPr="009A73C2">
        <w:rPr>
          <w:rFonts w:ascii="Arial Narrow" w:hAnsi="Arial Narrow" w:cs="Arial"/>
          <w:b/>
          <w:sz w:val="24"/>
          <w:szCs w:val="24"/>
        </w:rPr>
        <w:t>Edvilson</w:t>
      </w:r>
      <w:proofErr w:type="spellEnd"/>
      <w:r w:rsidRPr="009A73C2">
        <w:rPr>
          <w:rFonts w:ascii="Arial Narrow" w:hAnsi="Arial Narrow" w:cs="Arial"/>
          <w:b/>
          <w:sz w:val="24"/>
          <w:szCs w:val="24"/>
        </w:rPr>
        <w:t xml:space="preserve"> Lopes de Souza</w:t>
      </w:r>
      <w:r w:rsidRPr="009A73C2">
        <w:rPr>
          <w:rFonts w:ascii="Arial Narrow" w:hAnsi="Arial Narrow" w:cs="Arial"/>
          <w:sz w:val="24"/>
          <w:szCs w:val="24"/>
        </w:rPr>
        <w:t>, Secretário Municipal de Educação à época;</w:t>
      </w:r>
      <w:r w:rsidRPr="009A73C2">
        <w:rPr>
          <w:rFonts w:ascii="Arial Narrow" w:hAnsi="Arial Narrow" w:cs="Arial"/>
          <w:color w:val="000000"/>
          <w:sz w:val="24"/>
          <w:szCs w:val="24"/>
        </w:rPr>
        <w:t xml:space="preserve"> </w:t>
      </w:r>
      <w:r w:rsidRPr="009A73C2">
        <w:rPr>
          <w:rFonts w:ascii="Arial Narrow" w:hAnsi="Arial Narrow" w:cs="Arial"/>
          <w:b/>
          <w:sz w:val="24"/>
          <w:szCs w:val="24"/>
        </w:rPr>
        <w:t>9.7. Dar ciência</w:t>
      </w:r>
      <w:r w:rsidRPr="009A73C2">
        <w:rPr>
          <w:rFonts w:ascii="Arial Narrow" w:hAnsi="Arial Narrow" w:cs="Arial"/>
          <w:sz w:val="24"/>
          <w:szCs w:val="24"/>
        </w:rPr>
        <w:t xml:space="preserve"> do desfecho da representação oferecida pelo Ministério </w:t>
      </w:r>
      <w:proofErr w:type="gramStart"/>
      <w:r w:rsidRPr="009A73C2">
        <w:rPr>
          <w:rFonts w:ascii="Arial Narrow" w:hAnsi="Arial Narrow" w:cs="Arial"/>
          <w:sz w:val="24"/>
          <w:szCs w:val="24"/>
        </w:rPr>
        <w:t>Público -TCE</w:t>
      </w:r>
      <w:proofErr w:type="gramEnd"/>
      <w:r w:rsidRPr="009A73C2">
        <w:rPr>
          <w:rFonts w:ascii="Arial Narrow" w:hAnsi="Arial Narrow" w:cs="Arial"/>
          <w:sz w:val="24"/>
          <w:szCs w:val="24"/>
        </w:rPr>
        <w:t xml:space="preserve"> às partes interessadas.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11.799/2019</w:t>
      </w:r>
      <w:r w:rsidRPr="009A73C2">
        <w:rPr>
          <w:rFonts w:ascii="Arial Narrow" w:hAnsi="Arial Narrow" w:cs="Arial"/>
          <w:color w:val="000000"/>
          <w:sz w:val="24"/>
          <w:szCs w:val="24"/>
        </w:rPr>
        <w:t xml:space="preserve"> - Prestação de Contas Anual da Maternidade de Referência da Zona Leste de Manaus Ana Braga, exercício de 2018, </w:t>
      </w:r>
      <w:proofErr w:type="gramStart"/>
      <w:r w:rsidRPr="009A73C2">
        <w:rPr>
          <w:rFonts w:ascii="Arial Narrow" w:hAnsi="Arial Narrow" w:cs="Arial"/>
          <w:color w:val="000000"/>
          <w:sz w:val="24"/>
          <w:szCs w:val="24"/>
        </w:rPr>
        <w:t>sob responsabilidade</w:t>
      </w:r>
      <w:proofErr w:type="gramEnd"/>
      <w:r w:rsidRPr="009A73C2">
        <w:rPr>
          <w:rFonts w:ascii="Arial Narrow" w:hAnsi="Arial Narrow" w:cs="Arial"/>
          <w:color w:val="000000"/>
          <w:sz w:val="24"/>
          <w:szCs w:val="24"/>
        </w:rPr>
        <w:t xml:space="preserve"> da Sra. Maria </w:t>
      </w:r>
      <w:proofErr w:type="spellStart"/>
      <w:r w:rsidRPr="009A73C2">
        <w:rPr>
          <w:rFonts w:ascii="Arial Narrow" w:hAnsi="Arial Narrow" w:cs="Arial"/>
          <w:color w:val="000000"/>
          <w:sz w:val="24"/>
          <w:szCs w:val="24"/>
        </w:rPr>
        <w:t>Dalzira</w:t>
      </w:r>
      <w:proofErr w:type="spellEnd"/>
      <w:r w:rsidRPr="009A73C2">
        <w:rPr>
          <w:rFonts w:ascii="Arial Narrow" w:hAnsi="Arial Narrow" w:cs="Arial"/>
          <w:color w:val="000000"/>
          <w:sz w:val="24"/>
          <w:szCs w:val="24"/>
        </w:rPr>
        <w:t xml:space="preserve"> de Souza Pimentel.</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ACÓRDÃO Nº 717/2020: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arts. 5º, II e 11, inciso III, alínea “a”, item 3, da Resolução n.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w:t>
      </w:r>
      <w:r w:rsidRPr="009A73C2">
        <w:rPr>
          <w:rFonts w:ascii="Arial Narrow" w:hAnsi="Arial Narrow" w:cs="Arial"/>
          <w:noProof/>
          <w:sz w:val="24"/>
          <w:szCs w:val="24"/>
        </w:rPr>
        <w:t>a proposta de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Auditor-Relator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10.1. Julgar regular com ressalvas</w:t>
      </w:r>
      <w:r w:rsidRPr="009A73C2">
        <w:rPr>
          <w:rFonts w:ascii="Arial Narrow" w:hAnsi="Arial Narrow" w:cs="Arial"/>
          <w:color w:val="000000"/>
          <w:sz w:val="24"/>
          <w:szCs w:val="24"/>
        </w:rPr>
        <w:t xml:space="preserve"> a Prestação de Contas da </w:t>
      </w:r>
      <w:r w:rsidRPr="009A73C2">
        <w:rPr>
          <w:rFonts w:ascii="Arial Narrow" w:hAnsi="Arial Narrow" w:cs="Arial"/>
          <w:b/>
          <w:color w:val="000000"/>
          <w:sz w:val="24"/>
          <w:szCs w:val="24"/>
        </w:rPr>
        <w:t xml:space="preserve">Sra. Maria </w:t>
      </w:r>
      <w:proofErr w:type="spellStart"/>
      <w:r w:rsidRPr="009A73C2">
        <w:rPr>
          <w:rFonts w:ascii="Arial Narrow" w:hAnsi="Arial Narrow" w:cs="Arial"/>
          <w:b/>
          <w:color w:val="000000"/>
          <w:sz w:val="24"/>
          <w:szCs w:val="24"/>
        </w:rPr>
        <w:t>Dalzira</w:t>
      </w:r>
      <w:proofErr w:type="spellEnd"/>
      <w:r w:rsidRPr="009A73C2">
        <w:rPr>
          <w:rFonts w:ascii="Arial Narrow" w:hAnsi="Arial Narrow" w:cs="Arial"/>
          <w:b/>
          <w:color w:val="000000"/>
          <w:sz w:val="24"/>
          <w:szCs w:val="24"/>
        </w:rPr>
        <w:t xml:space="preserve"> de Souza Pimentel</w:t>
      </w:r>
      <w:r w:rsidRPr="009A73C2">
        <w:rPr>
          <w:rFonts w:ascii="Arial Narrow" w:hAnsi="Arial Narrow" w:cs="Arial"/>
          <w:color w:val="000000"/>
          <w:sz w:val="24"/>
          <w:szCs w:val="24"/>
        </w:rPr>
        <w:t xml:space="preserve">, responsável pela Maternidade de Referência da Zona Leste de Manaus Ana Braga, no curso do exercício de 2018; </w:t>
      </w:r>
      <w:r w:rsidRPr="009A73C2">
        <w:rPr>
          <w:rFonts w:ascii="Arial Narrow" w:hAnsi="Arial Narrow" w:cs="Arial"/>
          <w:b/>
          <w:color w:val="000000"/>
          <w:sz w:val="24"/>
          <w:szCs w:val="24"/>
        </w:rPr>
        <w:t>10.2. Recomendar</w:t>
      </w:r>
      <w:r w:rsidRPr="009A73C2">
        <w:rPr>
          <w:rFonts w:ascii="Arial Narrow" w:hAnsi="Arial Narrow" w:cs="Arial"/>
          <w:color w:val="000000"/>
          <w:sz w:val="24"/>
          <w:szCs w:val="24"/>
        </w:rPr>
        <w:t xml:space="preserve"> à atual gestão da Maternidade de Referência da Zona Leste de Manaus Ana Braga que diligencie junto à Secretaria de Estado de Saúde a fim de regularizar as questões debatidas nas impropriedades nº 01, 02 e 03 do Relatório/Voto; </w:t>
      </w:r>
      <w:r w:rsidRPr="009A73C2">
        <w:rPr>
          <w:rFonts w:ascii="Arial Narrow" w:hAnsi="Arial Narrow" w:cs="Arial"/>
          <w:b/>
          <w:color w:val="000000"/>
          <w:sz w:val="24"/>
          <w:szCs w:val="24"/>
        </w:rPr>
        <w:t>10.3. Dar quitação</w:t>
      </w:r>
      <w:r w:rsidRPr="009A73C2">
        <w:rPr>
          <w:rFonts w:ascii="Arial Narrow" w:hAnsi="Arial Narrow" w:cs="Arial"/>
          <w:color w:val="000000"/>
          <w:sz w:val="24"/>
          <w:szCs w:val="24"/>
        </w:rPr>
        <w:t xml:space="preserve"> a </w:t>
      </w:r>
      <w:r w:rsidRPr="009A73C2">
        <w:rPr>
          <w:rFonts w:ascii="Arial Narrow" w:hAnsi="Arial Narrow" w:cs="Arial"/>
          <w:b/>
          <w:color w:val="000000"/>
          <w:sz w:val="24"/>
          <w:szCs w:val="24"/>
        </w:rPr>
        <w:t xml:space="preserve">Sra. Maria </w:t>
      </w:r>
      <w:proofErr w:type="spellStart"/>
      <w:r w:rsidRPr="009A73C2">
        <w:rPr>
          <w:rFonts w:ascii="Arial Narrow" w:hAnsi="Arial Narrow" w:cs="Arial"/>
          <w:b/>
          <w:color w:val="000000"/>
          <w:sz w:val="24"/>
          <w:szCs w:val="24"/>
        </w:rPr>
        <w:t>Dalzira</w:t>
      </w:r>
      <w:proofErr w:type="spellEnd"/>
      <w:r w:rsidRPr="009A73C2">
        <w:rPr>
          <w:rFonts w:ascii="Arial Narrow" w:hAnsi="Arial Narrow" w:cs="Arial"/>
          <w:b/>
          <w:color w:val="000000"/>
          <w:sz w:val="24"/>
          <w:szCs w:val="24"/>
        </w:rPr>
        <w:t xml:space="preserve"> de Souza Pimentel</w:t>
      </w:r>
      <w:r w:rsidRPr="009A73C2">
        <w:rPr>
          <w:rFonts w:ascii="Arial Narrow" w:hAnsi="Arial Narrow" w:cs="Arial"/>
          <w:color w:val="000000"/>
          <w:sz w:val="24"/>
          <w:szCs w:val="24"/>
        </w:rPr>
        <w:t xml:space="preserve">, com fulcro no art. 24, da Lei nº 2.423/96 (Lei Orgânica deste TCE/AM) c/c art. 189, II, da Resolução nº 04/2002-TCE/AM; </w:t>
      </w:r>
      <w:r w:rsidRPr="009A73C2">
        <w:rPr>
          <w:rFonts w:ascii="Arial Narrow" w:hAnsi="Arial Narrow" w:cs="Arial"/>
          <w:b/>
          <w:color w:val="000000"/>
          <w:sz w:val="24"/>
          <w:szCs w:val="24"/>
        </w:rPr>
        <w:t>10.4. Dar ciência</w:t>
      </w:r>
      <w:r w:rsidRPr="009A73C2">
        <w:rPr>
          <w:rFonts w:ascii="Arial Narrow" w:hAnsi="Arial Narrow" w:cs="Arial"/>
          <w:color w:val="000000"/>
          <w:sz w:val="24"/>
          <w:szCs w:val="24"/>
        </w:rPr>
        <w:t xml:space="preserve"> </w:t>
      </w:r>
      <w:proofErr w:type="gramStart"/>
      <w:r w:rsidRPr="009A73C2">
        <w:rPr>
          <w:rFonts w:ascii="Arial Narrow" w:hAnsi="Arial Narrow" w:cs="Arial"/>
          <w:color w:val="000000"/>
          <w:sz w:val="24"/>
          <w:szCs w:val="24"/>
        </w:rPr>
        <w:t>à</w:t>
      </w:r>
      <w:proofErr w:type="gramEnd"/>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 xml:space="preserve">Sra. Maria </w:t>
      </w:r>
      <w:proofErr w:type="spellStart"/>
      <w:r w:rsidRPr="009A73C2">
        <w:rPr>
          <w:rFonts w:ascii="Arial Narrow" w:hAnsi="Arial Narrow" w:cs="Arial"/>
          <w:b/>
          <w:color w:val="000000"/>
          <w:sz w:val="24"/>
          <w:szCs w:val="24"/>
        </w:rPr>
        <w:t>Dalzira</w:t>
      </w:r>
      <w:proofErr w:type="spellEnd"/>
      <w:r w:rsidRPr="009A73C2">
        <w:rPr>
          <w:rFonts w:ascii="Arial Narrow" w:hAnsi="Arial Narrow" w:cs="Arial"/>
          <w:b/>
          <w:color w:val="000000"/>
          <w:sz w:val="24"/>
          <w:szCs w:val="24"/>
        </w:rPr>
        <w:t xml:space="preserve"> de Souza Pimentel</w:t>
      </w:r>
      <w:r w:rsidRPr="009A73C2">
        <w:rPr>
          <w:rFonts w:ascii="Arial Narrow" w:hAnsi="Arial Narrow" w:cs="Arial"/>
          <w:color w:val="000000"/>
          <w:sz w:val="24"/>
          <w:szCs w:val="24"/>
        </w:rPr>
        <w:t xml:space="preserve"> sobre o deslinde do feito.</w:t>
      </w:r>
      <w:r w:rsidR="00404F92"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 xml:space="preserve">AUDITOR-RELATOR: </w:t>
      </w:r>
      <w:proofErr w:type="gramStart"/>
      <w:r w:rsidRPr="009A73C2">
        <w:rPr>
          <w:rFonts w:ascii="Arial Narrow" w:hAnsi="Arial Narrow" w:cs="Arial"/>
          <w:b/>
          <w:color w:val="000000"/>
          <w:sz w:val="24"/>
          <w:szCs w:val="24"/>
        </w:rPr>
        <w:t>ALÍPIO REIS FIRMO</w:t>
      </w:r>
      <w:proofErr w:type="gramEnd"/>
      <w:r w:rsidRPr="009A73C2">
        <w:rPr>
          <w:rFonts w:ascii="Arial Narrow" w:hAnsi="Arial Narrow" w:cs="Arial"/>
          <w:b/>
          <w:color w:val="000000"/>
          <w:sz w:val="24"/>
          <w:szCs w:val="24"/>
        </w:rPr>
        <w:t xml:space="preserve"> FILHO.</w:t>
      </w:r>
      <w:r w:rsidR="00404F92"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sz w:val="24"/>
          <w:szCs w:val="24"/>
        </w:rPr>
      </w:pP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PROCESSO Nº 11.351/2016</w:t>
      </w:r>
      <w:r w:rsidRPr="009A73C2">
        <w:rPr>
          <w:rFonts w:ascii="Arial Narrow" w:hAnsi="Arial Narrow" w:cs="Arial"/>
          <w:color w:val="000000"/>
          <w:sz w:val="24"/>
          <w:szCs w:val="24"/>
        </w:rPr>
        <w:t xml:space="preserve"> - Prestação de Contas Anual da Agência Amazonense de Desenvolvimento Cultural - AADC, referente ao exercício financeiro de 2015, de responsabilidade do Sr. Ademar Raimundo Mauro Teixeira, Presidente da Agência no período de 01/01/2015 a 31/03/2015, e Genésio </w:t>
      </w:r>
      <w:proofErr w:type="spellStart"/>
      <w:r w:rsidRPr="009A73C2">
        <w:rPr>
          <w:rFonts w:ascii="Arial Narrow" w:hAnsi="Arial Narrow" w:cs="Arial"/>
          <w:color w:val="000000"/>
          <w:sz w:val="24"/>
          <w:szCs w:val="24"/>
        </w:rPr>
        <w:t>Vitalino</w:t>
      </w:r>
      <w:proofErr w:type="spellEnd"/>
      <w:r w:rsidRPr="009A73C2">
        <w:rPr>
          <w:rFonts w:ascii="Arial Narrow" w:hAnsi="Arial Narrow" w:cs="Arial"/>
          <w:color w:val="000000"/>
          <w:sz w:val="24"/>
          <w:szCs w:val="24"/>
        </w:rPr>
        <w:t xml:space="preserve"> da Silva Neto, Presidente da Agência no período de 01/04/2015 a 31/12/2015. </w:t>
      </w:r>
    </w:p>
    <w:p w:rsidR="00D75076" w:rsidRPr="009A73C2" w:rsidRDefault="004C204B" w:rsidP="00823D1B">
      <w:pPr>
        <w:spacing w:after="0" w:line="240" w:lineRule="auto"/>
        <w:ind w:left="-284" w:right="-143"/>
        <w:jc w:val="both"/>
        <w:rPr>
          <w:rFonts w:ascii="Arial Narrow" w:hAnsi="Arial Narrow" w:cs="Arial"/>
          <w:i/>
          <w:noProof/>
          <w:sz w:val="24"/>
          <w:szCs w:val="24"/>
        </w:rPr>
      </w:pPr>
      <w:r w:rsidRPr="009A73C2">
        <w:rPr>
          <w:rFonts w:ascii="Arial Narrow" w:hAnsi="Arial Narrow" w:cs="Arial"/>
          <w:b/>
          <w:color w:val="000000"/>
          <w:sz w:val="24"/>
          <w:szCs w:val="24"/>
        </w:rPr>
        <w:lastRenderedPageBreak/>
        <w:t>ACÓRDÃO Nº 725/2020: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arts. 5º, II e 11, inciso III, alínea “a”, item 4, da Resolução n.04/2002-TCE/AM</w:t>
      </w:r>
      <w:r w:rsidRPr="009A73C2">
        <w:rPr>
          <w:rFonts w:ascii="Arial Narrow" w:hAnsi="Arial Narrow" w:cs="Arial"/>
          <w:sz w:val="24"/>
          <w:szCs w:val="24"/>
        </w:rPr>
        <w:t>,</w:t>
      </w:r>
      <w:r w:rsidRPr="009A73C2">
        <w:rPr>
          <w:rFonts w:ascii="Arial Narrow" w:hAnsi="Arial Narrow" w:cs="Arial"/>
          <w:b/>
          <w:noProof/>
          <w:sz w:val="24"/>
          <w:szCs w:val="24"/>
        </w:rPr>
        <w:t xml:space="preserve"> por maioria,</w:t>
      </w:r>
      <w:r w:rsidRPr="009A73C2">
        <w:rPr>
          <w:rFonts w:ascii="Arial Narrow" w:hAnsi="Arial Narrow" w:cs="Arial"/>
          <w:sz w:val="24"/>
          <w:szCs w:val="24"/>
        </w:rPr>
        <w:t xml:space="preserve"> nos termos d</w:t>
      </w:r>
      <w:r w:rsidRPr="009A73C2">
        <w:rPr>
          <w:rFonts w:ascii="Arial Narrow" w:hAnsi="Arial Narrow" w:cs="Arial"/>
          <w:noProof/>
          <w:sz w:val="24"/>
          <w:szCs w:val="24"/>
        </w:rPr>
        <w:t>a proposta de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Auditor-Relator</w:t>
      </w:r>
      <w:r w:rsidRPr="009A73C2">
        <w:rPr>
          <w:rFonts w:ascii="Arial Narrow" w:hAnsi="Arial Narrow" w:cs="Arial"/>
          <w:b/>
          <w:noProof/>
          <w:sz w:val="24"/>
          <w:szCs w:val="24"/>
        </w:rPr>
        <w:t>, em divergência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sz w:val="24"/>
          <w:szCs w:val="24"/>
        </w:rPr>
        <w:t>10.1. Julgar regular com ressalvas</w:t>
      </w:r>
      <w:r w:rsidRPr="009A73C2">
        <w:rPr>
          <w:rFonts w:ascii="Arial Narrow" w:hAnsi="Arial Narrow" w:cs="Arial"/>
          <w:sz w:val="24"/>
          <w:szCs w:val="24"/>
        </w:rPr>
        <w:t xml:space="preserve"> a Prestação de Contas do </w:t>
      </w:r>
      <w:r w:rsidRPr="009A73C2">
        <w:rPr>
          <w:rFonts w:ascii="Arial Narrow" w:hAnsi="Arial Narrow" w:cs="Arial"/>
          <w:b/>
          <w:sz w:val="24"/>
          <w:szCs w:val="24"/>
        </w:rPr>
        <w:t>Sr. Ademar Raimundo Mauro Teixeira</w:t>
      </w:r>
      <w:r w:rsidRPr="009A73C2">
        <w:rPr>
          <w:rFonts w:ascii="Arial Narrow" w:hAnsi="Arial Narrow" w:cs="Arial"/>
          <w:sz w:val="24"/>
          <w:szCs w:val="24"/>
        </w:rPr>
        <w:t xml:space="preserve">, Presidente da </w:t>
      </w:r>
      <w:r w:rsidRPr="009A73C2">
        <w:rPr>
          <w:rFonts w:ascii="Arial Narrow" w:hAnsi="Arial Narrow" w:cs="Arial"/>
          <w:b/>
          <w:sz w:val="24"/>
          <w:szCs w:val="24"/>
        </w:rPr>
        <w:t>Agência Amazonense de Desenvolvimento Cultural – AADC</w:t>
      </w:r>
      <w:r w:rsidRPr="009A73C2">
        <w:rPr>
          <w:rFonts w:ascii="Arial Narrow" w:hAnsi="Arial Narrow" w:cs="Arial"/>
          <w:sz w:val="24"/>
          <w:szCs w:val="24"/>
        </w:rPr>
        <w:t>, no período de 01/01/2015 a 31/03/2015, na forma do artigo 22, inciso II, da Lei estadual n° 2423/1996 c/c inciso II, §1º, do art. 188 do Regimento Interno deste Tribunal, com determinação à Origem;</w:t>
      </w:r>
      <w:r w:rsidRPr="009A73C2">
        <w:rPr>
          <w:rFonts w:ascii="Arial Narrow" w:hAnsi="Arial Narrow" w:cs="Arial"/>
          <w:color w:val="000000"/>
          <w:sz w:val="24"/>
          <w:szCs w:val="24"/>
        </w:rPr>
        <w:t xml:space="preserve"> </w:t>
      </w:r>
      <w:r w:rsidRPr="009A73C2">
        <w:rPr>
          <w:rFonts w:ascii="Arial Narrow" w:hAnsi="Arial Narrow" w:cs="Arial"/>
          <w:b/>
          <w:sz w:val="24"/>
          <w:szCs w:val="24"/>
        </w:rPr>
        <w:t>10.2. Julgar regular com ressalvas</w:t>
      </w:r>
      <w:r w:rsidRPr="009A73C2">
        <w:rPr>
          <w:rFonts w:ascii="Arial Narrow" w:hAnsi="Arial Narrow" w:cs="Arial"/>
          <w:sz w:val="24"/>
          <w:szCs w:val="24"/>
        </w:rPr>
        <w:t xml:space="preserve"> a Prestação de Contas do </w:t>
      </w:r>
      <w:r w:rsidRPr="009A73C2">
        <w:rPr>
          <w:rFonts w:ascii="Arial Narrow" w:hAnsi="Arial Narrow" w:cs="Arial"/>
          <w:b/>
          <w:sz w:val="24"/>
          <w:szCs w:val="24"/>
        </w:rPr>
        <w:t xml:space="preserve">Sr. Genésio </w:t>
      </w:r>
      <w:proofErr w:type="spellStart"/>
      <w:r w:rsidRPr="009A73C2">
        <w:rPr>
          <w:rFonts w:ascii="Arial Narrow" w:hAnsi="Arial Narrow" w:cs="Arial"/>
          <w:b/>
          <w:sz w:val="24"/>
          <w:szCs w:val="24"/>
        </w:rPr>
        <w:t>Vitalino</w:t>
      </w:r>
      <w:proofErr w:type="spellEnd"/>
      <w:r w:rsidRPr="009A73C2">
        <w:rPr>
          <w:rFonts w:ascii="Arial Narrow" w:hAnsi="Arial Narrow" w:cs="Arial"/>
          <w:b/>
          <w:sz w:val="24"/>
          <w:szCs w:val="24"/>
        </w:rPr>
        <w:t xml:space="preserve"> da Silva Neto</w:t>
      </w:r>
      <w:r w:rsidRPr="009A73C2">
        <w:rPr>
          <w:rFonts w:ascii="Arial Narrow" w:hAnsi="Arial Narrow" w:cs="Arial"/>
          <w:sz w:val="24"/>
          <w:szCs w:val="24"/>
        </w:rPr>
        <w:t xml:space="preserve">, Presidente da </w:t>
      </w:r>
      <w:r w:rsidRPr="009A73C2">
        <w:rPr>
          <w:rFonts w:ascii="Arial Narrow" w:hAnsi="Arial Narrow" w:cs="Arial"/>
          <w:b/>
          <w:sz w:val="24"/>
          <w:szCs w:val="24"/>
        </w:rPr>
        <w:t>Agência Amazonense de Desenvolvimento Cultural – AADC</w:t>
      </w:r>
      <w:r w:rsidRPr="009A73C2">
        <w:rPr>
          <w:rFonts w:ascii="Arial Narrow" w:hAnsi="Arial Narrow" w:cs="Arial"/>
          <w:sz w:val="24"/>
          <w:szCs w:val="24"/>
        </w:rPr>
        <w:t>, no período de 01/04/2015 a 31/12/2015, na forma do artigo 22, inciso II, da Lei estadual n° 2423/1996 c/c inciso II, §1º, do art. 188 do Regimento Interno deste Tribunal, com determinação à Origem;</w:t>
      </w:r>
      <w:r w:rsidRPr="009A73C2">
        <w:rPr>
          <w:rFonts w:ascii="Arial Narrow" w:hAnsi="Arial Narrow" w:cs="Arial"/>
          <w:color w:val="000000"/>
          <w:sz w:val="24"/>
          <w:szCs w:val="24"/>
        </w:rPr>
        <w:t xml:space="preserve"> </w:t>
      </w:r>
      <w:r w:rsidRPr="009A73C2">
        <w:rPr>
          <w:rFonts w:ascii="Arial Narrow" w:hAnsi="Arial Narrow" w:cs="Arial"/>
          <w:b/>
          <w:sz w:val="24"/>
          <w:szCs w:val="24"/>
        </w:rPr>
        <w:t>10.3. Determinar</w:t>
      </w:r>
      <w:r w:rsidRPr="009A73C2">
        <w:rPr>
          <w:rFonts w:ascii="Arial Narrow" w:hAnsi="Arial Narrow" w:cs="Arial"/>
          <w:sz w:val="24"/>
          <w:szCs w:val="24"/>
        </w:rPr>
        <w:t xml:space="preserve"> à </w:t>
      </w:r>
      <w:r w:rsidRPr="009A73C2">
        <w:rPr>
          <w:rFonts w:ascii="Arial Narrow" w:hAnsi="Arial Narrow" w:cs="Arial"/>
          <w:b/>
          <w:sz w:val="24"/>
          <w:szCs w:val="24"/>
        </w:rPr>
        <w:t>Agência Amazonense de Desenvolvimento Cultural – AADC</w:t>
      </w:r>
      <w:r w:rsidRPr="009A73C2">
        <w:rPr>
          <w:rFonts w:ascii="Arial Narrow" w:hAnsi="Arial Narrow" w:cs="Arial"/>
          <w:sz w:val="24"/>
          <w:szCs w:val="24"/>
        </w:rPr>
        <w:t xml:space="preserve"> que, em conformidade aos princípios da legalidade, moralidade, economicidade e eficiência (art.7º, caput, da Lei Federal nº 9.637/98), fundamentos da boa Administração, realize urgentemente um levantamento em todos os contratos de gestão firmados com a Secretaria de Estado da Cultura, para fins de eventuais adequações entre o que fora proposto e a realidade fática. </w:t>
      </w:r>
      <w:r w:rsidRPr="009A73C2">
        <w:rPr>
          <w:rFonts w:ascii="Arial Narrow" w:hAnsi="Arial Narrow" w:cs="Arial"/>
          <w:i/>
          <w:noProof/>
          <w:sz w:val="24"/>
          <w:szCs w:val="24"/>
        </w:rPr>
        <w:t xml:space="preserve">Vencido o voto-destaque do Conselheiro Érico Xavier Desterro e Silva pela irregularidade das Contas com aplicação de multas aos Gestores e determinação. Vencido ainda o Relator, quanto ao adendo, realizado em sessão, para inclusão da SEC na determinação contida na proposta de </w:t>
      </w:r>
      <w:r w:rsidR="00404F92" w:rsidRPr="009A73C2">
        <w:rPr>
          <w:rFonts w:ascii="Arial Narrow" w:hAnsi="Arial Narrow" w:cs="Arial"/>
          <w:i/>
          <w:noProof/>
          <w:sz w:val="24"/>
          <w:szCs w:val="24"/>
        </w:rPr>
        <w:t xml:space="preserve">voto.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11.569/2019</w:t>
      </w:r>
      <w:r w:rsidRPr="009A73C2">
        <w:rPr>
          <w:rFonts w:ascii="Arial Narrow" w:hAnsi="Arial Narrow" w:cs="Arial"/>
          <w:color w:val="000000"/>
          <w:sz w:val="24"/>
          <w:szCs w:val="24"/>
        </w:rPr>
        <w:t xml:space="preserve"> - Prestação de Contas Anual do Centro de Educação Tecnológica do Amazonas – CETAM, referente ao exercício de 2018, de responsabilidade do Sr. José Augusto de Melo Neto, na condição de Diretor-Presidente, à época. </w:t>
      </w:r>
      <w:r w:rsidRPr="009A73C2">
        <w:rPr>
          <w:rFonts w:ascii="Arial Narrow" w:hAnsi="Arial Narrow" w:cs="Arial"/>
          <w:b/>
          <w:color w:val="000000"/>
          <w:sz w:val="24"/>
          <w:szCs w:val="24"/>
        </w:rPr>
        <w:t>Advogados:</w:t>
      </w:r>
      <w:r w:rsidRPr="009A73C2">
        <w:rPr>
          <w:rFonts w:ascii="Arial Narrow" w:hAnsi="Arial Narrow" w:cs="Arial"/>
          <w:color w:val="000000"/>
          <w:sz w:val="24"/>
          <w:szCs w:val="24"/>
        </w:rPr>
        <w:t xml:space="preserve"> Américo Valente Cavalcante Júnior – OAB/AM 8540, Andreza da Costa Paes – OAB/AM 12.353, Mônica Araújo </w:t>
      </w:r>
      <w:proofErr w:type="spellStart"/>
      <w:r w:rsidRPr="009A73C2">
        <w:rPr>
          <w:rFonts w:ascii="Arial Narrow" w:hAnsi="Arial Narrow" w:cs="Arial"/>
          <w:color w:val="000000"/>
          <w:sz w:val="24"/>
          <w:szCs w:val="24"/>
        </w:rPr>
        <w:t>Risuenho</w:t>
      </w:r>
      <w:proofErr w:type="spellEnd"/>
      <w:r w:rsidRPr="009A73C2">
        <w:rPr>
          <w:rFonts w:ascii="Arial Narrow" w:hAnsi="Arial Narrow" w:cs="Arial"/>
          <w:color w:val="000000"/>
          <w:sz w:val="24"/>
          <w:szCs w:val="24"/>
        </w:rPr>
        <w:t xml:space="preserve"> de Souza – OAB/AM 7.760 e Carolina Rodrigues Maia da Silva Peres – OAB/AM 12.514.</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ACÓRDÃO Nº 718/2020: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arts. 5º, II e 11, inciso III, alínea “a”, item 4, da Resolução n.04/2002-TCE/AM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w:t>
      </w:r>
      <w:r w:rsidRPr="009A73C2">
        <w:rPr>
          <w:rFonts w:ascii="Arial Narrow" w:hAnsi="Arial Narrow" w:cs="Arial"/>
          <w:noProof/>
          <w:sz w:val="24"/>
          <w:szCs w:val="24"/>
        </w:rPr>
        <w:t>a proposta de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Auditor-Relator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sz w:val="24"/>
          <w:szCs w:val="24"/>
        </w:rPr>
        <w:t>10.1. Julgar regular com ressalvas</w:t>
      </w:r>
      <w:r w:rsidRPr="009A73C2">
        <w:rPr>
          <w:rFonts w:ascii="Arial Narrow" w:hAnsi="Arial Narrow" w:cs="Arial"/>
          <w:sz w:val="24"/>
          <w:szCs w:val="24"/>
        </w:rPr>
        <w:t xml:space="preserve"> a Prestação de Contas Anual do </w:t>
      </w:r>
      <w:r w:rsidRPr="009A73C2">
        <w:rPr>
          <w:rFonts w:ascii="Arial Narrow" w:hAnsi="Arial Narrow" w:cs="Arial"/>
          <w:b/>
          <w:sz w:val="24"/>
          <w:szCs w:val="24"/>
        </w:rPr>
        <w:t>Centro de Educação Tecnológica do Amazonas – CETAM</w:t>
      </w:r>
      <w:r w:rsidRPr="009A73C2">
        <w:rPr>
          <w:rFonts w:ascii="Arial Narrow" w:hAnsi="Arial Narrow" w:cs="Arial"/>
          <w:sz w:val="24"/>
          <w:szCs w:val="24"/>
        </w:rPr>
        <w:t xml:space="preserve">, referente ao exercício de 2018, de responsabilidade do </w:t>
      </w:r>
      <w:proofErr w:type="gramStart"/>
      <w:r w:rsidRPr="009A73C2">
        <w:rPr>
          <w:rFonts w:ascii="Arial Narrow" w:hAnsi="Arial Narrow" w:cs="Arial"/>
          <w:b/>
          <w:sz w:val="24"/>
          <w:szCs w:val="24"/>
        </w:rPr>
        <w:t>Sr.</w:t>
      </w:r>
      <w:proofErr w:type="gramEnd"/>
      <w:r w:rsidRPr="009A73C2">
        <w:rPr>
          <w:rFonts w:ascii="Arial Narrow" w:hAnsi="Arial Narrow" w:cs="Arial"/>
          <w:b/>
          <w:sz w:val="24"/>
          <w:szCs w:val="24"/>
        </w:rPr>
        <w:t xml:space="preserve"> Jose Augusto de Melo Neto</w:t>
      </w:r>
      <w:r w:rsidRPr="009A73C2">
        <w:rPr>
          <w:rFonts w:ascii="Arial Narrow" w:hAnsi="Arial Narrow" w:cs="Arial"/>
          <w:sz w:val="24"/>
          <w:szCs w:val="24"/>
        </w:rPr>
        <w:t>, na qualidade de Diretor-Presidente, à época, com fulcro no artigo 22, inciso II e art. 24 ambos da Lei estadual n.º 2.423/96 – LOTCE/AM, c/c o art. 188, §1.º, inciso II da Resolução n.º 04/2002 – RITCE/AM;</w:t>
      </w:r>
      <w:r w:rsidRPr="009A73C2">
        <w:rPr>
          <w:rFonts w:ascii="Arial Narrow" w:hAnsi="Arial Narrow" w:cs="Arial"/>
          <w:color w:val="000000"/>
          <w:sz w:val="24"/>
          <w:szCs w:val="24"/>
        </w:rPr>
        <w:t xml:space="preserve"> </w:t>
      </w:r>
      <w:r w:rsidRPr="009A73C2">
        <w:rPr>
          <w:rFonts w:ascii="Arial Narrow" w:hAnsi="Arial Narrow" w:cs="Arial"/>
          <w:b/>
          <w:sz w:val="24"/>
          <w:szCs w:val="24"/>
        </w:rPr>
        <w:t>10.2. Aplicar Multa</w:t>
      </w:r>
      <w:r w:rsidRPr="009A73C2">
        <w:rPr>
          <w:rFonts w:ascii="Arial Narrow" w:hAnsi="Arial Narrow" w:cs="Arial"/>
          <w:sz w:val="24"/>
          <w:szCs w:val="24"/>
        </w:rPr>
        <w:t xml:space="preserve"> ao </w:t>
      </w:r>
      <w:proofErr w:type="gramStart"/>
      <w:r w:rsidRPr="009A73C2">
        <w:rPr>
          <w:rFonts w:ascii="Arial Narrow" w:hAnsi="Arial Narrow" w:cs="Arial"/>
          <w:b/>
          <w:sz w:val="24"/>
          <w:szCs w:val="24"/>
        </w:rPr>
        <w:t>Sr.</w:t>
      </w:r>
      <w:proofErr w:type="gramEnd"/>
      <w:r w:rsidRPr="009A73C2">
        <w:rPr>
          <w:rFonts w:ascii="Arial Narrow" w:hAnsi="Arial Narrow" w:cs="Arial"/>
          <w:b/>
          <w:sz w:val="24"/>
          <w:szCs w:val="24"/>
        </w:rPr>
        <w:t xml:space="preserve"> Jose Augusto de Melo Neto</w:t>
      </w:r>
      <w:r w:rsidRPr="009A73C2">
        <w:rPr>
          <w:rFonts w:ascii="Arial Narrow" w:hAnsi="Arial Narrow" w:cs="Arial"/>
          <w:sz w:val="24"/>
          <w:szCs w:val="24"/>
        </w:rPr>
        <w:t xml:space="preserve"> no valor de </w:t>
      </w:r>
      <w:r w:rsidRPr="009A73C2">
        <w:rPr>
          <w:rFonts w:ascii="Arial Narrow" w:hAnsi="Arial Narrow" w:cs="Arial"/>
          <w:b/>
          <w:sz w:val="24"/>
          <w:szCs w:val="24"/>
        </w:rPr>
        <w:t xml:space="preserve">R$4.000,00 </w:t>
      </w:r>
      <w:r w:rsidRPr="009A73C2">
        <w:rPr>
          <w:rFonts w:ascii="Arial Narrow" w:hAnsi="Arial Narrow" w:cs="Arial"/>
          <w:sz w:val="24"/>
          <w:szCs w:val="24"/>
        </w:rPr>
        <w:t xml:space="preserve">- quatro mil reais (com inserção da correção monetária referente ao valor mínimo atualizado em 2020), referente à irregularidade não sanada no item 3.1 do Relatório Conclusivo n.º 43/2019 – CI–DICAI, com fundamento nos artigos 54, inciso VII, da Lei n.º 2.423/96 – LOTCE/AM c/c art. 308, inciso VII, da Resolução n.º 04/2002-RITCE/AM, que deverá ser recolhida </w:t>
      </w:r>
      <w:r w:rsidRPr="009A73C2">
        <w:rPr>
          <w:rFonts w:ascii="Arial Narrow" w:hAnsi="Arial Narrow" w:cs="Arial"/>
          <w:b/>
          <w:sz w:val="24"/>
          <w:szCs w:val="24"/>
        </w:rPr>
        <w:t>no prazo de 30 dias</w:t>
      </w:r>
      <w:r w:rsidRPr="009A73C2">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9A73C2">
        <w:rPr>
          <w:rFonts w:ascii="Arial Narrow" w:hAnsi="Arial Narrow" w:cs="Arial"/>
          <w:color w:val="000000"/>
          <w:sz w:val="24"/>
          <w:szCs w:val="24"/>
        </w:rPr>
        <w:t xml:space="preserve"> </w:t>
      </w:r>
      <w:r w:rsidRPr="009A73C2">
        <w:rPr>
          <w:rFonts w:ascii="Arial Narrow" w:hAnsi="Arial Narrow" w:cs="Arial"/>
          <w:b/>
          <w:sz w:val="24"/>
          <w:szCs w:val="24"/>
        </w:rPr>
        <w:t>10.3. Recomendar</w:t>
      </w:r>
      <w:r w:rsidRPr="009A73C2">
        <w:rPr>
          <w:rFonts w:ascii="Arial Narrow" w:hAnsi="Arial Narrow" w:cs="Arial"/>
          <w:sz w:val="24"/>
          <w:szCs w:val="24"/>
        </w:rPr>
        <w:t xml:space="preserve"> à atual direção do Centro de Educação Tecnológica do Amazonas - CETAM que atente para a escorreita fiscalização dos contratos celebrados pela autarquia, de forma a garantir a efetividade daqueles instrumentos de avença;</w:t>
      </w:r>
      <w:r w:rsidRPr="009A73C2">
        <w:rPr>
          <w:rFonts w:ascii="Arial Narrow" w:hAnsi="Arial Narrow" w:cs="Arial"/>
          <w:color w:val="000000"/>
          <w:sz w:val="24"/>
          <w:szCs w:val="24"/>
        </w:rPr>
        <w:t xml:space="preserve"> </w:t>
      </w:r>
      <w:r w:rsidRPr="009A73C2">
        <w:rPr>
          <w:rFonts w:ascii="Arial Narrow" w:hAnsi="Arial Narrow" w:cs="Arial"/>
          <w:b/>
          <w:sz w:val="24"/>
          <w:szCs w:val="24"/>
        </w:rPr>
        <w:t>10.4. Recomendar</w:t>
      </w:r>
      <w:r w:rsidRPr="009A73C2">
        <w:rPr>
          <w:rFonts w:ascii="Arial Narrow" w:hAnsi="Arial Narrow" w:cs="Arial"/>
          <w:sz w:val="24"/>
          <w:szCs w:val="24"/>
        </w:rPr>
        <w:t xml:space="preserve"> à atual direção do Centro de Educação Tecnológica do Amazonas - CETAM observar hígidas justificativas e critérios para poderem utilizar o instituto da Dispensa de Licitação art.2°, 24, II, 25 e 26 da Lei </w:t>
      </w:r>
      <w:r w:rsidRPr="009A73C2">
        <w:rPr>
          <w:rFonts w:ascii="Arial Narrow" w:hAnsi="Arial Narrow" w:cs="Arial"/>
          <w:sz w:val="24"/>
          <w:szCs w:val="24"/>
        </w:rPr>
        <w:lastRenderedPageBreak/>
        <w:t>federal nº 8.666/93;</w:t>
      </w:r>
      <w:r w:rsidRPr="009A73C2">
        <w:rPr>
          <w:rFonts w:ascii="Arial Narrow" w:hAnsi="Arial Narrow" w:cs="Arial"/>
          <w:color w:val="000000"/>
          <w:sz w:val="24"/>
          <w:szCs w:val="24"/>
        </w:rPr>
        <w:t xml:space="preserve"> </w:t>
      </w:r>
      <w:r w:rsidRPr="009A73C2">
        <w:rPr>
          <w:rFonts w:ascii="Arial Narrow" w:hAnsi="Arial Narrow" w:cs="Arial"/>
          <w:b/>
          <w:sz w:val="24"/>
          <w:szCs w:val="24"/>
        </w:rPr>
        <w:t>10.5. Notificar</w:t>
      </w:r>
      <w:r w:rsidRPr="009A73C2">
        <w:rPr>
          <w:rFonts w:ascii="Arial Narrow" w:hAnsi="Arial Narrow" w:cs="Arial"/>
          <w:sz w:val="24"/>
          <w:szCs w:val="24"/>
        </w:rPr>
        <w:t xml:space="preserve"> o </w:t>
      </w:r>
      <w:r w:rsidRPr="009A73C2">
        <w:rPr>
          <w:rFonts w:ascii="Arial Narrow" w:hAnsi="Arial Narrow" w:cs="Arial"/>
          <w:b/>
          <w:sz w:val="24"/>
          <w:szCs w:val="24"/>
        </w:rPr>
        <w:t>Sr. José Augusto de Melo Neto</w:t>
      </w:r>
      <w:r w:rsidRPr="009A73C2">
        <w:rPr>
          <w:rFonts w:ascii="Arial Narrow" w:hAnsi="Arial Narrow" w:cs="Arial"/>
          <w:sz w:val="24"/>
          <w:szCs w:val="24"/>
        </w:rPr>
        <w:t xml:space="preserve"> e seus patronos, com cópia do Relatório/Voto e Acórdão para que tome ciência da decisão.</w:t>
      </w:r>
      <w:r w:rsidR="00404F92"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12.239/2020</w:t>
      </w:r>
      <w:r w:rsidRPr="009A73C2">
        <w:rPr>
          <w:rFonts w:ascii="Arial Narrow" w:hAnsi="Arial Narrow" w:cs="Arial"/>
          <w:color w:val="000000"/>
          <w:sz w:val="24"/>
          <w:szCs w:val="24"/>
        </w:rPr>
        <w:t xml:space="preserve"> - Prestação de Contas Anual do Fundo de Fomento à Atividade Legislativa, exercício de 2019, sob a responsabilidade do Sr. Josué Cláudio de Souza Neto.</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ACÓRDÃO Nº 719/2020: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arts. 5º, II e 11, inciso III, alínea “a”, item 3, da Resolução n.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w:t>
      </w:r>
      <w:r w:rsidRPr="009A73C2">
        <w:rPr>
          <w:rFonts w:ascii="Arial Narrow" w:hAnsi="Arial Narrow" w:cs="Arial"/>
          <w:noProof/>
          <w:sz w:val="24"/>
          <w:szCs w:val="24"/>
        </w:rPr>
        <w:t>a proposta de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Auditor-Relator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sz w:val="24"/>
          <w:szCs w:val="24"/>
        </w:rPr>
        <w:t>10.1. Julgar regular</w:t>
      </w:r>
      <w:r w:rsidRPr="009A73C2">
        <w:rPr>
          <w:rFonts w:ascii="Arial Narrow" w:hAnsi="Arial Narrow" w:cs="Arial"/>
          <w:sz w:val="24"/>
          <w:szCs w:val="24"/>
        </w:rPr>
        <w:t xml:space="preserve"> a Prestação de Contas do Fundo de Fomento à Atividade Legislativa, exercício 2019, sob a responsabilidade do </w:t>
      </w:r>
      <w:r w:rsidRPr="009A73C2">
        <w:rPr>
          <w:rFonts w:ascii="Arial Narrow" w:hAnsi="Arial Narrow" w:cs="Arial"/>
          <w:b/>
          <w:sz w:val="24"/>
          <w:szCs w:val="24"/>
        </w:rPr>
        <w:t>Sr. Josué Cláudio de Souza Neto</w:t>
      </w:r>
      <w:r w:rsidRPr="009A73C2">
        <w:rPr>
          <w:rFonts w:ascii="Arial Narrow" w:hAnsi="Arial Narrow" w:cs="Arial"/>
          <w:sz w:val="24"/>
          <w:szCs w:val="24"/>
        </w:rPr>
        <w:t>, Presidente do Fundo, nos termos do art. 188, §1º, I, do Regimento Interno deste Tribunal;</w:t>
      </w:r>
      <w:r w:rsidRPr="009A73C2">
        <w:rPr>
          <w:rFonts w:ascii="Arial Narrow" w:hAnsi="Arial Narrow" w:cs="Arial"/>
          <w:color w:val="000000"/>
          <w:sz w:val="24"/>
          <w:szCs w:val="24"/>
        </w:rPr>
        <w:t xml:space="preserve"> </w:t>
      </w:r>
      <w:r w:rsidRPr="009A73C2">
        <w:rPr>
          <w:rFonts w:ascii="Arial Narrow" w:hAnsi="Arial Narrow" w:cs="Arial"/>
          <w:b/>
          <w:sz w:val="24"/>
          <w:szCs w:val="24"/>
        </w:rPr>
        <w:t>10.2. Comunicar</w:t>
      </w:r>
      <w:r w:rsidRPr="009A73C2">
        <w:rPr>
          <w:rFonts w:ascii="Arial Narrow" w:hAnsi="Arial Narrow" w:cs="Arial"/>
          <w:sz w:val="24"/>
          <w:szCs w:val="24"/>
        </w:rPr>
        <w:t xml:space="preserve"> o </w:t>
      </w:r>
      <w:r w:rsidRPr="009A73C2">
        <w:rPr>
          <w:rFonts w:ascii="Arial Narrow" w:hAnsi="Arial Narrow" w:cs="Arial"/>
          <w:b/>
          <w:sz w:val="24"/>
          <w:szCs w:val="24"/>
        </w:rPr>
        <w:t>Sr. Josué Cláudio de Souza Neto</w:t>
      </w:r>
      <w:r w:rsidRPr="009A73C2">
        <w:rPr>
          <w:rFonts w:ascii="Arial Narrow" w:hAnsi="Arial Narrow" w:cs="Arial"/>
          <w:sz w:val="24"/>
          <w:szCs w:val="24"/>
        </w:rPr>
        <w:t>, Presidente do Fundo, sobre a decisão do Tribunal Pleno.</w:t>
      </w:r>
      <w:r w:rsidR="00404F92"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AUDITOR-RELATOR: LUIZ HENRIQUE PEREIRA MENDES.</w:t>
      </w:r>
      <w:r w:rsidR="00404F92"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14.184/2017</w:t>
      </w:r>
      <w:r w:rsidRPr="009A73C2">
        <w:rPr>
          <w:rFonts w:ascii="Arial Narrow" w:hAnsi="Arial Narrow" w:cs="Arial"/>
          <w:color w:val="000000"/>
          <w:sz w:val="24"/>
          <w:szCs w:val="24"/>
        </w:rPr>
        <w:t xml:space="preserve"> - Representação Nº 116/2017-MPC/RMAM-Ambiental, formulada pelo Ministério Público de Contas, com objetivo de apurar exaustivamente e definir responsabilidade da gestão pública do município de Boa Vista do Ramos, por possível omissão de providências no sentido de implantar minimamente a política de resíduos sólidos no Município.</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i/>
          <w:noProof/>
          <w:sz w:val="24"/>
          <w:szCs w:val="24"/>
        </w:rPr>
      </w:pPr>
      <w:r w:rsidRPr="009A73C2">
        <w:rPr>
          <w:rFonts w:ascii="Arial Narrow" w:hAnsi="Arial Narrow" w:cs="Arial"/>
          <w:b/>
          <w:color w:val="000000"/>
          <w:sz w:val="24"/>
          <w:szCs w:val="24"/>
        </w:rPr>
        <w:t>ACÓRDÃO Nº 726/2020: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 11, inciso IV, alínea “i”,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por maioria,</w:t>
      </w:r>
      <w:r w:rsidRPr="009A73C2">
        <w:rPr>
          <w:rFonts w:ascii="Arial Narrow" w:hAnsi="Arial Narrow" w:cs="Arial"/>
          <w:b/>
          <w:sz w:val="24"/>
          <w:szCs w:val="24"/>
        </w:rPr>
        <w:t xml:space="preserve"> </w:t>
      </w:r>
      <w:r w:rsidRPr="009A73C2">
        <w:rPr>
          <w:rFonts w:ascii="Arial Narrow" w:hAnsi="Arial Narrow" w:cs="Arial"/>
          <w:sz w:val="24"/>
          <w:szCs w:val="24"/>
        </w:rPr>
        <w:t>nos termos d</w:t>
      </w:r>
      <w:r w:rsidRPr="009A73C2">
        <w:rPr>
          <w:rFonts w:ascii="Arial Narrow" w:hAnsi="Arial Narrow" w:cs="Arial"/>
          <w:noProof/>
          <w:sz w:val="24"/>
          <w:szCs w:val="24"/>
        </w:rPr>
        <w:t>o voto-destaque</w:t>
      </w:r>
      <w:r w:rsidRPr="009A73C2">
        <w:rPr>
          <w:rFonts w:ascii="Arial Narrow" w:hAnsi="Arial Narrow" w:cs="Arial"/>
          <w:sz w:val="24"/>
          <w:szCs w:val="24"/>
        </w:rPr>
        <w:t xml:space="preserve"> </w:t>
      </w:r>
      <w:r w:rsidRPr="009A73C2">
        <w:rPr>
          <w:rFonts w:ascii="Arial Narrow" w:hAnsi="Arial Narrow" w:cs="Arial"/>
          <w:noProof/>
          <w:sz w:val="24"/>
          <w:szCs w:val="24"/>
        </w:rPr>
        <w:t>da</w:t>
      </w:r>
      <w:r w:rsidRPr="009A73C2">
        <w:rPr>
          <w:rFonts w:ascii="Arial Narrow" w:hAnsi="Arial Narrow" w:cs="Arial"/>
          <w:sz w:val="24"/>
          <w:szCs w:val="24"/>
        </w:rPr>
        <w:t xml:space="preserve"> Excelentíssima Senhor</w:t>
      </w:r>
      <w:r w:rsidRPr="009A73C2">
        <w:rPr>
          <w:rFonts w:ascii="Arial Narrow" w:hAnsi="Arial Narrow" w:cs="Arial"/>
          <w:noProof/>
          <w:sz w:val="24"/>
          <w:szCs w:val="24"/>
        </w:rPr>
        <w:t>a</w:t>
      </w:r>
      <w:r w:rsidRPr="009A73C2">
        <w:rPr>
          <w:rFonts w:ascii="Arial Narrow" w:hAnsi="Arial Narrow" w:cs="Arial"/>
          <w:sz w:val="24"/>
          <w:szCs w:val="24"/>
        </w:rPr>
        <w:t xml:space="preserve"> </w:t>
      </w:r>
      <w:r w:rsidRPr="009A73C2">
        <w:rPr>
          <w:rFonts w:ascii="Arial Narrow" w:hAnsi="Arial Narrow" w:cs="Arial"/>
          <w:noProof/>
          <w:sz w:val="24"/>
          <w:szCs w:val="24"/>
        </w:rPr>
        <w:t>ConselheiraYara Amazônia Lins Rodrigues dos Santos</w:t>
      </w:r>
      <w:r w:rsidRPr="009A73C2">
        <w:rPr>
          <w:rFonts w:ascii="Arial Narrow" w:hAnsi="Arial Narrow" w:cs="Arial"/>
          <w:b/>
          <w:noProof/>
          <w:sz w:val="24"/>
          <w:szCs w:val="24"/>
        </w:rPr>
        <w:t>, em parcial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b/>
          <w:sz w:val="24"/>
          <w:szCs w:val="24"/>
        </w:rPr>
        <w:t xml:space="preserve"> 9.1. Conhecer</w:t>
      </w:r>
      <w:r w:rsidRPr="009A73C2">
        <w:rPr>
          <w:rFonts w:ascii="Arial Narrow" w:hAnsi="Arial Narrow" w:cs="Arial"/>
          <w:sz w:val="24"/>
          <w:szCs w:val="24"/>
        </w:rPr>
        <w:t xml:space="preserve"> desta Representação apresentada pelo Ministério Público de Contas, eis que presentes os requisitos de admissibilidade;</w:t>
      </w:r>
      <w:r w:rsidRPr="009A73C2">
        <w:rPr>
          <w:rFonts w:ascii="Arial Narrow" w:hAnsi="Arial Narrow" w:cs="Arial"/>
          <w:b/>
          <w:sz w:val="24"/>
          <w:szCs w:val="24"/>
        </w:rPr>
        <w:t xml:space="preserve"> 9.2. Julgar Procedente</w:t>
      </w:r>
      <w:r w:rsidRPr="009A73C2">
        <w:rPr>
          <w:rFonts w:ascii="Arial Narrow" w:hAnsi="Arial Narrow" w:cs="Arial"/>
          <w:sz w:val="24"/>
          <w:szCs w:val="24"/>
        </w:rPr>
        <w:t xml:space="preserve"> esta representação apresentada pelo Ministério Público de Contas, eis que ficou comprovado que a Administração do Município de Boa Vista do Ramos é omissa na gestão de resíduos sólidos gerados pela municipalidade;</w:t>
      </w:r>
      <w:r w:rsidRPr="009A73C2">
        <w:rPr>
          <w:rFonts w:ascii="Arial Narrow" w:hAnsi="Arial Narrow" w:cs="Arial"/>
          <w:b/>
          <w:sz w:val="24"/>
          <w:szCs w:val="24"/>
        </w:rPr>
        <w:t xml:space="preserve"> 9.3. Conceder Prazo</w:t>
      </w:r>
      <w:r w:rsidRPr="009A73C2">
        <w:rPr>
          <w:rFonts w:ascii="Arial Narrow" w:hAnsi="Arial Narrow" w:cs="Arial"/>
          <w:sz w:val="24"/>
          <w:szCs w:val="24"/>
        </w:rPr>
        <w:t xml:space="preserve"> de 18 meses à Prefeitura Municipal de Boa Vista do Ramos, IPAAM e Secretaria Estadual de Meio Ambiente para demonstrarem o cumprimento das determinações contidas no Parecer do Ministério Público de Contas;</w:t>
      </w:r>
      <w:r w:rsidRPr="009A73C2">
        <w:rPr>
          <w:rFonts w:ascii="Arial Narrow" w:hAnsi="Arial Narrow" w:cs="Arial"/>
          <w:b/>
          <w:sz w:val="24"/>
          <w:szCs w:val="24"/>
        </w:rPr>
        <w:t xml:space="preserve"> 9.4. Dar ciência</w:t>
      </w:r>
      <w:r w:rsidRPr="009A73C2">
        <w:rPr>
          <w:rFonts w:ascii="Arial Narrow" w:hAnsi="Arial Narrow" w:cs="Arial"/>
          <w:sz w:val="24"/>
          <w:szCs w:val="24"/>
        </w:rPr>
        <w:t xml:space="preserve"> deste Decisum Ministério Público de Contas e aos representados. </w:t>
      </w:r>
      <w:r w:rsidRPr="009A73C2">
        <w:rPr>
          <w:rFonts w:ascii="Arial Narrow" w:hAnsi="Arial Narrow" w:cs="Arial"/>
          <w:i/>
          <w:noProof/>
          <w:sz w:val="24"/>
          <w:szCs w:val="24"/>
        </w:rPr>
        <w:t>Vencido o Relator pela procedência parcial com multa ao Gestor, sem a concessão de prazo aos órgãos envolvidos, o qual foi acompanhado pelo Conselheir</w:t>
      </w:r>
      <w:r w:rsidR="00404F92" w:rsidRPr="009A73C2">
        <w:rPr>
          <w:rFonts w:ascii="Arial Narrow" w:hAnsi="Arial Narrow" w:cs="Arial"/>
          <w:i/>
          <w:noProof/>
          <w:sz w:val="24"/>
          <w:szCs w:val="24"/>
        </w:rPr>
        <w:t xml:space="preserve">o Érico Xavier Desterro e Silva.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PROCESSO Nº 11.547/2019</w:t>
      </w:r>
      <w:r w:rsidRPr="009A73C2">
        <w:rPr>
          <w:rFonts w:ascii="Arial Narrow" w:hAnsi="Arial Narrow" w:cs="Arial"/>
          <w:color w:val="000000"/>
          <w:sz w:val="24"/>
          <w:szCs w:val="24"/>
        </w:rPr>
        <w:t xml:space="preserve"> - Prestação de Contas Anual do Serviço de Pronto Atendimento </w:t>
      </w:r>
      <w:proofErr w:type="spellStart"/>
      <w:r w:rsidRPr="009A73C2">
        <w:rPr>
          <w:rFonts w:ascii="Arial Narrow" w:hAnsi="Arial Narrow" w:cs="Arial"/>
          <w:color w:val="000000"/>
          <w:sz w:val="24"/>
          <w:szCs w:val="24"/>
        </w:rPr>
        <w:t>Joventina</w:t>
      </w:r>
      <w:proofErr w:type="spellEnd"/>
      <w:r w:rsidRPr="009A73C2">
        <w:rPr>
          <w:rFonts w:ascii="Arial Narrow" w:hAnsi="Arial Narrow" w:cs="Arial"/>
          <w:color w:val="000000"/>
          <w:sz w:val="24"/>
          <w:szCs w:val="24"/>
        </w:rPr>
        <w:t xml:space="preserve"> Dias, referente ao exercício de 2018, sob a responsabilidade da Sra. </w:t>
      </w:r>
      <w:proofErr w:type="spellStart"/>
      <w:r w:rsidRPr="009A73C2">
        <w:rPr>
          <w:rFonts w:ascii="Arial Narrow" w:hAnsi="Arial Narrow" w:cs="Arial"/>
          <w:color w:val="000000"/>
          <w:sz w:val="24"/>
          <w:szCs w:val="24"/>
        </w:rPr>
        <w:t>Elcinei</w:t>
      </w:r>
      <w:proofErr w:type="spellEnd"/>
      <w:r w:rsidRPr="009A73C2">
        <w:rPr>
          <w:rFonts w:ascii="Arial Narrow" w:hAnsi="Arial Narrow" w:cs="Arial"/>
          <w:color w:val="000000"/>
          <w:sz w:val="24"/>
          <w:szCs w:val="24"/>
        </w:rPr>
        <w:t xml:space="preserve"> de Lima Sampaio. </w:t>
      </w: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ACÓRDÃO Nº 720/2020: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pelos arts. 5º, II e 11, inciso III, alínea “a”, item 3, da Resolução n.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w:t>
      </w:r>
      <w:r w:rsidRPr="009A73C2">
        <w:rPr>
          <w:rFonts w:ascii="Arial Narrow" w:hAnsi="Arial Narrow" w:cs="Arial"/>
          <w:noProof/>
          <w:sz w:val="24"/>
          <w:szCs w:val="24"/>
        </w:rPr>
        <w:t>a proposta de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Auditor-Relator</w:t>
      </w:r>
      <w:r w:rsidRPr="009A73C2">
        <w:rPr>
          <w:rFonts w:ascii="Arial Narrow" w:hAnsi="Arial Narrow" w:cs="Arial"/>
          <w:b/>
          <w:noProof/>
          <w:sz w:val="24"/>
          <w:szCs w:val="24"/>
        </w:rPr>
        <w:t>, em divergência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10.1.</w:t>
      </w:r>
      <w:r w:rsidR="00D75076" w:rsidRPr="009A73C2">
        <w:rPr>
          <w:rFonts w:ascii="Arial Narrow" w:hAnsi="Arial Narrow" w:cs="Arial"/>
          <w:b/>
          <w:color w:val="000000"/>
          <w:sz w:val="24"/>
          <w:szCs w:val="24"/>
        </w:rPr>
        <w:t xml:space="preserve"> </w:t>
      </w:r>
      <w:r w:rsidRPr="009A73C2">
        <w:rPr>
          <w:rFonts w:ascii="Arial Narrow" w:hAnsi="Arial Narrow" w:cs="Arial"/>
          <w:b/>
          <w:color w:val="000000"/>
          <w:sz w:val="24"/>
          <w:szCs w:val="24"/>
        </w:rPr>
        <w:t>Julgar regular com ressalvas</w:t>
      </w:r>
      <w:r w:rsidRPr="009A73C2">
        <w:rPr>
          <w:rFonts w:ascii="Arial Narrow" w:hAnsi="Arial Narrow" w:cs="Arial"/>
          <w:color w:val="000000"/>
          <w:sz w:val="24"/>
          <w:szCs w:val="24"/>
        </w:rPr>
        <w:t xml:space="preserve"> as contas da </w:t>
      </w:r>
      <w:r w:rsidRPr="009A73C2">
        <w:rPr>
          <w:rFonts w:ascii="Arial Narrow" w:hAnsi="Arial Narrow" w:cs="Arial"/>
          <w:b/>
          <w:color w:val="000000"/>
          <w:sz w:val="24"/>
          <w:szCs w:val="24"/>
        </w:rPr>
        <w:t xml:space="preserve">Sra. </w:t>
      </w:r>
      <w:proofErr w:type="spellStart"/>
      <w:r w:rsidRPr="009A73C2">
        <w:rPr>
          <w:rFonts w:ascii="Arial Narrow" w:hAnsi="Arial Narrow" w:cs="Arial"/>
          <w:b/>
          <w:color w:val="000000"/>
          <w:sz w:val="24"/>
          <w:szCs w:val="24"/>
        </w:rPr>
        <w:t>Elcinei</w:t>
      </w:r>
      <w:proofErr w:type="spellEnd"/>
      <w:r w:rsidRPr="009A73C2">
        <w:rPr>
          <w:rFonts w:ascii="Arial Narrow" w:hAnsi="Arial Narrow" w:cs="Arial"/>
          <w:b/>
          <w:color w:val="000000"/>
          <w:sz w:val="24"/>
          <w:szCs w:val="24"/>
        </w:rPr>
        <w:t xml:space="preserve"> de Lima Sampaio</w:t>
      </w:r>
      <w:r w:rsidRPr="009A73C2">
        <w:rPr>
          <w:rFonts w:ascii="Arial Narrow" w:hAnsi="Arial Narrow" w:cs="Arial"/>
          <w:color w:val="000000"/>
          <w:sz w:val="24"/>
          <w:szCs w:val="24"/>
        </w:rPr>
        <w:t xml:space="preserve">, Ordenadora de Despesas do SPA </w:t>
      </w:r>
      <w:proofErr w:type="spellStart"/>
      <w:r w:rsidRPr="009A73C2">
        <w:rPr>
          <w:rFonts w:ascii="Arial Narrow" w:hAnsi="Arial Narrow" w:cs="Arial"/>
          <w:color w:val="000000"/>
          <w:sz w:val="24"/>
          <w:szCs w:val="24"/>
        </w:rPr>
        <w:t>Joventina</w:t>
      </w:r>
      <w:proofErr w:type="spellEnd"/>
      <w:r w:rsidRPr="009A73C2">
        <w:rPr>
          <w:rFonts w:ascii="Arial Narrow" w:hAnsi="Arial Narrow" w:cs="Arial"/>
          <w:color w:val="000000"/>
          <w:sz w:val="24"/>
          <w:szCs w:val="24"/>
        </w:rPr>
        <w:t xml:space="preserve"> Dias, referente ao exercício de 2018, nos termos do artigo 22, inciso II, da Lei nº 2.423/1996-LOTCE/AM c/c 188, inciso II; §</w:t>
      </w:r>
      <w:proofErr w:type="gramStart"/>
      <w:r w:rsidRPr="009A73C2">
        <w:rPr>
          <w:rFonts w:ascii="Arial Narrow" w:hAnsi="Arial Narrow" w:cs="Arial"/>
          <w:color w:val="000000"/>
          <w:sz w:val="24"/>
          <w:szCs w:val="24"/>
        </w:rPr>
        <w:t>1º, inciso</w:t>
      </w:r>
      <w:proofErr w:type="gramEnd"/>
      <w:r w:rsidRPr="009A73C2">
        <w:rPr>
          <w:rFonts w:ascii="Arial Narrow" w:hAnsi="Arial Narrow" w:cs="Arial"/>
          <w:color w:val="000000"/>
          <w:sz w:val="24"/>
          <w:szCs w:val="24"/>
        </w:rPr>
        <w:t xml:space="preserve"> II, estes da Resolução nº 04/2002 – RITCE/AM, em razão da ausência de demonstração da vantagem na adesão à atas de registro de preços, em ofensa ao art. 8º, § 5º, inciso V, alíneas “a” e “b”, do Decreto Estadual nº 34.162/2013, com redação dada pelo Decreto Estadual 38.768/2018, e pelo fracionamento de despesas, em ofensa ao artigo 37, inciso XXI, da Constituição Federal; artigo 24, inciso II, c/c artigo 23, inciso II, alínea “a”, da Lei de Licitações c/c artigo 2º, inciso II, do Decreto nº </w:t>
      </w:r>
      <w:r w:rsidRPr="009A73C2">
        <w:rPr>
          <w:rFonts w:ascii="Arial Narrow" w:hAnsi="Arial Narrow" w:cs="Arial"/>
          <w:color w:val="000000"/>
          <w:sz w:val="24"/>
          <w:szCs w:val="24"/>
        </w:rPr>
        <w:lastRenderedPageBreak/>
        <w:t xml:space="preserve">9.412/2018; </w:t>
      </w:r>
      <w:r w:rsidRPr="009A73C2">
        <w:rPr>
          <w:rFonts w:ascii="Arial Narrow" w:hAnsi="Arial Narrow" w:cs="Arial"/>
          <w:b/>
          <w:color w:val="000000"/>
          <w:sz w:val="24"/>
          <w:szCs w:val="24"/>
        </w:rPr>
        <w:t>10.2. Aplicar Multa</w:t>
      </w:r>
      <w:r w:rsidRPr="009A73C2">
        <w:rPr>
          <w:rFonts w:ascii="Arial Narrow" w:hAnsi="Arial Narrow" w:cs="Arial"/>
          <w:color w:val="000000"/>
          <w:sz w:val="24"/>
          <w:szCs w:val="24"/>
        </w:rPr>
        <w:t xml:space="preserve"> no valor de </w:t>
      </w:r>
      <w:r w:rsidRPr="009A73C2">
        <w:rPr>
          <w:rFonts w:ascii="Arial Narrow" w:hAnsi="Arial Narrow" w:cs="Arial"/>
          <w:b/>
          <w:color w:val="000000"/>
          <w:sz w:val="24"/>
          <w:szCs w:val="24"/>
        </w:rPr>
        <w:t>R$ 2.000,00</w:t>
      </w:r>
      <w:r w:rsidRPr="009A73C2">
        <w:rPr>
          <w:rFonts w:ascii="Arial Narrow" w:hAnsi="Arial Narrow" w:cs="Arial"/>
          <w:color w:val="000000"/>
          <w:sz w:val="24"/>
          <w:szCs w:val="24"/>
        </w:rPr>
        <w:t xml:space="preserve"> a </w:t>
      </w:r>
      <w:r w:rsidRPr="009A73C2">
        <w:rPr>
          <w:rFonts w:ascii="Arial Narrow" w:hAnsi="Arial Narrow" w:cs="Arial"/>
          <w:b/>
          <w:color w:val="000000"/>
          <w:sz w:val="24"/>
          <w:szCs w:val="24"/>
        </w:rPr>
        <w:t xml:space="preserve">Sra. </w:t>
      </w:r>
      <w:proofErr w:type="spellStart"/>
      <w:r w:rsidRPr="009A73C2">
        <w:rPr>
          <w:rFonts w:ascii="Arial Narrow" w:hAnsi="Arial Narrow" w:cs="Arial"/>
          <w:b/>
          <w:color w:val="000000"/>
          <w:sz w:val="24"/>
          <w:szCs w:val="24"/>
        </w:rPr>
        <w:t>Elcinei</w:t>
      </w:r>
      <w:proofErr w:type="spellEnd"/>
      <w:r w:rsidRPr="009A73C2">
        <w:rPr>
          <w:rFonts w:ascii="Arial Narrow" w:hAnsi="Arial Narrow" w:cs="Arial"/>
          <w:b/>
          <w:color w:val="000000"/>
          <w:sz w:val="24"/>
          <w:szCs w:val="24"/>
        </w:rPr>
        <w:t xml:space="preserve"> de Lima Sampaio</w:t>
      </w:r>
      <w:r w:rsidRPr="009A73C2">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com fundamento no artigo 54, inciso VII, da LOTCE/AM, em razão da ausência de demonstração da vantagem na adesão </w:t>
      </w:r>
      <w:proofErr w:type="gramStart"/>
      <w:r w:rsidRPr="009A73C2">
        <w:rPr>
          <w:rFonts w:ascii="Arial Narrow" w:hAnsi="Arial Narrow" w:cs="Arial"/>
          <w:color w:val="000000"/>
          <w:sz w:val="24"/>
          <w:szCs w:val="24"/>
        </w:rPr>
        <w:t>à</w:t>
      </w:r>
      <w:proofErr w:type="gramEnd"/>
      <w:r w:rsidRPr="009A73C2">
        <w:rPr>
          <w:rFonts w:ascii="Arial Narrow" w:hAnsi="Arial Narrow" w:cs="Arial"/>
          <w:color w:val="000000"/>
          <w:sz w:val="24"/>
          <w:szCs w:val="24"/>
        </w:rPr>
        <w:t xml:space="preserve"> atas de registro de preços, em ofensa ao art. 8º, § 5º, inciso V, alíneas “a” e “b”, do Decreto Estadual nº 34.162/2013, com redação dada pelo Decreto Estadual 38.768/2018, e pelo fracionamento de despesas, em ofensa ao artigo 37, inciso XXI, da Constituição Federal; artigo 24, inciso II, c/c artigo 23, inciso II, alínea “a”, da Lei de Licitações c/c artigo 2º, inciso II, do Decreto nº 9.412/2018.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A73C2">
        <w:rPr>
          <w:rFonts w:ascii="Arial Narrow" w:hAnsi="Arial Narrow" w:cs="Arial"/>
          <w:b/>
          <w:color w:val="000000"/>
          <w:sz w:val="24"/>
          <w:szCs w:val="24"/>
        </w:rPr>
        <w:t>10.3. Dar ciência</w:t>
      </w:r>
      <w:r w:rsidRPr="009A73C2">
        <w:rPr>
          <w:rFonts w:ascii="Arial Narrow" w:hAnsi="Arial Narrow" w:cs="Arial"/>
          <w:color w:val="000000"/>
          <w:sz w:val="24"/>
          <w:szCs w:val="24"/>
        </w:rPr>
        <w:t xml:space="preserve"> a </w:t>
      </w:r>
      <w:r w:rsidRPr="009A73C2">
        <w:rPr>
          <w:rFonts w:ascii="Arial Narrow" w:hAnsi="Arial Narrow" w:cs="Arial"/>
          <w:b/>
          <w:color w:val="000000"/>
          <w:sz w:val="24"/>
          <w:szCs w:val="24"/>
        </w:rPr>
        <w:t xml:space="preserve">Sra. </w:t>
      </w:r>
      <w:proofErr w:type="spellStart"/>
      <w:r w:rsidRPr="009A73C2">
        <w:rPr>
          <w:rFonts w:ascii="Arial Narrow" w:hAnsi="Arial Narrow" w:cs="Arial"/>
          <w:b/>
          <w:color w:val="000000"/>
          <w:sz w:val="24"/>
          <w:szCs w:val="24"/>
        </w:rPr>
        <w:t>Elcinei</w:t>
      </w:r>
      <w:proofErr w:type="spellEnd"/>
      <w:r w:rsidRPr="009A73C2">
        <w:rPr>
          <w:rFonts w:ascii="Arial Narrow" w:hAnsi="Arial Narrow" w:cs="Arial"/>
          <w:b/>
          <w:color w:val="000000"/>
          <w:sz w:val="24"/>
          <w:szCs w:val="24"/>
        </w:rPr>
        <w:t xml:space="preserve"> de Lima Sampaio</w:t>
      </w:r>
      <w:r w:rsidRPr="009A73C2">
        <w:rPr>
          <w:rFonts w:ascii="Arial Narrow" w:hAnsi="Arial Narrow" w:cs="Arial"/>
          <w:color w:val="000000"/>
          <w:sz w:val="24"/>
          <w:szCs w:val="24"/>
        </w:rPr>
        <w:t xml:space="preserve"> da presente decisão; </w:t>
      </w:r>
      <w:r w:rsidRPr="009A73C2">
        <w:rPr>
          <w:rFonts w:ascii="Arial Narrow" w:hAnsi="Arial Narrow" w:cs="Arial"/>
          <w:b/>
          <w:color w:val="000000"/>
          <w:sz w:val="24"/>
          <w:szCs w:val="24"/>
        </w:rPr>
        <w:t>10.4. Dar ciência</w:t>
      </w:r>
      <w:r w:rsidRPr="009A73C2">
        <w:rPr>
          <w:rFonts w:ascii="Arial Narrow" w:hAnsi="Arial Narrow" w:cs="Arial"/>
          <w:color w:val="000000"/>
          <w:sz w:val="24"/>
          <w:szCs w:val="24"/>
        </w:rPr>
        <w:t xml:space="preserve"> da presente decisão ao </w:t>
      </w:r>
      <w:r w:rsidRPr="009A73C2">
        <w:rPr>
          <w:rFonts w:ascii="Arial Narrow" w:hAnsi="Arial Narrow" w:cs="Arial"/>
          <w:b/>
          <w:color w:val="000000"/>
          <w:sz w:val="24"/>
          <w:szCs w:val="24"/>
        </w:rPr>
        <w:t>Ministério Público do Estado do Amazonas</w:t>
      </w:r>
      <w:r w:rsidRPr="009A73C2">
        <w:rPr>
          <w:rFonts w:ascii="Arial Narrow" w:hAnsi="Arial Narrow" w:cs="Arial"/>
          <w:color w:val="000000"/>
          <w:sz w:val="24"/>
          <w:szCs w:val="24"/>
        </w:rPr>
        <w:t>, encaminhando-lhe cópia da Proposta de Voto, para providências que entender cabíveis, especialmente no tocante às dispensas de licitações, nos termos do artigo 102, da Lei nº 8.666/93.</w:t>
      </w:r>
      <w:r w:rsidR="00404F92"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12.128/2019 (Apenso: 10.006/2012)</w:t>
      </w:r>
      <w:r w:rsidRPr="009A73C2">
        <w:rPr>
          <w:rFonts w:ascii="Arial Narrow" w:hAnsi="Arial Narrow" w:cs="Arial"/>
          <w:color w:val="000000"/>
          <w:sz w:val="24"/>
          <w:szCs w:val="24"/>
        </w:rPr>
        <w:t xml:space="preserve"> - Embargos de Declaração em Recurso de Reconsideração interposto pelo Sr. </w:t>
      </w:r>
      <w:proofErr w:type="spellStart"/>
      <w:r w:rsidRPr="009A73C2">
        <w:rPr>
          <w:rFonts w:ascii="Arial Narrow" w:hAnsi="Arial Narrow" w:cs="Arial"/>
          <w:color w:val="000000"/>
          <w:sz w:val="24"/>
          <w:szCs w:val="24"/>
        </w:rPr>
        <w:t>Araildo</w:t>
      </w:r>
      <w:proofErr w:type="spellEnd"/>
      <w:r w:rsidRPr="009A73C2">
        <w:rPr>
          <w:rFonts w:ascii="Arial Narrow" w:hAnsi="Arial Narrow" w:cs="Arial"/>
          <w:color w:val="000000"/>
          <w:sz w:val="24"/>
          <w:szCs w:val="24"/>
        </w:rPr>
        <w:t xml:space="preserve"> Mendes do Nascimento em face do Acórdão n° 745/2018–TCE-Tribunal Pleno, exarado nos autos do Processo n° 10.006/2012. </w:t>
      </w:r>
      <w:r w:rsidRPr="009A73C2">
        <w:rPr>
          <w:rFonts w:ascii="Arial Narrow" w:hAnsi="Arial Narrow" w:cs="Arial"/>
          <w:b/>
          <w:color w:val="000000"/>
          <w:sz w:val="24"/>
          <w:szCs w:val="24"/>
        </w:rPr>
        <w:t xml:space="preserve">Advogados: </w:t>
      </w:r>
      <w:r w:rsidRPr="009A73C2">
        <w:rPr>
          <w:rFonts w:ascii="Arial Narrow" w:hAnsi="Arial Narrow" w:cs="Arial"/>
          <w:color w:val="000000"/>
          <w:sz w:val="24"/>
          <w:szCs w:val="24"/>
        </w:rPr>
        <w:t xml:space="preserve">Bruno Vieira da Rocha </w:t>
      </w:r>
      <w:proofErr w:type="spellStart"/>
      <w:r w:rsidRPr="009A73C2">
        <w:rPr>
          <w:rFonts w:ascii="Arial Narrow" w:hAnsi="Arial Narrow" w:cs="Arial"/>
          <w:color w:val="000000"/>
          <w:sz w:val="24"/>
          <w:szCs w:val="24"/>
        </w:rPr>
        <w:t>Barbirato</w:t>
      </w:r>
      <w:proofErr w:type="spellEnd"/>
      <w:r w:rsidRPr="009A73C2">
        <w:rPr>
          <w:rFonts w:ascii="Arial Narrow" w:hAnsi="Arial Narrow" w:cs="Arial"/>
          <w:color w:val="000000"/>
          <w:sz w:val="24"/>
          <w:szCs w:val="24"/>
        </w:rPr>
        <w:t xml:space="preserve"> – OAB/AM 6975, Fábio Nunes Bandeira de Mello - OAB/AM 4331, Amanda Gouveia Moura - OAB/AM 7222, Igor Arnaud Ferreira - OAB/AM 10428, Larissa Oliveira de Sousa - OAB/AM 14193 e Laíz Araújo Russo de Melo e Silva - OAB/AM 6897.</w:t>
      </w:r>
      <w:r w:rsidRPr="009A73C2">
        <w:rPr>
          <w:rFonts w:ascii="Arial Narrow" w:hAnsi="Arial Narrow" w:cs="Arial"/>
          <w:b/>
          <w:color w:val="000000"/>
          <w:sz w:val="24"/>
          <w:szCs w:val="24"/>
        </w:rPr>
        <w:t xml:space="preserve"> </w:t>
      </w:r>
    </w:p>
    <w:p w:rsidR="00D75076" w:rsidRPr="009A73C2" w:rsidRDefault="004C204B" w:rsidP="00823D1B">
      <w:pPr>
        <w:spacing w:after="0" w:line="240" w:lineRule="auto"/>
        <w:ind w:left="-284" w:right="-143"/>
        <w:jc w:val="both"/>
        <w:rPr>
          <w:rFonts w:ascii="Arial Narrow" w:hAnsi="Arial Narrow" w:cs="Arial"/>
          <w:b/>
          <w:sz w:val="24"/>
          <w:szCs w:val="24"/>
        </w:rPr>
      </w:pPr>
      <w:r w:rsidRPr="009A73C2">
        <w:rPr>
          <w:rFonts w:ascii="Arial Narrow" w:hAnsi="Arial Narrow" w:cs="Arial"/>
          <w:b/>
          <w:color w:val="000000"/>
          <w:sz w:val="24"/>
          <w:szCs w:val="24"/>
        </w:rPr>
        <w:t>ACÓRDÃO Nº 721/2020: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art.11, III, alínea “f”, item 1, da Resolução n.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sz w:val="24"/>
          <w:szCs w:val="24"/>
        </w:rPr>
        <w:t xml:space="preserve"> nos termos da proposta de voto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Auditor-Relator</w:t>
      </w:r>
      <w:r w:rsidRPr="009A73C2">
        <w:rPr>
          <w:rFonts w:ascii="Arial Narrow" w:hAnsi="Arial Narrow" w:cs="Arial"/>
          <w:b/>
          <w:noProof/>
          <w:sz w:val="24"/>
          <w:szCs w:val="24"/>
        </w:rPr>
        <w:t>, em consonância</w:t>
      </w:r>
      <w:r w:rsidRPr="009A73C2">
        <w:rPr>
          <w:rFonts w:ascii="Arial Narrow" w:hAnsi="Arial Narrow" w:cs="Arial"/>
          <w:noProof/>
          <w:sz w:val="24"/>
          <w:szCs w:val="24"/>
        </w:rPr>
        <w:t xml:space="preserve"> com pronunciamento oral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color w:val="000000"/>
          <w:sz w:val="24"/>
          <w:szCs w:val="24"/>
        </w:rPr>
        <w:t>7.1. Conhecer</w:t>
      </w:r>
      <w:r w:rsidRPr="009A73C2">
        <w:rPr>
          <w:rFonts w:ascii="Arial Narrow" w:hAnsi="Arial Narrow" w:cs="Arial"/>
          <w:color w:val="000000"/>
          <w:sz w:val="24"/>
          <w:szCs w:val="24"/>
        </w:rPr>
        <w:t xml:space="preserve"> do presente Embargo de Declaração do Sr. </w:t>
      </w:r>
      <w:proofErr w:type="spellStart"/>
      <w:r w:rsidRPr="009A73C2">
        <w:rPr>
          <w:rFonts w:ascii="Arial Narrow" w:hAnsi="Arial Narrow" w:cs="Arial"/>
          <w:color w:val="000000"/>
          <w:sz w:val="24"/>
          <w:szCs w:val="24"/>
        </w:rPr>
        <w:t>Araildo</w:t>
      </w:r>
      <w:proofErr w:type="spellEnd"/>
      <w:r w:rsidRPr="009A73C2">
        <w:rPr>
          <w:rFonts w:ascii="Arial Narrow" w:hAnsi="Arial Narrow" w:cs="Arial"/>
          <w:color w:val="000000"/>
          <w:sz w:val="24"/>
          <w:szCs w:val="24"/>
        </w:rPr>
        <w:t xml:space="preserve"> Mendes do Nascimento, uma vez preenchidos os requisitos previstos nos incisos I, II e III do art. 145 do RI-TCE-AM; </w:t>
      </w:r>
      <w:r w:rsidRPr="009A73C2">
        <w:rPr>
          <w:rFonts w:ascii="Arial Narrow" w:hAnsi="Arial Narrow" w:cs="Arial"/>
          <w:b/>
          <w:color w:val="000000"/>
          <w:sz w:val="24"/>
          <w:szCs w:val="24"/>
        </w:rPr>
        <w:t>7.2. Negar Provimento</w:t>
      </w:r>
      <w:r w:rsidRPr="009A73C2">
        <w:rPr>
          <w:rFonts w:ascii="Arial Narrow" w:hAnsi="Arial Narrow" w:cs="Arial"/>
          <w:color w:val="000000"/>
          <w:sz w:val="24"/>
          <w:szCs w:val="24"/>
        </w:rPr>
        <w:t xml:space="preserve"> ao presente Embargo de Declaração, do Sr. </w:t>
      </w:r>
      <w:proofErr w:type="spellStart"/>
      <w:r w:rsidRPr="009A73C2">
        <w:rPr>
          <w:rFonts w:ascii="Arial Narrow" w:hAnsi="Arial Narrow" w:cs="Arial"/>
          <w:color w:val="000000"/>
          <w:sz w:val="24"/>
          <w:szCs w:val="24"/>
        </w:rPr>
        <w:t>Araildo</w:t>
      </w:r>
      <w:proofErr w:type="spellEnd"/>
      <w:r w:rsidRPr="009A73C2">
        <w:rPr>
          <w:rFonts w:ascii="Arial Narrow" w:hAnsi="Arial Narrow" w:cs="Arial"/>
          <w:color w:val="000000"/>
          <w:sz w:val="24"/>
          <w:szCs w:val="24"/>
        </w:rPr>
        <w:t xml:space="preserve"> Mendes do Nascimento, nos termos do art. 1º, inciso XXI da LO-TCE-AM c/c art. 11, inciso III, alínea ‘f’, item </w:t>
      </w:r>
      <w:proofErr w:type="gramStart"/>
      <w:r w:rsidRPr="009A73C2">
        <w:rPr>
          <w:rFonts w:ascii="Arial Narrow" w:hAnsi="Arial Narrow" w:cs="Arial"/>
          <w:color w:val="000000"/>
          <w:sz w:val="24"/>
          <w:szCs w:val="24"/>
        </w:rPr>
        <w:t>1</w:t>
      </w:r>
      <w:proofErr w:type="gramEnd"/>
      <w:r w:rsidRPr="009A73C2">
        <w:rPr>
          <w:rFonts w:ascii="Arial Narrow" w:hAnsi="Arial Narrow" w:cs="Arial"/>
          <w:color w:val="000000"/>
          <w:sz w:val="24"/>
          <w:szCs w:val="24"/>
        </w:rPr>
        <w:t xml:space="preserve"> do RI-TCE-AM, mantendo integralmente o Acordão nº 346/2020-TCE-Tribunal Pleno, haja vista a inexistência de contradição, omissão ou obscuridade na decisão recorrida; </w:t>
      </w:r>
      <w:r w:rsidRPr="009A73C2">
        <w:rPr>
          <w:rFonts w:ascii="Arial Narrow" w:hAnsi="Arial Narrow" w:cs="Arial"/>
          <w:b/>
          <w:color w:val="000000"/>
          <w:sz w:val="24"/>
          <w:szCs w:val="24"/>
        </w:rPr>
        <w:t>7.3. Dar ciência</w:t>
      </w:r>
      <w:r w:rsidRPr="009A73C2">
        <w:rPr>
          <w:rFonts w:ascii="Arial Narrow" w:hAnsi="Arial Narrow" w:cs="Arial"/>
          <w:color w:val="000000"/>
          <w:sz w:val="24"/>
          <w:szCs w:val="24"/>
        </w:rPr>
        <w:t xml:space="preserve"> aos patronos do </w:t>
      </w:r>
      <w:r w:rsidRPr="009A73C2">
        <w:rPr>
          <w:rFonts w:ascii="Arial Narrow" w:hAnsi="Arial Narrow" w:cs="Arial"/>
          <w:b/>
          <w:color w:val="000000"/>
          <w:sz w:val="24"/>
          <w:szCs w:val="24"/>
        </w:rPr>
        <w:t xml:space="preserve">Sr. </w:t>
      </w:r>
      <w:proofErr w:type="spellStart"/>
      <w:r w:rsidRPr="009A73C2">
        <w:rPr>
          <w:rFonts w:ascii="Arial Narrow" w:hAnsi="Arial Narrow" w:cs="Arial"/>
          <w:b/>
          <w:color w:val="000000"/>
          <w:sz w:val="24"/>
          <w:szCs w:val="24"/>
        </w:rPr>
        <w:t>Araildo</w:t>
      </w:r>
      <w:proofErr w:type="spellEnd"/>
      <w:r w:rsidRPr="009A73C2">
        <w:rPr>
          <w:rFonts w:ascii="Arial Narrow" w:hAnsi="Arial Narrow" w:cs="Arial"/>
          <w:b/>
          <w:color w:val="000000"/>
          <w:sz w:val="24"/>
          <w:szCs w:val="24"/>
        </w:rPr>
        <w:t xml:space="preserve"> Mendes do Nascimento</w:t>
      </w:r>
      <w:r w:rsidRPr="009A73C2">
        <w:rPr>
          <w:rFonts w:ascii="Arial Narrow" w:hAnsi="Arial Narrow" w:cs="Arial"/>
          <w:color w:val="000000"/>
          <w:sz w:val="24"/>
          <w:szCs w:val="24"/>
        </w:rPr>
        <w:t xml:space="preserve"> acerca do decidido. </w:t>
      </w:r>
      <w:r w:rsidRPr="009A73C2">
        <w:rPr>
          <w:rFonts w:ascii="Arial Narrow" w:hAnsi="Arial Narrow" w:cs="Arial"/>
          <w:b/>
          <w:sz w:val="24"/>
          <w:szCs w:val="24"/>
        </w:rPr>
        <w:t>Declaração de Impedimento:</w:t>
      </w:r>
      <w:r w:rsidRPr="009A73C2">
        <w:rPr>
          <w:rFonts w:ascii="Arial Narrow" w:hAnsi="Arial Narrow" w:cs="Arial"/>
          <w:sz w:val="24"/>
          <w:szCs w:val="24"/>
        </w:rPr>
        <w:t xml:space="preserve"> </w:t>
      </w:r>
      <w:r w:rsidRPr="009A73C2">
        <w:rPr>
          <w:rFonts w:ascii="Arial Narrow" w:hAnsi="Arial Narrow" w:cs="Arial"/>
          <w:noProof/>
          <w:sz w:val="24"/>
          <w:szCs w:val="24"/>
        </w:rPr>
        <w:t>Conselheiro Ari Jorge Moutinho da Costa Júnior e Conselheira Yara Amazônia Lins Rodrigues dos Santos (art. 65 do Regimento Interno).</w:t>
      </w:r>
      <w:r w:rsidR="00404F92"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b/>
          <w:color w:val="000000"/>
          <w:sz w:val="24"/>
          <w:szCs w:val="24"/>
        </w:rPr>
      </w:pPr>
    </w:p>
    <w:p w:rsidR="00D75076" w:rsidRPr="009A73C2" w:rsidRDefault="004C204B" w:rsidP="00823D1B">
      <w:pPr>
        <w:spacing w:after="0" w:line="240" w:lineRule="auto"/>
        <w:ind w:left="-284" w:right="-143"/>
        <w:jc w:val="both"/>
        <w:rPr>
          <w:rFonts w:ascii="Arial Narrow" w:hAnsi="Arial Narrow" w:cs="Arial"/>
          <w:b/>
          <w:color w:val="000000"/>
          <w:sz w:val="24"/>
          <w:szCs w:val="24"/>
        </w:rPr>
      </w:pPr>
      <w:r w:rsidRPr="009A73C2">
        <w:rPr>
          <w:rFonts w:ascii="Arial Narrow" w:hAnsi="Arial Narrow" w:cs="Arial"/>
          <w:b/>
          <w:color w:val="000000"/>
          <w:sz w:val="24"/>
          <w:szCs w:val="24"/>
        </w:rPr>
        <w:t>PROCESSO Nº 13.616/2019</w:t>
      </w:r>
      <w:r w:rsidRPr="009A73C2">
        <w:rPr>
          <w:rFonts w:ascii="Arial Narrow" w:hAnsi="Arial Narrow" w:cs="Arial"/>
          <w:color w:val="000000"/>
          <w:sz w:val="24"/>
          <w:szCs w:val="24"/>
        </w:rPr>
        <w:t xml:space="preserve"> - Representação nº 67/2019–MPC interposta pelo Ministério Público de Contas, em face da Secretaria de Estado do Trabalho - SETRAB, em razão de despesas realizadas com transporte e diária de servidor da SSP/AM em viagem institucional.</w:t>
      </w:r>
      <w:r w:rsidRPr="009A73C2">
        <w:rPr>
          <w:rFonts w:ascii="Arial Narrow" w:hAnsi="Arial Narrow" w:cs="Arial"/>
          <w:b/>
          <w:color w:val="000000"/>
          <w:sz w:val="24"/>
          <w:szCs w:val="24"/>
        </w:rPr>
        <w:t xml:space="preserve"> </w:t>
      </w:r>
    </w:p>
    <w:p w:rsidR="00297D54" w:rsidRPr="009A73C2" w:rsidRDefault="004C204B" w:rsidP="00823D1B">
      <w:pPr>
        <w:spacing w:after="0" w:line="240" w:lineRule="auto"/>
        <w:ind w:left="-284" w:right="-143"/>
        <w:jc w:val="both"/>
        <w:rPr>
          <w:rFonts w:ascii="Arial Narrow" w:hAnsi="Arial Narrow" w:cs="Arial"/>
          <w:color w:val="000000"/>
          <w:sz w:val="24"/>
          <w:szCs w:val="24"/>
        </w:rPr>
      </w:pPr>
      <w:r w:rsidRPr="009A73C2">
        <w:rPr>
          <w:rFonts w:ascii="Arial Narrow" w:hAnsi="Arial Narrow" w:cs="Arial"/>
          <w:b/>
          <w:color w:val="000000"/>
          <w:sz w:val="24"/>
          <w:szCs w:val="24"/>
        </w:rPr>
        <w:t>ACÓRDÃO Nº 722/2020:</w:t>
      </w:r>
      <w:r w:rsidRPr="009A73C2">
        <w:rPr>
          <w:rFonts w:ascii="Arial Narrow" w:hAnsi="Arial Narrow" w:cs="Arial"/>
          <w:color w:val="000000"/>
          <w:sz w:val="24"/>
          <w:szCs w:val="24"/>
        </w:rPr>
        <w:t xml:space="preserve"> </w:t>
      </w:r>
      <w:r w:rsidRPr="009A73C2">
        <w:rPr>
          <w:rFonts w:ascii="Arial Narrow" w:hAnsi="Arial Narrow" w:cs="Arial"/>
          <w:sz w:val="24"/>
          <w:szCs w:val="24"/>
        </w:rPr>
        <w:t xml:space="preserve">Vistos, relatados e discutidos estes autos acima identificados, </w:t>
      </w:r>
      <w:r w:rsidRPr="009A73C2">
        <w:rPr>
          <w:rFonts w:ascii="Arial Narrow" w:hAnsi="Arial Narrow" w:cs="Arial"/>
          <w:b/>
          <w:sz w:val="24"/>
          <w:szCs w:val="24"/>
        </w:rPr>
        <w:t xml:space="preserve">ACORDAM </w:t>
      </w:r>
      <w:proofErr w:type="gramStart"/>
      <w:r w:rsidRPr="009A73C2">
        <w:rPr>
          <w:rFonts w:ascii="Arial Narrow" w:hAnsi="Arial Narrow" w:cs="Arial"/>
          <w:sz w:val="24"/>
          <w:szCs w:val="24"/>
        </w:rPr>
        <w:t>os Excelentíssimos</w:t>
      </w:r>
      <w:proofErr w:type="gramEnd"/>
      <w:r w:rsidRPr="009A73C2">
        <w:rPr>
          <w:rFonts w:ascii="Arial Narrow" w:hAnsi="Arial Narrow" w:cs="Arial"/>
          <w:sz w:val="24"/>
          <w:szCs w:val="24"/>
        </w:rPr>
        <w:t xml:space="preserve"> Senhores Conselheiros do Tribunal de Contas do Estado do Amazonas, reunidos em Sessão </w:t>
      </w:r>
      <w:r w:rsidRPr="009A73C2">
        <w:rPr>
          <w:rFonts w:ascii="Arial Narrow" w:hAnsi="Arial Narrow" w:cs="Arial"/>
          <w:noProof/>
          <w:sz w:val="24"/>
          <w:szCs w:val="24"/>
        </w:rPr>
        <w:t>do</w:t>
      </w:r>
      <w:r w:rsidRPr="009A73C2">
        <w:rPr>
          <w:rFonts w:ascii="Arial Narrow" w:hAnsi="Arial Narrow" w:cs="Arial"/>
          <w:sz w:val="24"/>
          <w:szCs w:val="24"/>
        </w:rPr>
        <w:t xml:space="preserve"> </w:t>
      </w:r>
      <w:r w:rsidRPr="009A73C2">
        <w:rPr>
          <w:rFonts w:ascii="Arial Narrow" w:hAnsi="Arial Narrow" w:cs="Arial"/>
          <w:b/>
          <w:noProof/>
          <w:sz w:val="24"/>
          <w:szCs w:val="24"/>
        </w:rPr>
        <w:t>Tribunal Pleno</w:t>
      </w:r>
      <w:r w:rsidRPr="009A73C2">
        <w:rPr>
          <w:rFonts w:ascii="Arial Narrow" w:hAnsi="Arial Narrow" w:cs="Arial"/>
          <w:sz w:val="24"/>
          <w:szCs w:val="24"/>
        </w:rPr>
        <w:t>, no exercício da competência atribuída</w:t>
      </w:r>
      <w:r w:rsidRPr="009A73C2">
        <w:rPr>
          <w:rFonts w:ascii="Arial Narrow" w:hAnsi="Arial Narrow" w:cs="Arial"/>
          <w:noProof/>
          <w:sz w:val="24"/>
          <w:szCs w:val="24"/>
        </w:rPr>
        <w:t xml:space="preserve"> pelo art. 11, inciso IV, alínea “i”, da Resolução nº 04/2002-TCE/AM</w:t>
      </w:r>
      <w:r w:rsidRPr="009A73C2">
        <w:rPr>
          <w:rFonts w:ascii="Arial Narrow" w:hAnsi="Arial Narrow" w:cs="Arial"/>
          <w:sz w:val="24"/>
          <w:szCs w:val="24"/>
        </w:rPr>
        <w:t>,</w:t>
      </w:r>
      <w:r w:rsidRPr="009A73C2">
        <w:rPr>
          <w:rFonts w:ascii="Arial Narrow" w:hAnsi="Arial Narrow" w:cs="Arial"/>
          <w:b/>
          <w:noProof/>
          <w:sz w:val="24"/>
          <w:szCs w:val="24"/>
        </w:rPr>
        <w:t xml:space="preserve"> à unanimidade,</w:t>
      </w:r>
      <w:r w:rsidRPr="009A73C2">
        <w:rPr>
          <w:rFonts w:ascii="Arial Narrow" w:hAnsi="Arial Narrow" w:cs="Arial"/>
          <w:b/>
          <w:sz w:val="24"/>
          <w:szCs w:val="24"/>
        </w:rPr>
        <w:t xml:space="preserve"> </w:t>
      </w:r>
      <w:r w:rsidRPr="009A73C2">
        <w:rPr>
          <w:rFonts w:ascii="Arial Narrow" w:hAnsi="Arial Narrow" w:cs="Arial"/>
          <w:sz w:val="24"/>
          <w:szCs w:val="24"/>
        </w:rPr>
        <w:t>nos termos d</w:t>
      </w:r>
      <w:r w:rsidRPr="009A73C2">
        <w:rPr>
          <w:rFonts w:ascii="Arial Narrow" w:hAnsi="Arial Narrow" w:cs="Arial"/>
          <w:noProof/>
          <w:sz w:val="24"/>
          <w:szCs w:val="24"/>
        </w:rPr>
        <w:t>a proposta de voto</w:t>
      </w:r>
      <w:r w:rsidRPr="009A73C2">
        <w:rPr>
          <w:rFonts w:ascii="Arial Narrow" w:hAnsi="Arial Narrow" w:cs="Arial"/>
          <w:sz w:val="24"/>
          <w:szCs w:val="24"/>
        </w:rPr>
        <w:t xml:space="preserve"> </w:t>
      </w:r>
      <w:r w:rsidRPr="009A73C2">
        <w:rPr>
          <w:rFonts w:ascii="Arial Narrow" w:hAnsi="Arial Narrow" w:cs="Arial"/>
          <w:noProof/>
          <w:sz w:val="24"/>
          <w:szCs w:val="24"/>
        </w:rPr>
        <w:t>do</w:t>
      </w:r>
      <w:r w:rsidRPr="009A73C2">
        <w:rPr>
          <w:rFonts w:ascii="Arial Narrow" w:hAnsi="Arial Narrow" w:cs="Arial"/>
          <w:sz w:val="24"/>
          <w:szCs w:val="24"/>
        </w:rPr>
        <w:t xml:space="preserve"> Excelentíssimo Senhor </w:t>
      </w:r>
      <w:r w:rsidRPr="009A73C2">
        <w:rPr>
          <w:rFonts w:ascii="Arial Narrow" w:hAnsi="Arial Narrow" w:cs="Arial"/>
          <w:noProof/>
          <w:sz w:val="24"/>
          <w:szCs w:val="24"/>
        </w:rPr>
        <w:t>Auditor-Relator</w:t>
      </w:r>
      <w:r w:rsidRPr="009A73C2">
        <w:rPr>
          <w:rFonts w:ascii="Arial Narrow" w:hAnsi="Arial Narrow" w:cs="Arial"/>
          <w:b/>
          <w:noProof/>
          <w:sz w:val="24"/>
          <w:szCs w:val="24"/>
        </w:rPr>
        <w:t>, em parcial consonância</w:t>
      </w:r>
      <w:r w:rsidRPr="009A73C2">
        <w:rPr>
          <w:rFonts w:ascii="Arial Narrow" w:hAnsi="Arial Narrow" w:cs="Arial"/>
          <w:noProof/>
          <w:sz w:val="24"/>
          <w:szCs w:val="24"/>
        </w:rPr>
        <w:t xml:space="preserve"> com pronunciamento do Ministério Público junto a este Tribunal</w:t>
      </w:r>
      <w:r w:rsidRPr="009A73C2">
        <w:rPr>
          <w:rFonts w:ascii="Arial Narrow" w:hAnsi="Arial Narrow" w:cs="Arial"/>
          <w:sz w:val="24"/>
          <w:szCs w:val="24"/>
        </w:rPr>
        <w:t>, no sentido de:</w:t>
      </w:r>
      <w:r w:rsidRPr="009A73C2">
        <w:rPr>
          <w:rFonts w:ascii="Arial Narrow" w:hAnsi="Arial Narrow" w:cs="Arial"/>
          <w:color w:val="000000"/>
          <w:sz w:val="24"/>
          <w:szCs w:val="24"/>
        </w:rPr>
        <w:t xml:space="preserve"> </w:t>
      </w:r>
      <w:r w:rsidRPr="009A73C2">
        <w:rPr>
          <w:rFonts w:ascii="Arial Narrow" w:hAnsi="Arial Narrow" w:cs="Arial"/>
          <w:b/>
          <w:sz w:val="24"/>
          <w:szCs w:val="24"/>
        </w:rPr>
        <w:t>9.1. Conhecer</w:t>
      </w:r>
      <w:r w:rsidRPr="009A73C2">
        <w:rPr>
          <w:rFonts w:ascii="Arial Narrow" w:hAnsi="Arial Narrow" w:cs="Arial"/>
          <w:sz w:val="24"/>
          <w:szCs w:val="24"/>
        </w:rPr>
        <w:t xml:space="preserve"> desta Representação interposta pelo Ministério Público de Contas, eis que presentes os requisitos de admissibilidade; </w:t>
      </w:r>
      <w:r w:rsidRPr="009A73C2">
        <w:rPr>
          <w:rFonts w:ascii="Arial Narrow" w:hAnsi="Arial Narrow" w:cs="Arial"/>
          <w:b/>
          <w:sz w:val="24"/>
          <w:szCs w:val="24"/>
        </w:rPr>
        <w:t>9.2. Julgar Parcialmente Procedente</w:t>
      </w:r>
      <w:r w:rsidRPr="009A73C2">
        <w:rPr>
          <w:rFonts w:ascii="Arial Narrow" w:hAnsi="Arial Narrow" w:cs="Arial"/>
          <w:sz w:val="24"/>
          <w:szCs w:val="24"/>
        </w:rPr>
        <w:t xml:space="preserve"> esta representação interposta pelo Ministério Público de Contas, eis que ficou comprovada a prática de ato de gestão ilegítimo, em desobediência aos princípios administrativos da moralidade e impessoalidade, previstos no art. 37, caput, da Constituição da República;</w:t>
      </w:r>
      <w:r w:rsidRPr="009A73C2">
        <w:rPr>
          <w:rFonts w:ascii="Arial Narrow" w:hAnsi="Arial Narrow" w:cs="Arial"/>
          <w:color w:val="000000"/>
          <w:sz w:val="24"/>
          <w:szCs w:val="24"/>
        </w:rPr>
        <w:t xml:space="preserve"> </w:t>
      </w:r>
      <w:r w:rsidRPr="009A73C2">
        <w:rPr>
          <w:rFonts w:ascii="Arial Narrow" w:hAnsi="Arial Narrow" w:cs="Arial"/>
          <w:b/>
          <w:sz w:val="24"/>
          <w:szCs w:val="24"/>
        </w:rPr>
        <w:t>9.3. Considerar em Alcance</w:t>
      </w:r>
      <w:r w:rsidRPr="009A73C2">
        <w:rPr>
          <w:rFonts w:ascii="Arial Narrow" w:hAnsi="Arial Narrow" w:cs="Arial"/>
          <w:sz w:val="24"/>
          <w:szCs w:val="24"/>
        </w:rPr>
        <w:t xml:space="preserve"> a Sra. </w:t>
      </w:r>
      <w:proofErr w:type="spellStart"/>
      <w:r w:rsidRPr="009A73C2">
        <w:rPr>
          <w:rFonts w:ascii="Arial Narrow" w:hAnsi="Arial Narrow" w:cs="Arial"/>
          <w:sz w:val="24"/>
          <w:szCs w:val="24"/>
        </w:rPr>
        <w:t>Neila</w:t>
      </w:r>
      <w:proofErr w:type="spellEnd"/>
      <w:r w:rsidRPr="009A73C2">
        <w:rPr>
          <w:rFonts w:ascii="Arial Narrow" w:hAnsi="Arial Narrow" w:cs="Arial"/>
          <w:sz w:val="24"/>
          <w:szCs w:val="24"/>
        </w:rPr>
        <w:t xml:space="preserve"> Maria Dantas </w:t>
      </w:r>
      <w:proofErr w:type="spellStart"/>
      <w:r w:rsidRPr="009A73C2">
        <w:rPr>
          <w:rFonts w:ascii="Arial Narrow" w:hAnsi="Arial Narrow" w:cs="Arial"/>
          <w:sz w:val="24"/>
          <w:szCs w:val="24"/>
        </w:rPr>
        <w:t>Azrak</w:t>
      </w:r>
      <w:proofErr w:type="spellEnd"/>
      <w:r w:rsidRPr="009A73C2">
        <w:rPr>
          <w:rFonts w:ascii="Arial Narrow" w:hAnsi="Arial Narrow" w:cs="Arial"/>
          <w:sz w:val="24"/>
          <w:szCs w:val="24"/>
        </w:rPr>
        <w:t xml:space="preserve"> no valor de </w:t>
      </w:r>
      <w:r w:rsidRPr="009A73C2">
        <w:rPr>
          <w:rFonts w:ascii="Arial Narrow" w:hAnsi="Arial Narrow" w:cs="Arial"/>
          <w:b/>
          <w:sz w:val="24"/>
          <w:szCs w:val="24"/>
        </w:rPr>
        <w:t xml:space="preserve">R$ </w:t>
      </w:r>
      <w:r w:rsidRPr="009A73C2">
        <w:rPr>
          <w:rFonts w:ascii="Arial Narrow" w:hAnsi="Arial Narrow" w:cs="Arial"/>
          <w:b/>
          <w:sz w:val="24"/>
          <w:szCs w:val="24"/>
        </w:rPr>
        <w:lastRenderedPageBreak/>
        <w:t>15.919,17</w:t>
      </w:r>
      <w:r w:rsidRPr="009A73C2">
        <w:rPr>
          <w:rFonts w:ascii="Arial Narrow" w:hAnsi="Arial Narrow" w:cs="Arial"/>
          <w:sz w:val="24"/>
          <w:szCs w:val="24"/>
        </w:rPr>
        <w:t xml:space="preserve">, por realização de despesa ilegítima, relativa a passagens e diárias decorrente do deslocamento do Sr. </w:t>
      </w:r>
      <w:proofErr w:type="spellStart"/>
      <w:r w:rsidRPr="009A73C2">
        <w:rPr>
          <w:rFonts w:ascii="Arial Narrow" w:hAnsi="Arial Narrow" w:cs="Arial"/>
          <w:sz w:val="24"/>
          <w:szCs w:val="24"/>
        </w:rPr>
        <w:t>Jander</w:t>
      </w:r>
      <w:proofErr w:type="spellEnd"/>
      <w:r w:rsidRPr="009A73C2">
        <w:rPr>
          <w:rFonts w:ascii="Arial Narrow" w:hAnsi="Arial Narrow" w:cs="Arial"/>
          <w:sz w:val="24"/>
          <w:szCs w:val="24"/>
        </w:rPr>
        <w:t xml:space="preserve"> Teixeira </w:t>
      </w:r>
      <w:proofErr w:type="spellStart"/>
      <w:r w:rsidRPr="009A73C2">
        <w:rPr>
          <w:rFonts w:ascii="Arial Narrow" w:hAnsi="Arial Narrow" w:cs="Arial"/>
          <w:sz w:val="24"/>
          <w:szCs w:val="24"/>
        </w:rPr>
        <w:t>Goes</w:t>
      </w:r>
      <w:proofErr w:type="spellEnd"/>
      <w:r w:rsidRPr="009A73C2">
        <w:rPr>
          <w:rFonts w:ascii="Arial Narrow" w:hAnsi="Arial Narrow" w:cs="Arial"/>
          <w:sz w:val="24"/>
          <w:szCs w:val="24"/>
        </w:rPr>
        <w:t>, cônjuge daquela, que devem ser recolhidos na esfera Estadual para o órgão Secretaria de Estado do Trabalho – SETRAB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w:t>
      </w:r>
      <w:r w:rsidRPr="009A73C2">
        <w:rPr>
          <w:rFonts w:ascii="Arial Narrow" w:hAnsi="Arial Narrow" w:cs="Arial"/>
          <w:color w:val="000000"/>
          <w:sz w:val="24"/>
          <w:szCs w:val="24"/>
        </w:rPr>
        <w:t xml:space="preserve"> </w:t>
      </w:r>
      <w:r w:rsidRPr="009A73C2">
        <w:rPr>
          <w:rFonts w:ascii="Arial Narrow" w:hAnsi="Arial Narrow" w:cs="Arial"/>
          <w:b/>
          <w:sz w:val="24"/>
          <w:szCs w:val="24"/>
        </w:rPr>
        <w:t>9.4. Aplicar Multa</w:t>
      </w:r>
      <w:r w:rsidRPr="009A73C2">
        <w:rPr>
          <w:rFonts w:ascii="Arial Narrow" w:hAnsi="Arial Narrow" w:cs="Arial"/>
          <w:sz w:val="24"/>
          <w:szCs w:val="24"/>
        </w:rPr>
        <w:t xml:space="preserve"> a </w:t>
      </w:r>
      <w:r w:rsidRPr="009A73C2">
        <w:rPr>
          <w:rFonts w:ascii="Arial Narrow" w:hAnsi="Arial Narrow" w:cs="Arial"/>
          <w:b/>
          <w:sz w:val="24"/>
          <w:szCs w:val="24"/>
        </w:rPr>
        <w:t xml:space="preserve">Sra. </w:t>
      </w:r>
      <w:proofErr w:type="spellStart"/>
      <w:r w:rsidRPr="009A73C2">
        <w:rPr>
          <w:rFonts w:ascii="Arial Narrow" w:hAnsi="Arial Narrow" w:cs="Arial"/>
          <w:b/>
          <w:sz w:val="24"/>
          <w:szCs w:val="24"/>
        </w:rPr>
        <w:t>Neila</w:t>
      </w:r>
      <w:proofErr w:type="spellEnd"/>
      <w:r w:rsidRPr="009A73C2">
        <w:rPr>
          <w:rFonts w:ascii="Arial Narrow" w:hAnsi="Arial Narrow" w:cs="Arial"/>
          <w:b/>
          <w:sz w:val="24"/>
          <w:szCs w:val="24"/>
        </w:rPr>
        <w:t xml:space="preserve"> Maria Dantas </w:t>
      </w:r>
      <w:proofErr w:type="spellStart"/>
      <w:r w:rsidRPr="009A73C2">
        <w:rPr>
          <w:rFonts w:ascii="Arial Narrow" w:hAnsi="Arial Narrow" w:cs="Arial"/>
          <w:b/>
          <w:sz w:val="24"/>
          <w:szCs w:val="24"/>
        </w:rPr>
        <w:t>Azrak</w:t>
      </w:r>
      <w:proofErr w:type="spellEnd"/>
      <w:r w:rsidRPr="009A73C2">
        <w:rPr>
          <w:rFonts w:ascii="Arial Narrow" w:hAnsi="Arial Narrow" w:cs="Arial"/>
          <w:sz w:val="24"/>
          <w:szCs w:val="24"/>
        </w:rPr>
        <w:t xml:space="preserve"> no valor de </w:t>
      </w:r>
      <w:r w:rsidRPr="009A73C2">
        <w:rPr>
          <w:rFonts w:ascii="Arial Narrow" w:hAnsi="Arial Narrow" w:cs="Arial"/>
          <w:b/>
          <w:sz w:val="24"/>
          <w:szCs w:val="24"/>
        </w:rPr>
        <w:t>R$ 6.827,20</w:t>
      </w:r>
      <w:r w:rsidRPr="009A73C2">
        <w:rPr>
          <w:rFonts w:ascii="Arial Narrow" w:hAnsi="Arial Narrow" w:cs="Arial"/>
          <w:sz w:val="24"/>
          <w:szCs w:val="24"/>
        </w:rPr>
        <w:t xml:space="preserve">, nos termos do art. 54, inciso V, da Lei Estadual nº 2.423/1996, pela prática de ato de gestão ilegítimo, em desobediência aos princípios da moralidade e impessoalidade administrativos previstos no art. 37, caput, da Constituição da República, que deverá ser recolhida no prazo de 30 dias para o Cofre Estadual através de DAR avulso extraído do sítio eletrônico da SEFAZ/AM, sob </w:t>
      </w:r>
      <w:proofErr w:type="gramStart"/>
      <w:r w:rsidRPr="009A73C2">
        <w:rPr>
          <w:rFonts w:ascii="Arial Narrow" w:hAnsi="Arial Narrow" w:cs="Arial"/>
          <w:sz w:val="24"/>
          <w:szCs w:val="24"/>
        </w:rPr>
        <w:t>o código 5508 - Multas aplicadas pelo TCE/AM - Fundo de Apoio</w:t>
      </w:r>
      <w:proofErr w:type="gramEnd"/>
      <w:r w:rsidRPr="009A73C2">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9A73C2">
        <w:rPr>
          <w:rFonts w:ascii="Arial Narrow" w:hAnsi="Arial Narrow" w:cs="Arial"/>
          <w:color w:val="000000"/>
          <w:sz w:val="24"/>
          <w:szCs w:val="24"/>
        </w:rPr>
        <w:t xml:space="preserve"> </w:t>
      </w:r>
      <w:r w:rsidRPr="009A73C2">
        <w:rPr>
          <w:rFonts w:ascii="Arial Narrow" w:hAnsi="Arial Narrow" w:cs="Arial"/>
          <w:b/>
          <w:sz w:val="24"/>
          <w:szCs w:val="24"/>
        </w:rPr>
        <w:t>9.5. Dar ciência</w:t>
      </w:r>
      <w:r w:rsidRPr="009A73C2">
        <w:rPr>
          <w:rFonts w:ascii="Arial Narrow" w:hAnsi="Arial Narrow" w:cs="Arial"/>
          <w:sz w:val="24"/>
          <w:szCs w:val="24"/>
        </w:rPr>
        <w:t xml:space="preserve"> deste Decisum ao Ministério Público de Contas e aos representados; e</w:t>
      </w:r>
      <w:r w:rsidRPr="009A73C2">
        <w:rPr>
          <w:rFonts w:ascii="Arial Narrow" w:hAnsi="Arial Narrow" w:cs="Arial"/>
          <w:color w:val="000000"/>
          <w:sz w:val="24"/>
          <w:szCs w:val="24"/>
        </w:rPr>
        <w:t xml:space="preserve"> </w:t>
      </w:r>
      <w:r w:rsidRPr="009A73C2">
        <w:rPr>
          <w:rFonts w:ascii="Arial Narrow" w:hAnsi="Arial Narrow" w:cs="Arial"/>
          <w:b/>
          <w:sz w:val="24"/>
          <w:szCs w:val="24"/>
        </w:rPr>
        <w:t>9.6. Representar</w:t>
      </w:r>
      <w:r w:rsidRPr="009A73C2">
        <w:rPr>
          <w:rFonts w:ascii="Arial Narrow" w:hAnsi="Arial Narrow" w:cs="Arial"/>
          <w:sz w:val="24"/>
          <w:szCs w:val="24"/>
        </w:rPr>
        <w:t xml:space="preserve"> ao Ministério Público Estadual e à Corregedoria-Geral do Sistema de Segurança Pública, encaminhando-lhes cópia digital dos autos.</w:t>
      </w:r>
      <w:r w:rsidR="004F342A" w:rsidRPr="009A73C2">
        <w:rPr>
          <w:rFonts w:ascii="Arial Narrow" w:hAnsi="Arial Narrow" w:cs="Arial"/>
          <w:b/>
          <w:sz w:val="24"/>
          <w:szCs w:val="24"/>
        </w:rPr>
        <w:t xml:space="preserve"> </w:t>
      </w:r>
    </w:p>
    <w:p w:rsidR="00D75076" w:rsidRPr="009A73C2" w:rsidRDefault="00D75076" w:rsidP="00823D1B">
      <w:pPr>
        <w:spacing w:after="0" w:line="240" w:lineRule="auto"/>
        <w:ind w:left="-284" w:right="-143"/>
        <w:jc w:val="both"/>
        <w:rPr>
          <w:rFonts w:ascii="Arial Narrow" w:hAnsi="Arial Narrow" w:cs="Arial"/>
          <w:sz w:val="24"/>
          <w:szCs w:val="24"/>
        </w:rPr>
      </w:pPr>
    </w:p>
    <w:p w:rsidR="00D75076" w:rsidRPr="009A73C2" w:rsidRDefault="00D75076" w:rsidP="00823D1B">
      <w:pPr>
        <w:spacing w:after="0" w:line="240" w:lineRule="auto"/>
        <w:ind w:left="-284" w:right="-143"/>
        <w:jc w:val="both"/>
        <w:rPr>
          <w:rFonts w:ascii="Arial Narrow" w:hAnsi="Arial Narrow" w:cs="Arial"/>
          <w:sz w:val="24"/>
          <w:szCs w:val="24"/>
        </w:rPr>
      </w:pPr>
    </w:p>
    <w:p w:rsidR="00D75076" w:rsidRPr="009A73C2" w:rsidRDefault="00823D1B" w:rsidP="00823D1B">
      <w:pPr>
        <w:spacing w:after="0" w:line="240" w:lineRule="auto"/>
        <w:ind w:left="-284" w:right="-143"/>
        <w:jc w:val="both"/>
        <w:rPr>
          <w:rFonts w:ascii="Arial Narrow" w:hAnsi="Arial Narrow" w:cs="Arial"/>
          <w:sz w:val="24"/>
          <w:szCs w:val="24"/>
        </w:rPr>
      </w:pPr>
      <w:r w:rsidRPr="009A73C2">
        <w:rPr>
          <w:rFonts w:ascii="Arial Narrow" w:hAnsi="Arial Narrow"/>
          <w:b/>
          <w:sz w:val="24"/>
          <w:szCs w:val="24"/>
        </w:rPr>
        <w:t>SECRETARIA DO TRIBUNAL PLENO DO TRIBUNAL DE CONTAS DO ESTADO DO AMAZONAS</w:t>
      </w:r>
      <w:r w:rsidRPr="009A73C2">
        <w:rPr>
          <w:rFonts w:ascii="Arial Narrow" w:hAnsi="Arial Narrow"/>
          <w:sz w:val="24"/>
          <w:szCs w:val="24"/>
        </w:rPr>
        <w:t>, em Manaus, 11 de agosto de 2020</w:t>
      </w:r>
      <w:r w:rsidRPr="009A73C2">
        <w:rPr>
          <w:rFonts w:ascii="Arial Narrow" w:hAnsi="Arial Narrow"/>
          <w:sz w:val="24"/>
          <w:szCs w:val="24"/>
        </w:rPr>
        <w:t>.</w:t>
      </w:r>
      <w:bookmarkStart w:id="0" w:name="_GoBack"/>
      <w:bookmarkEnd w:id="0"/>
    </w:p>
    <w:p w:rsidR="00823D1B" w:rsidRDefault="00823D1B" w:rsidP="00D75076">
      <w:pPr>
        <w:spacing w:after="0" w:line="240" w:lineRule="auto"/>
        <w:ind w:left="-284" w:right="-143"/>
        <w:jc w:val="both"/>
        <w:rPr>
          <w:rFonts w:ascii="Arial Narrow" w:hAnsi="Arial Narrow" w:cs="Arial"/>
          <w:sz w:val="24"/>
          <w:szCs w:val="24"/>
        </w:rPr>
      </w:pPr>
    </w:p>
    <w:p w:rsidR="00823D1B" w:rsidRPr="00D75076" w:rsidRDefault="00823D1B" w:rsidP="00D75076">
      <w:pPr>
        <w:spacing w:after="0" w:line="240" w:lineRule="auto"/>
        <w:ind w:left="-284" w:right="-143"/>
        <w:jc w:val="both"/>
        <w:rPr>
          <w:rFonts w:ascii="Arial Narrow" w:hAnsi="Arial Narrow" w:cs="Arial"/>
          <w:sz w:val="24"/>
          <w:szCs w:val="24"/>
        </w:rPr>
      </w:pPr>
    </w:p>
    <w:p w:rsidR="003F3A55" w:rsidRPr="00684B34" w:rsidRDefault="009A73C2" w:rsidP="00684B34">
      <w:pPr>
        <w:spacing w:line="240" w:lineRule="auto"/>
        <w:ind w:right="-143"/>
        <w:jc w:val="both"/>
        <w:rPr>
          <w:rFonts w:ascii="Arial" w:hAnsi="Arial" w:cs="Arial"/>
          <w:color w:val="000000"/>
          <w:sz w:val="24"/>
          <w:szCs w:val="24"/>
        </w:rPr>
      </w:pPr>
      <w:r w:rsidRPr="00384161">
        <w:rPr>
          <w:rFonts w:ascii="Arial Narrow" w:hAnsi="Arial Narrow" w:cs="Arial"/>
          <w:b/>
          <w:noProof/>
          <w:color w:val="000000"/>
          <w:sz w:val="24"/>
          <w:szCs w:val="24"/>
          <w:lang w:eastAsia="pt-BR"/>
        </w:rPr>
        <w:drawing>
          <wp:anchor distT="0" distB="0" distL="114300" distR="114300" simplePos="0" relativeHeight="251659264" behindDoc="1" locked="0" layoutInCell="1" allowOverlap="1" wp14:anchorId="175780A8" wp14:editId="12EF5A37">
            <wp:simplePos x="0" y="0"/>
            <wp:positionH relativeFrom="column">
              <wp:posOffset>1590040</wp:posOffset>
            </wp:positionH>
            <wp:positionV relativeFrom="paragraph">
              <wp:posOffset>189865</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r w:rsidR="008A3D75" w:rsidRPr="00684B34">
        <w:rPr>
          <w:rFonts w:ascii="Arial" w:hAnsi="Arial" w:cs="Arial"/>
          <w:color w:val="000000"/>
          <w:sz w:val="24"/>
          <w:szCs w:val="24"/>
        </w:rPr>
        <w:t xml:space="preserve">                                                                                 </w:t>
      </w:r>
    </w:p>
    <w:sectPr w:rsidR="003F3A55" w:rsidRPr="00684B34" w:rsidSect="00B905A8">
      <w:headerReference w:type="default" r:id="rId11"/>
      <w:footerReference w:type="default" r:id="rId12"/>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57" w:rsidRDefault="00A55C57" w:rsidP="00320EE1">
      <w:pPr>
        <w:spacing w:after="0" w:line="240" w:lineRule="auto"/>
      </w:pPr>
      <w:r>
        <w:separator/>
      </w:r>
    </w:p>
  </w:endnote>
  <w:endnote w:type="continuationSeparator" w:id="0">
    <w:p w:rsidR="00A55C57" w:rsidRDefault="00A55C57"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4B" w:rsidRDefault="004C204B" w:rsidP="00B905A8">
    <w:pPr>
      <w:pStyle w:val="Rodap"/>
      <w:jc w:val="center"/>
    </w:pPr>
    <w:r>
      <w:t xml:space="preserve">  </w:t>
    </w:r>
  </w:p>
  <w:p w:rsidR="004C204B" w:rsidRPr="00B905A8" w:rsidRDefault="004C204B" w:rsidP="00B905A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57" w:rsidRDefault="00A55C57" w:rsidP="00320EE1">
      <w:pPr>
        <w:spacing w:after="0" w:line="240" w:lineRule="auto"/>
      </w:pPr>
      <w:r>
        <w:separator/>
      </w:r>
    </w:p>
  </w:footnote>
  <w:footnote w:type="continuationSeparator" w:id="0">
    <w:p w:rsidR="00A55C57" w:rsidRDefault="00A55C57"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4B" w:rsidRDefault="004C204B" w:rsidP="00A43A8D">
    <w:pPr>
      <w:pStyle w:val="Cabealho"/>
      <w:jc w:val="center"/>
    </w:pPr>
    <w:r w:rsidRPr="00320EE1">
      <w:rPr>
        <w:noProof/>
        <w:lang w:eastAsia="pt-BR"/>
      </w:rPr>
      <w:drawing>
        <wp:inline distT="0" distB="0" distL="0" distR="0" wp14:anchorId="50E57101" wp14:editId="0D2D20FD">
          <wp:extent cx="5187462" cy="942343"/>
          <wp:effectExtent l="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D75076" w:rsidRPr="001E62F6" w:rsidRDefault="00D75076" w:rsidP="00D75076">
    <w:pPr>
      <w:pStyle w:val="Cabealho"/>
      <w:tabs>
        <w:tab w:val="left" w:pos="310"/>
        <w:tab w:val="center" w:pos="4394"/>
      </w:tabs>
      <w:jc w:val="center"/>
      <w:rPr>
        <w:rFonts w:ascii="Arial Narrow" w:hAnsi="Arial Narrow" w:cs="Arial"/>
        <w:b/>
        <w:caps/>
        <w:sz w:val="16"/>
        <w:szCs w:val="16"/>
      </w:rPr>
    </w:pPr>
    <w:r w:rsidRPr="001E62F6">
      <w:rPr>
        <w:rFonts w:ascii="Arial Narrow" w:hAnsi="Arial Narrow" w:cs="Arial"/>
        <w:b/>
        <w:caps/>
        <w:sz w:val="16"/>
        <w:szCs w:val="16"/>
      </w:rPr>
      <w:t>Estado do Amazonas</w:t>
    </w:r>
  </w:p>
  <w:p w:rsidR="00D75076" w:rsidRPr="001E62F6" w:rsidRDefault="00D75076" w:rsidP="00D75076">
    <w:pPr>
      <w:pStyle w:val="Cabealho"/>
      <w:jc w:val="center"/>
      <w:rPr>
        <w:rFonts w:ascii="Arial Narrow" w:hAnsi="Arial Narrow" w:cs="Arial"/>
        <w:b/>
        <w:caps/>
        <w:sz w:val="16"/>
        <w:szCs w:val="16"/>
      </w:rPr>
    </w:pPr>
    <w:r w:rsidRPr="001E62F6">
      <w:rPr>
        <w:rFonts w:ascii="Arial Narrow" w:hAnsi="Arial Narrow" w:cs="Arial"/>
        <w:b/>
        <w:caps/>
        <w:sz w:val="16"/>
        <w:szCs w:val="16"/>
      </w:rPr>
      <w:t>TRIBUNAL DE CONTAS</w:t>
    </w:r>
  </w:p>
  <w:p w:rsidR="004C204B" w:rsidRPr="00644BFE" w:rsidRDefault="00D75076" w:rsidP="00D75076">
    <w:pPr>
      <w:pStyle w:val="Cabealho"/>
      <w:jc w:val="center"/>
      <w:rPr>
        <w:rFonts w:ascii="Arial" w:hAnsi="Arial" w:cs="Arial"/>
        <w:b/>
        <w:caps/>
        <w:sz w:val="16"/>
        <w:szCs w:val="16"/>
      </w:rPr>
    </w:pPr>
    <w:r w:rsidRPr="001E62F6">
      <w:rPr>
        <w:rFonts w:ascii="Arial Narrow" w:hAnsi="Arial Narrow" w:cs="Arial"/>
        <w:b/>
        <w:caps/>
        <w:noProof/>
        <w:sz w:val="16"/>
        <w:szCs w:val="16"/>
      </w:rPr>
      <w:t>Tribunal Pleno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7A0E"/>
    <w:rsid w:val="000114FE"/>
    <w:rsid w:val="00011A91"/>
    <w:rsid w:val="0001523E"/>
    <w:rsid w:val="000160FD"/>
    <w:rsid w:val="00016A06"/>
    <w:rsid w:val="000200F7"/>
    <w:rsid w:val="00026536"/>
    <w:rsid w:val="00030D97"/>
    <w:rsid w:val="00031BF3"/>
    <w:rsid w:val="0003231F"/>
    <w:rsid w:val="0003347D"/>
    <w:rsid w:val="000346BA"/>
    <w:rsid w:val="00035888"/>
    <w:rsid w:val="00036B8F"/>
    <w:rsid w:val="00037AA5"/>
    <w:rsid w:val="0004198A"/>
    <w:rsid w:val="00041A63"/>
    <w:rsid w:val="00042052"/>
    <w:rsid w:val="00042F91"/>
    <w:rsid w:val="000439A2"/>
    <w:rsid w:val="00043ED5"/>
    <w:rsid w:val="00047387"/>
    <w:rsid w:val="00047BCE"/>
    <w:rsid w:val="00050093"/>
    <w:rsid w:val="0005032A"/>
    <w:rsid w:val="000515CD"/>
    <w:rsid w:val="000530A9"/>
    <w:rsid w:val="00053850"/>
    <w:rsid w:val="00053B33"/>
    <w:rsid w:val="0005452A"/>
    <w:rsid w:val="00054956"/>
    <w:rsid w:val="00054E99"/>
    <w:rsid w:val="00055976"/>
    <w:rsid w:val="0005684E"/>
    <w:rsid w:val="00060A7B"/>
    <w:rsid w:val="00060F77"/>
    <w:rsid w:val="00061B97"/>
    <w:rsid w:val="00061FC9"/>
    <w:rsid w:val="0006296B"/>
    <w:rsid w:val="00063B77"/>
    <w:rsid w:val="00064568"/>
    <w:rsid w:val="00065600"/>
    <w:rsid w:val="00066C31"/>
    <w:rsid w:val="00071E66"/>
    <w:rsid w:val="000731C0"/>
    <w:rsid w:val="000731EC"/>
    <w:rsid w:val="00073FAF"/>
    <w:rsid w:val="00074AEA"/>
    <w:rsid w:val="00075F07"/>
    <w:rsid w:val="0007682C"/>
    <w:rsid w:val="000778B4"/>
    <w:rsid w:val="0008058B"/>
    <w:rsid w:val="00082027"/>
    <w:rsid w:val="0008237F"/>
    <w:rsid w:val="00082C5B"/>
    <w:rsid w:val="00082C9B"/>
    <w:rsid w:val="0008338A"/>
    <w:rsid w:val="00085CD2"/>
    <w:rsid w:val="000865E7"/>
    <w:rsid w:val="00087630"/>
    <w:rsid w:val="0009091C"/>
    <w:rsid w:val="00092263"/>
    <w:rsid w:val="00093FF4"/>
    <w:rsid w:val="00094019"/>
    <w:rsid w:val="000951F8"/>
    <w:rsid w:val="000971E3"/>
    <w:rsid w:val="000A5487"/>
    <w:rsid w:val="000A661F"/>
    <w:rsid w:val="000A79BF"/>
    <w:rsid w:val="000A7E80"/>
    <w:rsid w:val="000B0FF9"/>
    <w:rsid w:val="000B1050"/>
    <w:rsid w:val="000B3115"/>
    <w:rsid w:val="000B68E6"/>
    <w:rsid w:val="000B6C1C"/>
    <w:rsid w:val="000C1A9F"/>
    <w:rsid w:val="000C3BDC"/>
    <w:rsid w:val="000C63DC"/>
    <w:rsid w:val="000D1260"/>
    <w:rsid w:val="000D18A5"/>
    <w:rsid w:val="000D1BCB"/>
    <w:rsid w:val="000D5961"/>
    <w:rsid w:val="000E007F"/>
    <w:rsid w:val="000E091D"/>
    <w:rsid w:val="000E116D"/>
    <w:rsid w:val="000E77B4"/>
    <w:rsid w:val="000F213E"/>
    <w:rsid w:val="000F3967"/>
    <w:rsid w:val="000F4FA2"/>
    <w:rsid w:val="000F6518"/>
    <w:rsid w:val="000F6678"/>
    <w:rsid w:val="000F6E7E"/>
    <w:rsid w:val="000F760D"/>
    <w:rsid w:val="001000B9"/>
    <w:rsid w:val="0010162A"/>
    <w:rsid w:val="00102CD3"/>
    <w:rsid w:val="001052D8"/>
    <w:rsid w:val="00105507"/>
    <w:rsid w:val="00105A0C"/>
    <w:rsid w:val="00106354"/>
    <w:rsid w:val="001065FC"/>
    <w:rsid w:val="001068B6"/>
    <w:rsid w:val="00106DB7"/>
    <w:rsid w:val="00111003"/>
    <w:rsid w:val="0011148C"/>
    <w:rsid w:val="00112BD1"/>
    <w:rsid w:val="001148E9"/>
    <w:rsid w:val="00115897"/>
    <w:rsid w:val="001177DD"/>
    <w:rsid w:val="0011784C"/>
    <w:rsid w:val="0012027D"/>
    <w:rsid w:val="001216DE"/>
    <w:rsid w:val="0012367B"/>
    <w:rsid w:val="00123C32"/>
    <w:rsid w:val="00123D35"/>
    <w:rsid w:val="00124B43"/>
    <w:rsid w:val="001305DA"/>
    <w:rsid w:val="00130936"/>
    <w:rsid w:val="001328CC"/>
    <w:rsid w:val="001334CB"/>
    <w:rsid w:val="0013782E"/>
    <w:rsid w:val="001407D4"/>
    <w:rsid w:val="00143871"/>
    <w:rsid w:val="00143CCD"/>
    <w:rsid w:val="00145419"/>
    <w:rsid w:val="00146CDB"/>
    <w:rsid w:val="00147CEF"/>
    <w:rsid w:val="001516DD"/>
    <w:rsid w:val="0015172C"/>
    <w:rsid w:val="00152B99"/>
    <w:rsid w:val="00153249"/>
    <w:rsid w:val="00154985"/>
    <w:rsid w:val="00155A12"/>
    <w:rsid w:val="00155C25"/>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4ACB"/>
    <w:rsid w:val="0019561F"/>
    <w:rsid w:val="00195635"/>
    <w:rsid w:val="00197286"/>
    <w:rsid w:val="00197CDD"/>
    <w:rsid w:val="00197EF6"/>
    <w:rsid w:val="001A0340"/>
    <w:rsid w:val="001A28C4"/>
    <w:rsid w:val="001A2E4D"/>
    <w:rsid w:val="001A33D3"/>
    <w:rsid w:val="001A76CB"/>
    <w:rsid w:val="001B056E"/>
    <w:rsid w:val="001B13CA"/>
    <w:rsid w:val="001B359B"/>
    <w:rsid w:val="001B5CF3"/>
    <w:rsid w:val="001B7BDB"/>
    <w:rsid w:val="001C3CC2"/>
    <w:rsid w:val="001C4A98"/>
    <w:rsid w:val="001C4E27"/>
    <w:rsid w:val="001C5198"/>
    <w:rsid w:val="001C53C7"/>
    <w:rsid w:val="001C6AA9"/>
    <w:rsid w:val="001D2A60"/>
    <w:rsid w:val="001D2FBE"/>
    <w:rsid w:val="001D3CA3"/>
    <w:rsid w:val="001D5297"/>
    <w:rsid w:val="001D5AB0"/>
    <w:rsid w:val="001D5BCA"/>
    <w:rsid w:val="001D7671"/>
    <w:rsid w:val="001D7A1E"/>
    <w:rsid w:val="001D7C7A"/>
    <w:rsid w:val="001E1464"/>
    <w:rsid w:val="001E20E8"/>
    <w:rsid w:val="001E44CB"/>
    <w:rsid w:val="001E485E"/>
    <w:rsid w:val="001E4E2C"/>
    <w:rsid w:val="001E73C7"/>
    <w:rsid w:val="001F0AF5"/>
    <w:rsid w:val="001F1D68"/>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2332"/>
    <w:rsid w:val="00212402"/>
    <w:rsid w:val="0021296D"/>
    <w:rsid w:val="002160C3"/>
    <w:rsid w:val="0021735E"/>
    <w:rsid w:val="002233B2"/>
    <w:rsid w:val="00224D62"/>
    <w:rsid w:val="0022632D"/>
    <w:rsid w:val="0022706A"/>
    <w:rsid w:val="00227E9A"/>
    <w:rsid w:val="0023027F"/>
    <w:rsid w:val="00231AD4"/>
    <w:rsid w:val="002335DF"/>
    <w:rsid w:val="002337FF"/>
    <w:rsid w:val="00233B0D"/>
    <w:rsid w:val="002340FF"/>
    <w:rsid w:val="002346A2"/>
    <w:rsid w:val="00235CBB"/>
    <w:rsid w:val="002367C2"/>
    <w:rsid w:val="00236AB3"/>
    <w:rsid w:val="0023706A"/>
    <w:rsid w:val="002372D6"/>
    <w:rsid w:val="00243AE2"/>
    <w:rsid w:val="00245D13"/>
    <w:rsid w:val="00247A10"/>
    <w:rsid w:val="0025063E"/>
    <w:rsid w:val="00252934"/>
    <w:rsid w:val="00254132"/>
    <w:rsid w:val="00254D6B"/>
    <w:rsid w:val="00255377"/>
    <w:rsid w:val="00256249"/>
    <w:rsid w:val="00256578"/>
    <w:rsid w:val="00256D21"/>
    <w:rsid w:val="002610B2"/>
    <w:rsid w:val="00262490"/>
    <w:rsid w:val="00271339"/>
    <w:rsid w:val="00273444"/>
    <w:rsid w:val="00275410"/>
    <w:rsid w:val="00275E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14EA"/>
    <w:rsid w:val="002A3BB6"/>
    <w:rsid w:val="002A3E51"/>
    <w:rsid w:val="002A4583"/>
    <w:rsid w:val="002A6D4D"/>
    <w:rsid w:val="002B03AA"/>
    <w:rsid w:val="002B040D"/>
    <w:rsid w:val="002B301B"/>
    <w:rsid w:val="002B4C57"/>
    <w:rsid w:val="002C22A5"/>
    <w:rsid w:val="002C4EA7"/>
    <w:rsid w:val="002D307A"/>
    <w:rsid w:val="002D3685"/>
    <w:rsid w:val="002D5F4F"/>
    <w:rsid w:val="002D6367"/>
    <w:rsid w:val="002D6F85"/>
    <w:rsid w:val="002D7C45"/>
    <w:rsid w:val="002E08FA"/>
    <w:rsid w:val="002E14AC"/>
    <w:rsid w:val="002E27F4"/>
    <w:rsid w:val="002E303E"/>
    <w:rsid w:val="002E3F98"/>
    <w:rsid w:val="002E471D"/>
    <w:rsid w:val="002E63F4"/>
    <w:rsid w:val="002E7A10"/>
    <w:rsid w:val="002F48A8"/>
    <w:rsid w:val="002F5A62"/>
    <w:rsid w:val="002F5E96"/>
    <w:rsid w:val="002F7370"/>
    <w:rsid w:val="00301741"/>
    <w:rsid w:val="00302A5F"/>
    <w:rsid w:val="00305362"/>
    <w:rsid w:val="00306A38"/>
    <w:rsid w:val="00307B51"/>
    <w:rsid w:val="0031006B"/>
    <w:rsid w:val="00310E6C"/>
    <w:rsid w:val="00313888"/>
    <w:rsid w:val="003147FA"/>
    <w:rsid w:val="00314CCA"/>
    <w:rsid w:val="003162FC"/>
    <w:rsid w:val="003209F9"/>
    <w:rsid w:val="00320E05"/>
    <w:rsid w:val="00320EE1"/>
    <w:rsid w:val="003215F2"/>
    <w:rsid w:val="00322196"/>
    <w:rsid w:val="00322F78"/>
    <w:rsid w:val="00326DA9"/>
    <w:rsid w:val="00326ED6"/>
    <w:rsid w:val="0033104B"/>
    <w:rsid w:val="003340A2"/>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819"/>
    <w:rsid w:val="00355862"/>
    <w:rsid w:val="00356597"/>
    <w:rsid w:val="003633F7"/>
    <w:rsid w:val="003655A2"/>
    <w:rsid w:val="003658DA"/>
    <w:rsid w:val="00366C98"/>
    <w:rsid w:val="00370BBE"/>
    <w:rsid w:val="00372309"/>
    <w:rsid w:val="003807EA"/>
    <w:rsid w:val="003814EB"/>
    <w:rsid w:val="00381CD4"/>
    <w:rsid w:val="0038397B"/>
    <w:rsid w:val="00385382"/>
    <w:rsid w:val="00385630"/>
    <w:rsid w:val="00387E55"/>
    <w:rsid w:val="003915C7"/>
    <w:rsid w:val="00391B80"/>
    <w:rsid w:val="003955EB"/>
    <w:rsid w:val="0039694D"/>
    <w:rsid w:val="0039748E"/>
    <w:rsid w:val="00397872"/>
    <w:rsid w:val="003A02BA"/>
    <w:rsid w:val="003A2392"/>
    <w:rsid w:val="003A3A55"/>
    <w:rsid w:val="003A4B62"/>
    <w:rsid w:val="003A73B7"/>
    <w:rsid w:val="003B0892"/>
    <w:rsid w:val="003B42C9"/>
    <w:rsid w:val="003B6DDC"/>
    <w:rsid w:val="003B6FDF"/>
    <w:rsid w:val="003C02F9"/>
    <w:rsid w:val="003C0379"/>
    <w:rsid w:val="003C0A2B"/>
    <w:rsid w:val="003C1067"/>
    <w:rsid w:val="003C175B"/>
    <w:rsid w:val="003C43AC"/>
    <w:rsid w:val="003C461B"/>
    <w:rsid w:val="003C5383"/>
    <w:rsid w:val="003C6BC2"/>
    <w:rsid w:val="003D4742"/>
    <w:rsid w:val="003D48F5"/>
    <w:rsid w:val="003D51F3"/>
    <w:rsid w:val="003D6396"/>
    <w:rsid w:val="003D652B"/>
    <w:rsid w:val="003E1131"/>
    <w:rsid w:val="003E575A"/>
    <w:rsid w:val="003E695E"/>
    <w:rsid w:val="003E6EE0"/>
    <w:rsid w:val="003F1E98"/>
    <w:rsid w:val="003F2AD0"/>
    <w:rsid w:val="003F34D5"/>
    <w:rsid w:val="003F3A55"/>
    <w:rsid w:val="003F44FF"/>
    <w:rsid w:val="003F472A"/>
    <w:rsid w:val="00401E6B"/>
    <w:rsid w:val="00404F92"/>
    <w:rsid w:val="0040797C"/>
    <w:rsid w:val="00411D7F"/>
    <w:rsid w:val="00414D7F"/>
    <w:rsid w:val="00415587"/>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2CBF"/>
    <w:rsid w:val="004438A3"/>
    <w:rsid w:val="00445F51"/>
    <w:rsid w:val="004472C6"/>
    <w:rsid w:val="0045047D"/>
    <w:rsid w:val="00452A8F"/>
    <w:rsid w:val="004576F6"/>
    <w:rsid w:val="00457B4C"/>
    <w:rsid w:val="00457B7C"/>
    <w:rsid w:val="0046067B"/>
    <w:rsid w:val="0046126D"/>
    <w:rsid w:val="00462ADF"/>
    <w:rsid w:val="004632FC"/>
    <w:rsid w:val="004646EA"/>
    <w:rsid w:val="004654AB"/>
    <w:rsid w:val="00472E9A"/>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36F4"/>
    <w:rsid w:val="00494AC8"/>
    <w:rsid w:val="00495ED3"/>
    <w:rsid w:val="004974CC"/>
    <w:rsid w:val="004977C3"/>
    <w:rsid w:val="004A102D"/>
    <w:rsid w:val="004A4788"/>
    <w:rsid w:val="004A555D"/>
    <w:rsid w:val="004A78F6"/>
    <w:rsid w:val="004A7B5E"/>
    <w:rsid w:val="004B457A"/>
    <w:rsid w:val="004B47AD"/>
    <w:rsid w:val="004C204B"/>
    <w:rsid w:val="004C3995"/>
    <w:rsid w:val="004C4558"/>
    <w:rsid w:val="004C4CD0"/>
    <w:rsid w:val="004C6DB5"/>
    <w:rsid w:val="004C7139"/>
    <w:rsid w:val="004D0DEA"/>
    <w:rsid w:val="004D0E94"/>
    <w:rsid w:val="004D166A"/>
    <w:rsid w:val="004D2676"/>
    <w:rsid w:val="004D3ACC"/>
    <w:rsid w:val="004D5789"/>
    <w:rsid w:val="004D6385"/>
    <w:rsid w:val="004E0CFA"/>
    <w:rsid w:val="004E0E78"/>
    <w:rsid w:val="004E1882"/>
    <w:rsid w:val="004E5A6B"/>
    <w:rsid w:val="004E6006"/>
    <w:rsid w:val="004F04A1"/>
    <w:rsid w:val="004F1457"/>
    <w:rsid w:val="004F2057"/>
    <w:rsid w:val="004F2AF1"/>
    <w:rsid w:val="004F342A"/>
    <w:rsid w:val="004F34CE"/>
    <w:rsid w:val="004F38B2"/>
    <w:rsid w:val="004F4829"/>
    <w:rsid w:val="004F4A34"/>
    <w:rsid w:val="004F7FF7"/>
    <w:rsid w:val="00501E68"/>
    <w:rsid w:val="005028A8"/>
    <w:rsid w:val="00505F87"/>
    <w:rsid w:val="00510379"/>
    <w:rsid w:val="005115BB"/>
    <w:rsid w:val="00512D93"/>
    <w:rsid w:val="005137C3"/>
    <w:rsid w:val="00514718"/>
    <w:rsid w:val="005152E8"/>
    <w:rsid w:val="0051625E"/>
    <w:rsid w:val="005163D0"/>
    <w:rsid w:val="0052011E"/>
    <w:rsid w:val="00521B53"/>
    <w:rsid w:val="00522A6F"/>
    <w:rsid w:val="00525750"/>
    <w:rsid w:val="00527FB5"/>
    <w:rsid w:val="00532CE2"/>
    <w:rsid w:val="00533B1C"/>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4D48"/>
    <w:rsid w:val="00566FE9"/>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750D"/>
    <w:rsid w:val="005879D1"/>
    <w:rsid w:val="00590909"/>
    <w:rsid w:val="00591DC8"/>
    <w:rsid w:val="00593603"/>
    <w:rsid w:val="005936B8"/>
    <w:rsid w:val="005947BB"/>
    <w:rsid w:val="00594847"/>
    <w:rsid w:val="0059569B"/>
    <w:rsid w:val="00597448"/>
    <w:rsid w:val="005977E0"/>
    <w:rsid w:val="005A135E"/>
    <w:rsid w:val="005A1C08"/>
    <w:rsid w:val="005A448E"/>
    <w:rsid w:val="005B3723"/>
    <w:rsid w:val="005B415E"/>
    <w:rsid w:val="005B5DA4"/>
    <w:rsid w:val="005B6FBB"/>
    <w:rsid w:val="005B7C24"/>
    <w:rsid w:val="005C2607"/>
    <w:rsid w:val="005C2AB8"/>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66B6"/>
    <w:rsid w:val="005E7F8B"/>
    <w:rsid w:val="005F042F"/>
    <w:rsid w:val="005F0654"/>
    <w:rsid w:val="005F0C65"/>
    <w:rsid w:val="005F18AA"/>
    <w:rsid w:val="005F49EF"/>
    <w:rsid w:val="00602E0E"/>
    <w:rsid w:val="00603F6D"/>
    <w:rsid w:val="006053D4"/>
    <w:rsid w:val="00605445"/>
    <w:rsid w:val="00605603"/>
    <w:rsid w:val="0060788D"/>
    <w:rsid w:val="0061025F"/>
    <w:rsid w:val="00610F8F"/>
    <w:rsid w:val="00614B36"/>
    <w:rsid w:val="006157CC"/>
    <w:rsid w:val="00616AB0"/>
    <w:rsid w:val="00621596"/>
    <w:rsid w:val="0062163C"/>
    <w:rsid w:val="006241D0"/>
    <w:rsid w:val="00626A4A"/>
    <w:rsid w:val="00630AEE"/>
    <w:rsid w:val="0063240D"/>
    <w:rsid w:val="00633394"/>
    <w:rsid w:val="006340D8"/>
    <w:rsid w:val="00634C2C"/>
    <w:rsid w:val="00635EC1"/>
    <w:rsid w:val="006441F9"/>
    <w:rsid w:val="00644BFE"/>
    <w:rsid w:val="00645E46"/>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61E9"/>
    <w:rsid w:val="00666704"/>
    <w:rsid w:val="00666E70"/>
    <w:rsid w:val="00672791"/>
    <w:rsid w:val="00674BD5"/>
    <w:rsid w:val="00675E61"/>
    <w:rsid w:val="00676D45"/>
    <w:rsid w:val="00677387"/>
    <w:rsid w:val="00677455"/>
    <w:rsid w:val="006803D2"/>
    <w:rsid w:val="00681A96"/>
    <w:rsid w:val="00681E56"/>
    <w:rsid w:val="00681EBB"/>
    <w:rsid w:val="00682C9D"/>
    <w:rsid w:val="00682F03"/>
    <w:rsid w:val="00684B34"/>
    <w:rsid w:val="0068578D"/>
    <w:rsid w:val="00685E78"/>
    <w:rsid w:val="006860EE"/>
    <w:rsid w:val="00690DC5"/>
    <w:rsid w:val="00690DEA"/>
    <w:rsid w:val="00692752"/>
    <w:rsid w:val="00693692"/>
    <w:rsid w:val="006957BF"/>
    <w:rsid w:val="00697C8A"/>
    <w:rsid w:val="006A0E1A"/>
    <w:rsid w:val="006A10D8"/>
    <w:rsid w:val="006A144C"/>
    <w:rsid w:val="006A358F"/>
    <w:rsid w:val="006A3DC3"/>
    <w:rsid w:val="006A4A00"/>
    <w:rsid w:val="006A5747"/>
    <w:rsid w:val="006A5966"/>
    <w:rsid w:val="006A798E"/>
    <w:rsid w:val="006B01B1"/>
    <w:rsid w:val="006B1375"/>
    <w:rsid w:val="006B14C9"/>
    <w:rsid w:val="006B7241"/>
    <w:rsid w:val="006C2FEB"/>
    <w:rsid w:val="006C30CF"/>
    <w:rsid w:val="006C3DFA"/>
    <w:rsid w:val="006C40EE"/>
    <w:rsid w:val="006C484C"/>
    <w:rsid w:val="006D1859"/>
    <w:rsid w:val="006D2CDD"/>
    <w:rsid w:val="006D2CF3"/>
    <w:rsid w:val="006D3A7F"/>
    <w:rsid w:val="006D44E4"/>
    <w:rsid w:val="006D7EEC"/>
    <w:rsid w:val="006E24CC"/>
    <w:rsid w:val="006E30E6"/>
    <w:rsid w:val="006E3170"/>
    <w:rsid w:val="006E32B4"/>
    <w:rsid w:val="006E46F1"/>
    <w:rsid w:val="006E5AC0"/>
    <w:rsid w:val="006E5D23"/>
    <w:rsid w:val="006E783A"/>
    <w:rsid w:val="006F311F"/>
    <w:rsid w:val="006F649A"/>
    <w:rsid w:val="006F7FFC"/>
    <w:rsid w:val="00702383"/>
    <w:rsid w:val="00702668"/>
    <w:rsid w:val="00705FAE"/>
    <w:rsid w:val="007102BF"/>
    <w:rsid w:val="00710674"/>
    <w:rsid w:val="00711969"/>
    <w:rsid w:val="00711BFB"/>
    <w:rsid w:val="007137F2"/>
    <w:rsid w:val="00716770"/>
    <w:rsid w:val="0071738F"/>
    <w:rsid w:val="00721F31"/>
    <w:rsid w:val="00723E63"/>
    <w:rsid w:val="00724A96"/>
    <w:rsid w:val="00725269"/>
    <w:rsid w:val="00726443"/>
    <w:rsid w:val="00727A2B"/>
    <w:rsid w:val="00730007"/>
    <w:rsid w:val="00731669"/>
    <w:rsid w:val="0073246C"/>
    <w:rsid w:val="00735699"/>
    <w:rsid w:val="0073586F"/>
    <w:rsid w:val="007377CC"/>
    <w:rsid w:val="0074031F"/>
    <w:rsid w:val="007434B4"/>
    <w:rsid w:val="00744878"/>
    <w:rsid w:val="00744BB7"/>
    <w:rsid w:val="007457E6"/>
    <w:rsid w:val="00745F9A"/>
    <w:rsid w:val="007467FE"/>
    <w:rsid w:val="00747220"/>
    <w:rsid w:val="00752AC1"/>
    <w:rsid w:val="00753388"/>
    <w:rsid w:val="00755504"/>
    <w:rsid w:val="0075568C"/>
    <w:rsid w:val="00756439"/>
    <w:rsid w:val="007578AE"/>
    <w:rsid w:val="00757E63"/>
    <w:rsid w:val="0076090B"/>
    <w:rsid w:val="00760C37"/>
    <w:rsid w:val="007617ED"/>
    <w:rsid w:val="00761916"/>
    <w:rsid w:val="00763C43"/>
    <w:rsid w:val="00763E57"/>
    <w:rsid w:val="0077116F"/>
    <w:rsid w:val="00777081"/>
    <w:rsid w:val="007807CA"/>
    <w:rsid w:val="00780FA5"/>
    <w:rsid w:val="00781957"/>
    <w:rsid w:val="0078289C"/>
    <w:rsid w:val="00782FED"/>
    <w:rsid w:val="0078324B"/>
    <w:rsid w:val="00784070"/>
    <w:rsid w:val="007861D4"/>
    <w:rsid w:val="00786A0B"/>
    <w:rsid w:val="0079138E"/>
    <w:rsid w:val="0079184A"/>
    <w:rsid w:val="007975F7"/>
    <w:rsid w:val="00797DB3"/>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F24"/>
    <w:rsid w:val="007F50D2"/>
    <w:rsid w:val="007F53F2"/>
    <w:rsid w:val="007F5CBF"/>
    <w:rsid w:val="007F70FF"/>
    <w:rsid w:val="00801A73"/>
    <w:rsid w:val="00802441"/>
    <w:rsid w:val="00802463"/>
    <w:rsid w:val="008039ED"/>
    <w:rsid w:val="0080426B"/>
    <w:rsid w:val="008107EB"/>
    <w:rsid w:val="00810A8B"/>
    <w:rsid w:val="00810F0D"/>
    <w:rsid w:val="00813D09"/>
    <w:rsid w:val="00815E25"/>
    <w:rsid w:val="008161F2"/>
    <w:rsid w:val="008167E4"/>
    <w:rsid w:val="008208B1"/>
    <w:rsid w:val="00823D1B"/>
    <w:rsid w:val="008244D8"/>
    <w:rsid w:val="008270B8"/>
    <w:rsid w:val="00833DEF"/>
    <w:rsid w:val="00837FE5"/>
    <w:rsid w:val="00840209"/>
    <w:rsid w:val="008402D5"/>
    <w:rsid w:val="0084096F"/>
    <w:rsid w:val="00841365"/>
    <w:rsid w:val="00845671"/>
    <w:rsid w:val="0084572C"/>
    <w:rsid w:val="00847471"/>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DB5"/>
    <w:rsid w:val="008C279B"/>
    <w:rsid w:val="008C2B8A"/>
    <w:rsid w:val="008C3668"/>
    <w:rsid w:val="008C7283"/>
    <w:rsid w:val="008D019E"/>
    <w:rsid w:val="008D18E5"/>
    <w:rsid w:val="008D1DB8"/>
    <w:rsid w:val="008D2CCE"/>
    <w:rsid w:val="008D301F"/>
    <w:rsid w:val="008D6921"/>
    <w:rsid w:val="008E193E"/>
    <w:rsid w:val="008E1A7E"/>
    <w:rsid w:val="008E1EF6"/>
    <w:rsid w:val="008E389A"/>
    <w:rsid w:val="008E3A15"/>
    <w:rsid w:val="008E466E"/>
    <w:rsid w:val="008E634B"/>
    <w:rsid w:val="008E751A"/>
    <w:rsid w:val="008F082A"/>
    <w:rsid w:val="008F4324"/>
    <w:rsid w:val="008F509E"/>
    <w:rsid w:val="008F6647"/>
    <w:rsid w:val="008F767D"/>
    <w:rsid w:val="00900CA8"/>
    <w:rsid w:val="00904CC2"/>
    <w:rsid w:val="00905080"/>
    <w:rsid w:val="00912C71"/>
    <w:rsid w:val="00915DA8"/>
    <w:rsid w:val="0092001F"/>
    <w:rsid w:val="009223D6"/>
    <w:rsid w:val="00923BA4"/>
    <w:rsid w:val="00924772"/>
    <w:rsid w:val="00924BC4"/>
    <w:rsid w:val="0092661D"/>
    <w:rsid w:val="009272B8"/>
    <w:rsid w:val="00931E2C"/>
    <w:rsid w:val="0093221A"/>
    <w:rsid w:val="0093283D"/>
    <w:rsid w:val="00932AD1"/>
    <w:rsid w:val="00936668"/>
    <w:rsid w:val="00936990"/>
    <w:rsid w:val="009407C3"/>
    <w:rsid w:val="00940E33"/>
    <w:rsid w:val="00942F5F"/>
    <w:rsid w:val="00942F93"/>
    <w:rsid w:val="0094463F"/>
    <w:rsid w:val="00946A24"/>
    <w:rsid w:val="00947382"/>
    <w:rsid w:val="00947E12"/>
    <w:rsid w:val="00950869"/>
    <w:rsid w:val="00953842"/>
    <w:rsid w:val="00956CD9"/>
    <w:rsid w:val="009570B1"/>
    <w:rsid w:val="009603C3"/>
    <w:rsid w:val="009627DD"/>
    <w:rsid w:val="00963215"/>
    <w:rsid w:val="0096408E"/>
    <w:rsid w:val="00964173"/>
    <w:rsid w:val="00965904"/>
    <w:rsid w:val="00971A46"/>
    <w:rsid w:val="00971D1C"/>
    <w:rsid w:val="009732ED"/>
    <w:rsid w:val="00974A10"/>
    <w:rsid w:val="00977427"/>
    <w:rsid w:val="00980863"/>
    <w:rsid w:val="0098238F"/>
    <w:rsid w:val="009853B5"/>
    <w:rsid w:val="00991F7F"/>
    <w:rsid w:val="009931DB"/>
    <w:rsid w:val="00994D24"/>
    <w:rsid w:val="009952F0"/>
    <w:rsid w:val="009A0695"/>
    <w:rsid w:val="009A203F"/>
    <w:rsid w:val="009A2389"/>
    <w:rsid w:val="009A2C53"/>
    <w:rsid w:val="009A2F40"/>
    <w:rsid w:val="009A3300"/>
    <w:rsid w:val="009A3874"/>
    <w:rsid w:val="009A4117"/>
    <w:rsid w:val="009A490E"/>
    <w:rsid w:val="009A6C1A"/>
    <w:rsid w:val="009A6C5D"/>
    <w:rsid w:val="009A73C2"/>
    <w:rsid w:val="009A78D0"/>
    <w:rsid w:val="009B0D50"/>
    <w:rsid w:val="009B2F22"/>
    <w:rsid w:val="009B5691"/>
    <w:rsid w:val="009B6258"/>
    <w:rsid w:val="009B632F"/>
    <w:rsid w:val="009B7D02"/>
    <w:rsid w:val="009C07FD"/>
    <w:rsid w:val="009C0CD9"/>
    <w:rsid w:val="009C40E4"/>
    <w:rsid w:val="009C4CA1"/>
    <w:rsid w:val="009C4EEF"/>
    <w:rsid w:val="009C771E"/>
    <w:rsid w:val="009D055F"/>
    <w:rsid w:val="009D191B"/>
    <w:rsid w:val="009D2DAC"/>
    <w:rsid w:val="009D3E01"/>
    <w:rsid w:val="009D6DE1"/>
    <w:rsid w:val="009D76A2"/>
    <w:rsid w:val="009E0336"/>
    <w:rsid w:val="009E1877"/>
    <w:rsid w:val="009E3CA6"/>
    <w:rsid w:val="009E5678"/>
    <w:rsid w:val="009E7FDA"/>
    <w:rsid w:val="009F017B"/>
    <w:rsid w:val="009F2129"/>
    <w:rsid w:val="009F462F"/>
    <w:rsid w:val="009F59B6"/>
    <w:rsid w:val="009F5B7D"/>
    <w:rsid w:val="009F5F41"/>
    <w:rsid w:val="009F6319"/>
    <w:rsid w:val="009F659D"/>
    <w:rsid w:val="00A00AA7"/>
    <w:rsid w:val="00A03BCC"/>
    <w:rsid w:val="00A05181"/>
    <w:rsid w:val="00A05D0F"/>
    <w:rsid w:val="00A064D0"/>
    <w:rsid w:val="00A0663D"/>
    <w:rsid w:val="00A06BF8"/>
    <w:rsid w:val="00A06EFE"/>
    <w:rsid w:val="00A073A2"/>
    <w:rsid w:val="00A107F4"/>
    <w:rsid w:val="00A10932"/>
    <w:rsid w:val="00A10D41"/>
    <w:rsid w:val="00A11D22"/>
    <w:rsid w:val="00A17EDB"/>
    <w:rsid w:val="00A2037D"/>
    <w:rsid w:val="00A2148A"/>
    <w:rsid w:val="00A21F48"/>
    <w:rsid w:val="00A22DA3"/>
    <w:rsid w:val="00A24385"/>
    <w:rsid w:val="00A2514A"/>
    <w:rsid w:val="00A275AC"/>
    <w:rsid w:val="00A27C1B"/>
    <w:rsid w:val="00A3200B"/>
    <w:rsid w:val="00A324AB"/>
    <w:rsid w:val="00A32C7A"/>
    <w:rsid w:val="00A332F2"/>
    <w:rsid w:val="00A356A7"/>
    <w:rsid w:val="00A356BD"/>
    <w:rsid w:val="00A360EF"/>
    <w:rsid w:val="00A37D8B"/>
    <w:rsid w:val="00A42599"/>
    <w:rsid w:val="00A43A8D"/>
    <w:rsid w:val="00A4755A"/>
    <w:rsid w:val="00A5020F"/>
    <w:rsid w:val="00A52B0A"/>
    <w:rsid w:val="00A52F70"/>
    <w:rsid w:val="00A55C57"/>
    <w:rsid w:val="00A56575"/>
    <w:rsid w:val="00A57A30"/>
    <w:rsid w:val="00A6013F"/>
    <w:rsid w:val="00A60DF9"/>
    <w:rsid w:val="00A61269"/>
    <w:rsid w:val="00A6415A"/>
    <w:rsid w:val="00A64D6E"/>
    <w:rsid w:val="00A67653"/>
    <w:rsid w:val="00A679B9"/>
    <w:rsid w:val="00A70605"/>
    <w:rsid w:val="00A739F1"/>
    <w:rsid w:val="00A73DA6"/>
    <w:rsid w:val="00A74086"/>
    <w:rsid w:val="00A74757"/>
    <w:rsid w:val="00A76004"/>
    <w:rsid w:val="00A826DB"/>
    <w:rsid w:val="00A82AA7"/>
    <w:rsid w:val="00A83577"/>
    <w:rsid w:val="00A84136"/>
    <w:rsid w:val="00A855B7"/>
    <w:rsid w:val="00A85884"/>
    <w:rsid w:val="00A858C9"/>
    <w:rsid w:val="00A8675D"/>
    <w:rsid w:val="00A8750D"/>
    <w:rsid w:val="00A902F3"/>
    <w:rsid w:val="00A9032C"/>
    <w:rsid w:val="00A90ECF"/>
    <w:rsid w:val="00A9134A"/>
    <w:rsid w:val="00A91A2D"/>
    <w:rsid w:val="00A92281"/>
    <w:rsid w:val="00A96B14"/>
    <w:rsid w:val="00A97667"/>
    <w:rsid w:val="00AA2DEE"/>
    <w:rsid w:val="00AA360A"/>
    <w:rsid w:val="00AA4835"/>
    <w:rsid w:val="00AA6015"/>
    <w:rsid w:val="00AA65B9"/>
    <w:rsid w:val="00AA7E45"/>
    <w:rsid w:val="00AB72CC"/>
    <w:rsid w:val="00AC2041"/>
    <w:rsid w:val="00AC3A70"/>
    <w:rsid w:val="00AC753B"/>
    <w:rsid w:val="00AC7FAA"/>
    <w:rsid w:val="00AD3640"/>
    <w:rsid w:val="00AD6499"/>
    <w:rsid w:val="00AD7F60"/>
    <w:rsid w:val="00AE0F08"/>
    <w:rsid w:val="00AE1952"/>
    <w:rsid w:val="00AE3764"/>
    <w:rsid w:val="00AE3AD0"/>
    <w:rsid w:val="00AF2523"/>
    <w:rsid w:val="00AF3B56"/>
    <w:rsid w:val="00AF3DDB"/>
    <w:rsid w:val="00AF43E4"/>
    <w:rsid w:val="00AF541D"/>
    <w:rsid w:val="00AF5AAB"/>
    <w:rsid w:val="00B0171B"/>
    <w:rsid w:val="00B12D85"/>
    <w:rsid w:val="00B13136"/>
    <w:rsid w:val="00B1384E"/>
    <w:rsid w:val="00B14378"/>
    <w:rsid w:val="00B14AB8"/>
    <w:rsid w:val="00B14D9B"/>
    <w:rsid w:val="00B1784C"/>
    <w:rsid w:val="00B20C8C"/>
    <w:rsid w:val="00B21015"/>
    <w:rsid w:val="00B2113A"/>
    <w:rsid w:val="00B21CA1"/>
    <w:rsid w:val="00B21CDE"/>
    <w:rsid w:val="00B23DE8"/>
    <w:rsid w:val="00B23EAC"/>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81A0D"/>
    <w:rsid w:val="00B83AC7"/>
    <w:rsid w:val="00B83FEE"/>
    <w:rsid w:val="00B853C6"/>
    <w:rsid w:val="00B871C6"/>
    <w:rsid w:val="00B877D9"/>
    <w:rsid w:val="00B905A8"/>
    <w:rsid w:val="00B94164"/>
    <w:rsid w:val="00B94974"/>
    <w:rsid w:val="00B95CA4"/>
    <w:rsid w:val="00B95FC0"/>
    <w:rsid w:val="00B96045"/>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C7"/>
    <w:rsid w:val="00BB7AC2"/>
    <w:rsid w:val="00BC0BA2"/>
    <w:rsid w:val="00BC1BE6"/>
    <w:rsid w:val="00BC4B8A"/>
    <w:rsid w:val="00BD001A"/>
    <w:rsid w:val="00BD0363"/>
    <w:rsid w:val="00BD1F39"/>
    <w:rsid w:val="00BD253F"/>
    <w:rsid w:val="00BD2A23"/>
    <w:rsid w:val="00BD3288"/>
    <w:rsid w:val="00BD55F6"/>
    <w:rsid w:val="00BD5A3F"/>
    <w:rsid w:val="00BD64EE"/>
    <w:rsid w:val="00BD75B6"/>
    <w:rsid w:val="00BE006F"/>
    <w:rsid w:val="00BE27E4"/>
    <w:rsid w:val="00BE2E19"/>
    <w:rsid w:val="00BE323E"/>
    <w:rsid w:val="00BE7480"/>
    <w:rsid w:val="00BE7BA5"/>
    <w:rsid w:val="00BF000E"/>
    <w:rsid w:val="00BF3D30"/>
    <w:rsid w:val="00C00639"/>
    <w:rsid w:val="00C076F7"/>
    <w:rsid w:val="00C11695"/>
    <w:rsid w:val="00C12B43"/>
    <w:rsid w:val="00C13543"/>
    <w:rsid w:val="00C13A51"/>
    <w:rsid w:val="00C15F8D"/>
    <w:rsid w:val="00C17064"/>
    <w:rsid w:val="00C20C1D"/>
    <w:rsid w:val="00C20D10"/>
    <w:rsid w:val="00C21CED"/>
    <w:rsid w:val="00C22023"/>
    <w:rsid w:val="00C22308"/>
    <w:rsid w:val="00C226B3"/>
    <w:rsid w:val="00C24942"/>
    <w:rsid w:val="00C25BD3"/>
    <w:rsid w:val="00C25EF7"/>
    <w:rsid w:val="00C31691"/>
    <w:rsid w:val="00C31FC1"/>
    <w:rsid w:val="00C32206"/>
    <w:rsid w:val="00C32737"/>
    <w:rsid w:val="00C33195"/>
    <w:rsid w:val="00C337C1"/>
    <w:rsid w:val="00C3488B"/>
    <w:rsid w:val="00C3601C"/>
    <w:rsid w:val="00C37338"/>
    <w:rsid w:val="00C41DCC"/>
    <w:rsid w:val="00C45585"/>
    <w:rsid w:val="00C47296"/>
    <w:rsid w:val="00C505F6"/>
    <w:rsid w:val="00C50F7E"/>
    <w:rsid w:val="00C51819"/>
    <w:rsid w:val="00C52B87"/>
    <w:rsid w:val="00C537E0"/>
    <w:rsid w:val="00C55046"/>
    <w:rsid w:val="00C55E84"/>
    <w:rsid w:val="00C565F3"/>
    <w:rsid w:val="00C56AEA"/>
    <w:rsid w:val="00C60162"/>
    <w:rsid w:val="00C6154C"/>
    <w:rsid w:val="00C6455B"/>
    <w:rsid w:val="00C64E30"/>
    <w:rsid w:val="00C65D63"/>
    <w:rsid w:val="00C6665B"/>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65BD"/>
    <w:rsid w:val="00CB7419"/>
    <w:rsid w:val="00CC5F60"/>
    <w:rsid w:val="00CD254E"/>
    <w:rsid w:val="00CD44C8"/>
    <w:rsid w:val="00CE060A"/>
    <w:rsid w:val="00CE29E6"/>
    <w:rsid w:val="00CE3946"/>
    <w:rsid w:val="00CE63F3"/>
    <w:rsid w:val="00CF1EA4"/>
    <w:rsid w:val="00CF4AA3"/>
    <w:rsid w:val="00CF4DD9"/>
    <w:rsid w:val="00CF615F"/>
    <w:rsid w:val="00CF6AFF"/>
    <w:rsid w:val="00CF6BF2"/>
    <w:rsid w:val="00D007EA"/>
    <w:rsid w:val="00D01022"/>
    <w:rsid w:val="00D013A1"/>
    <w:rsid w:val="00D04410"/>
    <w:rsid w:val="00D07B25"/>
    <w:rsid w:val="00D07E93"/>
    <w:rsid w:val="00D12CD8"/>
    <w:rsid w:val="00D13213"/>
    <w:rsid w:val="00D132E9"/>
    <w:rsid w:val="00D15587"/>
    <w:rsid w:val="00D15CEC"/>
    <w:rsid w:val="00D16622"/>
    <w:rsid w:val="00D177F2"/>
    <w:rsid w:val="00D17F7B"/>
    <w:rsid w:val="00D20A0D"/>
    <w:rsid w:val="00D216AE"/>
    <w:rsid w:val="00D2290B"/>
    <w:rsid w:val="00D2340D"/>
    <w:rsid w:val="00D23FF8"/>
    <w:rsid w:val="00D24C9C"/>
    <w:rsid w:val="00D25779"/>
    <w:rsid w:val="00D3039B"/>
    <w:rsid w:val="00D314D7"/>
    <w:rsid w:val="00D317B5"/>
    <w:rsid w:val="00D32503"/>
    <w:rsid w:val="00D3446D"/>
    <w:rsid w:val="00D34E4D"/>
    <w:rsid w:val="00D35790"/>
    <w:rsid w:val="00D35F06"/>
    <w:rsid w:val="00D370B1"/>
    <w:rsid w:val="00D37A29"/>
    <w:rsid w:val="00D40A1C"/>
    <w:rsid w:val="00D42C39"/>
    <w:rsid w:val="00D42C72"/>
    <w:rsid w:val="00D45E85"/>
    <w:rsid w:val="00D46142"/>
    <w:rsid w:val="00D50911"/>
    <w:rsid w:val="00D51C70"/>
    <w:rsid w:val="00D53AE7"/>
    <w:rsid w:val="00D54202"/>
    <w:rsid w:val="00D550B7"/>
    <w:rsid w:val="00D60933"/>
    <w:rsid w:val="00D6176F"/>
    <w:rsid w:val="00D630E7"/>
    <w:rsid w:val="00D67375"/>
    <w:rsid w:val="00D679B6"/>
    <w:rsid w:val="00D734E3"/>
    <w:rsid w:val="00D75076"/>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208F"/>
    <w:rsid w:val="00DD351C"/>
    <w:rsid w:val="00DD3FA5"/>
    <w:rsid w:val="00DD62E3"/>
    <w:rsid w:val="00DE0F9D"/>
    <w:rsid w:val="00DE33C1"/>
    <w:rsid w:val="00DE6C4A"/>
    <w:rsid w:val="00DF003A"/>
    <w:rsid w:val="00DF0897"/>
    <w:rsid w:val="00DF0CBC"/>
    <w:rsid w:val="00DF169E"/>
    <w:rsid w:val="00DF19FA"/>
    <w:rsid w:val="00DF1E12"/>
    <w:rsid w:val="00DF2654"/>
    <w:rsid w:val="00DF3C74"/>
    <w:rsid w:val="00DF6F6E"/>
    <w:rsid w:val="00DF78D6"/>
    <w:rsid w:val="00DF7EFC"/>
    <w:rsid w:val="00E003AD"/>
    <w:rsid w:val="00E004B1"/>
    <w:rsid w:val="00E01DD6"/>
    <w:rsid w:val="00E032F2"/>
    <w:rsid w:val="00E04956"/>
    <w:rsid w:val="00E11C7B"/>
    <w:rsid w:val="00E12185"/>
    <w:rsid w:val="00E1310F"/>
    <w:rsid w:val="00E1725E"/>
    <w:rsid w:val="00E17AA5"/>
    <w:rsid w:val="00E243C7"/>
    <w:rsid w:val="00E2593D"/>
    <w:rsid w:val="00E26EDC"/>
    <w:rsid w:val="00E27F7F"/>
    <w:rsid w:val="00E32069"/>
    <w:rsid w:val="00E323BF"/>
    <w:rsid w:val="00E32AEB"/>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719"/>
    <w:rsid w:val="00E71122"/>
    <w:rsid w:val="00E73E6F"/>
    <w:rsid w:val="00E748C0"/>
    <w:rsid w:val="00E75A07"/>
    <w:rsid w:val="00E77E49"/>
    <w:rsid w:val="00E82BC3"/>
    <w:rsid w:val="00E8324C"/>
    <w:rsid w:val="00E87C29"/>
    <w:rsid w:val="00E92284"/>
    <w:rsid w:val="00E93753"/>
    <w:rsid w:val="00E96A6D"/>
    <w:rsid w:val="00E96D60"/>
    <w:rsid w:val="00E975EF"/>
    <w:rsid w:val="00E9760A"/>
    <w:rsid w:val="00E977FF"/>
    <w:rsid w:val="00E97C93"/>
    <w:rsid w:val="00EA1E55"/>
    <w:rsid w:val="00EA2E5F"/>
    <w:rsid w:val="00EA374A"/>
    <w:rsid w:val="00EA3E48"/>
    <w:rsid w:val="00EA41B3"/>
    <w:rsid w:val="00EA4F8D"/>
    <w:rsid w:val="00EA69D0"/>
    <w:rsid w:val="00EB0E2A"/>
    <w:rsid w:val="00EB15B0"/>
    <w:rsid w:val="00EB1E99"/>
    <w:rsid w:val="00EB2535"/>
    <w:rsid w:val="00EB3409"/>
    <w:rsid w:val="00EB4BBA"/>
    <w:rsid w:val="00EB50C8"/>
    <w:rsid w:val="00EB7FA1"/>
    <w:rsid w:val="00EC009D"/>
    <w:rsid w:val="00EC16D8"/>
    <w:rsid w:val="00EC3E45"/>
    <w:rsid w:val="00ED099E"/>
    <w:rsid w:val="00ED0D0A"/>
    <w:rsid w:val="00ED5037"/>
    <w:rsid w:val="00ED57AA"/>
    <w:rsid w:val="00ED6B9B"/>
    <w:rsid w:val="00EE1520"/>
    <w:rsid w:val="00EE1883"/>
    <w:rsid w:val="00EE1980"/>
    <w:rsid w:val="00EE46D5"/>
    <w:rsid w:val="00EF1982"/>
    <w:rsid w:val="00EF3444"/>
    <w:rsid w:val="00EF34F3"/>
    <w:rsid w:val="00EF4D40"/>
    <w:rsid w:val="00EF59E5"/>
    <w:rsid w:val="00EF6743"/>
    <w:rsid w:val="00EF6C1D"/>
    <w:rsid w:val="00F03D19"/>
    <w:rsid w:val="00F061C3"/>
    <w:rsid w:val="00F10F5F"/>
    <w:rsid w:val="00F12323"/>
    <w:rsid w:val="00F12DF0"/>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6855"/>
    <w:rsid w:val="00F36BA1"/>
    <w:rsid w:val="00F37C0C"/>
    <w:rsid w:val="00F40684"/>
    <w:rsid w:val="00F4089A"/>
    <w:rsid w:val="00F43A2E"/>
    <w:rsid w:val="00F453B2"/>
    <w:rsid w:val="00F45B8C"/>
    <w:rsid w:val="00F4752F"/>
    <w:rsid w:val="00F5080D"/>
    <w:rsid w:val="00F50C2F"/>
    <w:rsid w:val="00F52090"/>
    <w:rsid w:val="00F54161"/>
    <w:rsid w:val="00F54CE0"/>
    <w:rsid w:val="00F55E27"/>
    <w:rsid w:val="00F608FE"/>
    <w:rsid w:val="00F61BB5"/>
    <w:rsid w:val="00F63D57"/>
    <w:rsid w:val="00F64432"/>
    <w:rsid w:val="00F646A5"/>
    <w:rsid w:val="00F66194"/>
    <w:rsid w:val="00F66C6A"/>
    <w:rsid w:val="00F7147B"/>
    <w:rsid w:val="00F72140"/>
    <w:rsid w:val="00F7286E"/>
    <w:rsid w:val="00F73823"/>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58BD"/>
    <w:rsid w:val="00FA6615"/>
    <w:rsid w:val="00FB0002"/>
    <w:rsid w:val="00FB28D0"/>
    <w:rsid w:val="00FB3224"/>
    <w:rsid w:val="00FB4E91"/>
    <w:rsid w:val="00FB4F52"/>
    <w:rsid w:val="00FB520D"/>
    <w:rsid w:val="00FB5333"/>
    <w:rsid w:val="00FB578A"/>
    <w:rsid w:val="00FB65D9"/>
    <w:rsid w:val="00FB70A7"/>
    <w:rsid w:val="00FB756C"/>
    <w:rsid w:val="00FC0484"/>
    <w:rsid w:val="00FC2E59"/>
    <w:rsid w:val="00FC4443"/>
    <w:rsid w:val="00FC4912"/>
    <w:rsid w:val="00FC569D"/>
    <w:rsid w:val="00FC58AD"/>
    <w:rsid w:val="00FC6257"/>
    <w:rsid w:val="00FC66AD"/>
    <w:rsid w:val="00FD1C31"/>
    <w:rsid w:val="00FD27CC"/>
    <w:rsid w:val="00FD364E"/>
    <w:rsid w:val="00FD622B"/>
    <w:rsid w:val="00FE252F"/>
    <w:rsid w:val="00FE3D18"/>
    <w:rsid w:val="00FE50BF"/>
    <w:rsid w:val="00FE53D6"/>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D5BE-9FC6-424C-82FD-B7D8E319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12902</Words>
  <Characters>69675</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2020-06-26T13:24:00Z</cp:lastPrinted>
  <dcterms:created xsi:type="dcterms:W3CDTF">2023-07-25T15:54:00Z</dcterms:created>
  <dcterms:modified xsi:type="dcterms:W3CDTF">2023-07-25T15:54:00Z</dcterms:modified>
</cp:coreProperties>
</file>