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684B34">
      <w:pPr>
        <w:spacing w:line="240" w:lineRule="auto"/>
        <w:ind w:right="-710"/>
        <w:jc w:val="both"/>
        <w:rPr>
          <w:rFonts w:ascii="Arial" w:hAnsi="Arial" w:cs="Arial"/>
          <w:b/>
          <w:caps/>
          <w:sz w:val="24"/>
          <w:szCs w:val="24"/>
        </w:rPr>
      </w:pPr>
    </w:p>
    <w:p w:rsidR="007B751C" w:rsidRPr="00384161" w:rsidRDefault="007B751C" w:rsidP="00384161">
      <w:pPr>
        <w:spacing w:after="0" w:line="240" w:lineRule="auto"/>
        <w:ind w:left="-284" w:right="-143"/>
        <w:jc w:val="both"/>
        <w:rPr>
          <w:rFonts w:ascii="Arial Narrow" w:hAnsi="Arial Narrow" w:cs="Arial"/>
          <w:b/>
          <w:caps/>
          <w:sz w:val="24"/>
          <w:szCs w:val="24"/>
        </w:rPr>
      </w:pPr>
      <w:r w:rsidRPr="00384161">
        <w:rPr>
          <w:rFonts w:ascii="Arial Narrow" w:hAnsi="Arial Narrow" w:cs="Arial"/>
          <w:b/>
          <w:caps/>
          <w:sz w:val="24"/>
          <w:szCs w:val="24"/>
        </w:rPr>
        <w:t>PROCESSOS JULGADOS PELO EGRÉGIO TRIBUNAL PLENO DO TRIBUNAL DE CONTAS DO ESTADO DO AMAZONAS, SOB A PRESIDÊNCIA DO EXMO. SR. MA</w:t>
      </w:r>
      <w:r w:rsidRPr="00384161">
        <w:rPr>
          <w:rFonts w:ascii="Arial Narrow" w:hAnsi="Arial Narrow" w:cs="Arial"/>
          <w:b/>
          <w:caps/>
          <w:sz w:val="24"/>
          <w:szCs w:val="24"/>
        </w:rPr>
        <w:t>RIO MANOEL COELHO DE MELLO NA 19ª SESSÃO ORDINÁRIA DE 01</w:t>
      </w:r>
      <w:r w:rsidRPr="00384161">
        <w:rPr>
          <w:rFonts w:ascii="Arial Narrow" w:hAnsi="Arial Narrow" w:cs="Arial"/>
          <w:b/>
          <w:caps/>
          <w:sz w:val="24"/>
          <w:szCs w:val="24"/>
        </w:rPr>
        <w:t xml:space="preserve"> DE </w:t>
      </w:r>
      <w:r w:rsidRPr="00384161">
        <w:rPr>
          <w:rFonts w:ascii="Arial Narrow" w:hAnsi="Arial Narrow" w:cs="Arial"/>
          <w:b/>
          <w:caps/>
          <w:sz w:val="24"/>
          <w:szCs w:val="24"/>
        </w:rPr>
        <w:t>JULHO</w:t>
      </w:r>
      <w:r w:rsidRPr="00384161">
        <w:rPr>
          <w:rFonts w:ascii="Arial Narrow" w:hAnsi="Arial Narrow" w:cs="Arial"/>
          <w:b/>
          <w:caps/>
          <w:sz w:val="24"/>
          <w:szCs w:val="24"/>
        </w:rPr>
        <w:t xml:space="preserve"> de 2020.</w:t>
      </w:r>
    </w:p>
    <w:p w:rsidR="007B751C" w:rsidRPr="00384161" w:rsidRDefault="007B751C" w:rsidP="00384161">
      <w:pPr>
        <w:spacing w:after="0" w:line="240" w:lineRule="auto"/>
        <w:ind w:left="-284" w:right="-143"/>
        <w:jc w:val="both"/>
        <w:rPr>
          <w:rFonts w:ascii="Arial Narrow" w:hAnsi="Arial Narrow" w:cs="Arial"/>
          <w:b/>
          <w:caps/>
          <w:sz w:val="24"/>
          <w:szCs w:val="24"/>
        </w:rPr>
      </w:pPr>
    </w:p>
    <w:p w:rsidR="007B751C" w:rsidRPr="00384161" w:rsidRDefault="007B751C" w:rsidP="00384161">
      <w:pPr>
        <w:spacing w:after="0" w:line="240" w:lineRule="auto"/>
        <w:ind w:left="-284" w:right="-143"/>
        <w:jc w:val="both"/>
        <w:rPr>
          <w:rFonts w:ascii="Arial Narrow" w:hAnsi="Arial Narrow" w:cs="Arial"/>
          <w:b/>
          <w:caps/>
          <w:sz w:val="24"/>
          <w:szCs w:val="24"/>
        </w:rPr>
      </w:pPr>
    </w:p>
    <w:p w:rsidR="007B751C" w:rsidRPr="00384161" w:rsidRDefault="00D370B1" w:rsidP="00384161">
      <w:pPr>
        <w:spacing w:after="0" w:line="240" w:lineRule="auto"/>
        <w:ind w:left="-284" w:right="-143"/>
        <w:jc w:val="both"/>
        <w:rPr>
          <w:rFonts w:ascii="Arial Narrow" w:hAnsi="Arial Narrow" w:cs="Arial"/>
          <w:b/>
          <w:caps/>
          <w:sz w:val="24"/>
          <w:szCs w:val="24"/>
        </w:rPr>
      </w:pPr>
      <w:r w:rsidRPr="00384161">
        <w:rPr>
          <w:rFonts w:ascii="Arial Narrow" w:hAnsi="Arial Narrow" w:cs="Arial"/>
          <w:b/>
          <w:color w:val="000000"/>
          <w:sz w:val="24"/>
          <w:szCs w:val="24"/>
        </w:rPr>
        <w:t xml:space="preserve">JULGAMENTO ADIADO: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 xml:space="preserve">CONSELHEIRO-RELATOR: ÉRICO XAVIER DESTERRO E SILVA (Com vista para </w:t>
      </w:r>
      <w:proofErr w:type="gramStart"/>
      <w:r w:rsidRPr="00384161">
        <w:rPr>
          <w:rFonts w:ascii="Arial Narrow" w:hAnsi="Arial Narrow" w:cs="Arial"/>
          <w:b/>
          <w:color w:val="000000"/>
          <w:sz w:val="24"/>
          <w:szCs w:val="24"/>
        </w:rPr>
        <w:t>o Excelentíssimo</w:t>
      </w:r>
      <w:proofErr w:type="gramEnd"/>
      <w:r w:rsidRPr="00384161">
        <w:rPr>
          <w:rFonts w:ascii="Arial Narrow" w:hAnsi="Arial Narrow" w:cs="Arial"/>
          <w:b/>
          <w:color w:val="000000"/>
          <w:sz w:val="24"/>
          <w:szCs w:val="24"/>
        </w:rPr>
        <w:t xml:space="preserve"> Senhor Conselheiro Júlio Assis Corrêa Pinheiro).</w:t>
      </w:r>
      <w:r w:rsidR="00597448"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14.444/2017 (Apenso: 14.219/2017)</w:t>
      </w:r>
      <w:r w:rsidRPr="00384161">
        <w:rPr>
          <w:rFonts w:ascii="Arial Narrow" w:hAnsi="Arial Narrow" w:cs="Arial"/>
          <w:color w:val="000000"/>
          <w:sz w:val="24"/>
          <w:szCs w:val="24"/>
        </w:rPr>
        <w:t xml:space="preserve"> - Representação nº 239/2017-MPC-RMAM-Ambiental, com objetivo de apurar exaustivamente e definir responsabilidade do município de Eirunepé, de seu Prefeito, por omissão de providências no sentido de instituir e ofertar aos </w:t>
      </w:r>
      <w:proofErr w:type="gramStart"/>
      <w:r w:rsidRPr="00384161">
        <w:rPr>
          <w:rFonts w:ascii="Arial Narrow" w:hAnsi="Arial Narrow" w:cs="Arial"/>
          <w:color w:val="000000"/>
          <w:sz w:val="24"/>
          <w:szCs w:val="24"/>
        </w:rPr>
        <w:t>munícipes serviço</w:t>
      </w:r>
      <w:proofErr w:type="gramEnd"/>
      <w:r w:rsidRPr="00384161">
        <w:rPr>
          <w:rFonts w:ascii="Arial Narrow" w:hAnsi="Arial Narrow" w:cs="Arial"/>
          <w:color w:val="000000"/>
          <w:sz w:val="24"/>
          <w:szCs w:val="24"/>
        </w:rPr>
        <w:t xml:space="preserve"> público de esgotamento sanitário e de fiscalização das instalações desse gênero.</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651/2020: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 11, inciso IV, alínea “i”, da Resolução nº 04/2002-TCE/AM</w:t>
      </w:r>
      <w:r w:rsidRPr="00384161">
        <w:rPr>
          <w:rFonts w:ascii="Arial Narrow" w:hAnsi="Arial Narrow" w:cs="Arial"/>
          <w:sz w:val="24"/>
          <w:szCs w:val="24"/>
        </w:rPr>
        <w:t>,</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voto-vista</w:t>
      </w:r>
      <w:r w:rsidRPr="00384161">
        <w:rPr>
          <w:rFonts w:ascii="Arial Narrow" w:hAnsi="Arial Narrow" w:cs="Arial"/>
          <w:sz w:val="24"/>
          <w:szCs w:val="24"/>
        </w:rPr>
        <w:t xml:space="preserve"> </w:t>
      </w:r>
      <w:r w:rsidRPr="00384161">
        <w:rPr>
          <w:rFonts w:ascii="Arial Narrow" w:hAnsi="Arial Narrow" w:cs="Arial"/>
          <w:noProof/>
          <w:sz w:val="24"/>
          <w:szCs w:val="24"/>
        </w:rPr>
        <w:t>da</w:t>
      </w:r>
      <w:r w:rsidRPr="00384161">
        <w:rPr>
          <w:rFonts w:ascii="Arial Narrow" w:hAnsi="Arial Narrow" w:cs="Arial"/>
          <w:sz w:val="24"/>
          <w:szCs w:val="24"/>
        </w:rPr>
        <w:t xml:space="preserve"> Excelentíssima Senhor</w:t>
      </w:r>
      <w:r w:rsidRPr="00384161">
        <w:rPr>
          <w:rFonts w:ascii="Arial Narrow" w:hAnsi="Arial Narrow" w:cs="Arial"/>
          <w:noProof/>
          <w:sz w:val="24"/>
          <w:szCs w:val="24"/>
        </w:rPr>
        <w:t>a</w:t>
      </w:r>
      <w:r w:rsidRPr="00384161">
        <w:rPr>
          <w:rFonts w:ascii="Arial Narrow" w:hAnsi="Arial Narrow" w:cs="Arial"/>
          <w:sz w:val="24"/>
          <w:szCs w:val="24"/>
        </w:rPr>
        <w:t xml:space="preserve"> </w:t>
      </w:r>
      <w:r w:rsidRPr="00384161">
        <w:rPr>
          <w:rFonts w:ascii="Arial Narrow" w:hAnsi="Arial Narrow" w:cs="Arial"/>
          <w:noProof/>
          <w:sz w:val="24"/>
          <w:szCs w:val="24"/>
        </w:rPr>
        <w:t>ConselheiraYara Amazônia Lins Rodrigues dos Santos</w:t>
      </w:r>
      <w:r w:rsidRPr="00384161">
        <w:rPr>
          <w:rFonts w:ascii="Arial Narrow" w:hAnsi="Arial Narrow" w:cs="Arial"/>
          <w:b/>
          <w:noProof/>
          <w:sz w:val="24"/>
          <w:szCs w:val="24"/>
        </w:rPr>
        <w:t>, em parcial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sz w:val="24"/>
          <w:szCs w:val="24"/>
        </w:rPr>
        <w:t>9.1. À UNANIMIDADE: 9.1.1. Conhecer</w:t>
      </w:r>
      <w:r w:rsidRPr="00384161">
        <w:rPr>
          <w:rFonts w:ascii="Arial Narrow" w:hAnsi="Arial Narrow" w:cs="Arial"/>
          <w:sz w:val="24"/>
          <w:szCs w:val="24"/>
        </w:rPr>
        <w:t xml:space="preserve"> a Representação oposta pelo Ministério Público junto ao Tribunal de Contas em face do Sr. </w:t>
      </w:r>
      <w:proofErr w:type="spellStart"/>
      <w:r w:rsidRPr="00384161">
        <w:rPr>
          <w:rFonts w:ascii="Arial Narrow" w:hAnsi="Arial Narrow" w:cs="Arial"/>
          <w:sz w:val="24"/>
          <w:szCs w:val="24"/>
        </w:rPr>
        <w:t>Raylan</w:t>
      </w:r>
      <w:proofErr w:type="spellEnd"/>
      <w:r w:rsidRPr="00384161">
        <w:rPr>
          <w:rFonts w:ascii="Arial Narrow" w:hAnsi="Arial Narrow" w:cs="Arial"/>
          <w:sz w:val="24"/>
          <w:szCs w:val="24"/>
        </w:rPr>
        <w:t xml:space="preserve"> Barroso de Alencar e Prefeitura Municipal de Eirunepé, em consonância com o disposto no art. 1º, XXII, da Lei nº 2.423/96;</w:t>
      </w:r>
      <w:r w:rsidRPr="00384161">
        <w:rPr>
          <w:rFonts w:ascii="Arial Narrow" w:hAnsi="Arial Narrow" w:cs="Arial"/>
          <w:color w:val="000000"/>
          <w:sz w:val="24"/>
          <w:szCs w:val="24"/>
        </w:rPr>
        <w:t xml:space="preserve"> </w:t>
      </w:r>
      <w:r w:rsidRPr="00384161">
        <w:rPr>
          <w:rFonts w:ascii="Arial Narrow" w:hAnsi="Arial Narrow" w:cs="Arial"/>
          <w:b/>
          <w:sz w:val="24"/>
          <w:szCs w:val="24"/>
        </w:rPr>
        <w:t>9.1.2. Dar Provimento</w:t>
      </w:r>
      <w:r w:rsidRPr="00384161">
        <w:rPr>
          <w:rFonts w:ascii="Arial Narrow" w:hAnsi="Arial Narrow" w:cs="Arial"/>
          <w:sz w:val="24"/>
          <w:szCs w:val="24"/>
        </w:rPr>
        <w:t xml:space="preserve"> à Representação face às irregularidades cometidas pelo Sr. </w:t>
      </w:r>
      <w:proofErr w:type="spellStart"/>
      <w:r w:rsidRPr="00384161">
        <w:rPr>
          <w:rFonts w:ascii="Arial Narrow" w:hAnsi="Arial Narrow" w:cs="Arial"/>
          <w:sz w:val="24"/>
          <w:szCs w:val="24"/>
        </w:rPr>
        <w:t>Raylan</w:t>
      </w:r>
      <w:proofErr w:type="spellEnd"/>
      <w:r w:rsidRPr="00384161">
        <w:rPr>
          <w:rFonts w:ascii="Arial Narrow" w:hAnsi="Arial Narrow" w:cs="Arial"/>
          <w:sz w:val="24"/>
          <w:szCs w:val="24"/>
        </w:rPr>
        <w:t xml:space="preserve"> Barroso de Alencar, prefeito de Eirunepé, face à omissão de providências no sentido de instituir e ofertar aos munícipes, serviço público de esgotamento sanitário e de fiscalização das instalações desse gênero, violando o art. 23, </w:t>
      </w:r>
      <w:proofErr w:type="gramStart"/>
      <w:r w:rsidRPr="00384161">
        <w:rPr>
          <w:rFonts w:ascii="Arial Narrow" w:hAnsi="Arial Narrow" w:cs="Arial"/>
          <w:sz w:val="24"/>
          <w:szCs w:val="24"/>
        </w:rPr>
        <w:t>VI</w:t>
      </w:r>
      <w:proofErr w:type="gramEnd"/>
      <w:r w:rsidRPr="00384161">
        <w:rPr>
          <w:rFonts w:ascii="Arial Narrow" w:hAnsi="Arial Narrow" w:cs="Arial"/>
          <w:sz w:val="24"/>
          <w:szCs w:val="24"/>
        </w:rPr>
        <w:t xml:space="preserve"> e IX, da Constituição de 1988, do art. 45, da Lei nº 11445/2007, da Resolução CONAMA nº 430/2011, do Decreto nº 10.028/87.</w:t>
      </w:r>
      <w:r w:rsidRPr="00384161">
        <w:rPr>
          <w:rFonts w:ascii="Arial Narrow" w:hAnsi="Arial Narrow" w:cs="Arial"/>
          <w:color w:val="000000"/>
          <w:sz w:val="24"/>
          <w:szCs w:val="24"/>
        </w:rPr>
        <w:t xml:space="preserve"> </w:t>
      </w:r>
      <w:r w:rsidRPr="00384161">
        <w:rPr>
          <w:rFonts w:ascii="Arial Narrow" w:hAnsi="Arial Narrow" w:cs="Arial"/>
          <w:b/>
          <w:sz w:val="24"/>
          <w:szCs w:val="24"/>
        </w:rPr>
        <w:t>9.2. POR MAIORIA: 9.2.1. Conceder</w:t>
      </w:r>
      <w:r w:rsidRPr="00384161">
        <w:rPr>
          <w:rFonts w:ascii="Arial Narrow" w:hAnsi="Arial Narrow" w:cs="Arial"/>
          <w:sz w:val="24"/>
          <w:szCs w:val="24"/>
        </w:rPr>
        <w:t xml:space="preserve"> Prazo de 18 meses para Prefeitura Municipal de Eirunepé, IPAAM e Secretaria Estadual de Meio Ambiente para demonstrarem o cumprimento das determinações contidas no Parecer do Ministério Público de Contas. </w:t>
      </w:r>
      <w:r w:rsidRPr="00384161">
        <w:rPr>
          <w:rFonts w:ascii="Arial Narrow" w:hAnsi="Arial Narrow" w:cs="Arial"/>
          <w:i/>
          <w:noProof/>
          <w:sz w:val="24"/>
          <w:szCs w:val="24"/>
        </w:rPr>
        <w:t>Vencido o Relator pela aplicação de multa ao Prefeito de Eirunepé e no seu posicionamento contrário à concessão de prazo aos órgãos para atender determinações.</w:t>
      </w:r>
      <w:r w:rsidR="00597448"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14.219/2017</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w:t>
      </w:r>
      <w:r w:rsidRPr="00384161">
        <w:rPr>
          <w:rFonts w:ascii="Arial Narrow" w:hAnsi="Arial Narrow" w:cs="Arial"/>
          <w:b/>
          <w:sz w:val="24"/>
          <w:szCs w:val="24"/>
        </w:rPr>
        <w:t xml:space="preserve">Apenso: </w:t>
      </w:r>
      <w:r w:rsidRPr="00384161">
        <w:rPr>
          <w:rFonts w:ascii="Arial Narrow" w:hAnsi="Arial Narrow" w:cs="Arial"/>
          <w:b/>
          <w:noProof/>
          <w:sz w:val="24"/>
          <w:szCs w:val="24"/>
        </w:rPr>
        <w:t>14.444/2017)</w:t>
      </w:r>
      <w:r w:rsidRPr="00384161">
        <w:rPr>
          <w:rFonts w:ascii="Arial Narrow" w:hAnsi="Arial Narrow" w:cs="Arial"/>
          <w:b/>
          <w:sz w:val="24"/>
          <w:szCs w:val="24"/>
        </w:rPr>
        <w:t xml:space="preserve"> </w:t>
      </w:r>
      <w:r w:rsidRPr="00384161">
        <w:rPr>
          <w:rFonts w:ascii="Arial Narrow" w:hAnsi="Arial Narrow" w:cs="Arial"/>
          <w:b/>
          <w:color w:val="000000"/>
          <w:sz w:val="24"/>
          <w:szCs w:val="24"/>
        </w:rPr>
        <w:t>-</w:t>
      </w:r>
      <w:r w:rsidRPr="00384161">
        <w:rPr>
          <w:rFonts w:ascii="Arial Narrow" w:hAnsi="Arial Narrow" w:cs="Arial"/>
          <w:color w:val="000000"/>
          <w:sz w:val="24"/>
          <w:szCs w:val="24"/>
        </w:rPr>
        <w:t xml:space="preserve"> Representação nº 112/2017-MPC-RMAM-Ambiental, com objetivo de apurar exaustivamente e definir responsabilidade do Prefeito de Eirunepé, Senhor </w:t>
      </w:r>
      <w:proofErr w:type="spellStart"/>
      <w:r w:rsidRPr="00384161">
        <w:rPr>
          <w:rFonts w:ascii="Arial Narrow" w:hAnsi="Arial Narrow" w:cs="Arial"/>
          <w:color w:val="000000"/>
          <w:sz w:val="24"/>
          <w:szCs w:val="24"/>
        </w:rPr>
        <w:t>Raylan</w:t>
      </w:r>
      <w:proofErr w:type="spellEnd"/>
      <w:r w:rsidRPr="00384161">
        <w:rPr>
          <w:rFonts w:ascii="Arial Narrow" w:hAnsi="Arial Narrow" w:cs="Arial"/>
          <w:color w:val="000000"/>
          <w:sz w:val="24"/>
          <w:szCs w:val="24"/>
        </w:rPr>
        <w:t xml:space="preserve"> Barroso de Alencar, por possível omissão de providências no sentido de implantar minimamente a Política de Resíduos Sólidos no Município.</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652/2020: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 11, inciso IV, alínea “i”, da Resolução nº 04/2002-TCE/AM</w:t>
      </w:r>
      <w:r w:rsidRPr="00384161">
        <w:rPr>
          <w:rFonts w:ascii="Arial Narrow" w:hAnsi="Arial Narrow" w:cs="Arial"/>
          <w:sz w:val="24"/>
          <w:szCs w:val="24"/>
        </w:rPr>
        <w:t>,</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voto-vista</w:t>
      </w:r>
      <w:r w:rsidRPr="00384161">
        <w:rPr>
          <w:rFonts w:ascii="Arial Narrow" w:hAnsi="Arial Narrow" w:cs="Arial"/>
          <w:sz w:val="24"/>
          <w:szCs w:val="24"/>
        </w:rPr>
        <w:t xml:space="preserve"> </w:t>
      </w:r>
      <w:r w:rsidRPr="00384161">
        <w:rPr>
          <w:rFonts w:ascii="Arial Narrow" w:hAnsi="Arial Narrow" w:cs="Arial"/>
          <w:noProof/>
          <w:sz w:val="24"/>
          <w:szCs w:val="24"/>
        </w:rPr>
        <w:t>da</w:t>
      </w:r>
      <w:r w:rsidRPr="00384161">
        <w:rPr>
          <w:rFonts w:ascii="Arial Narrow" w:hAnsi="Arial Narrow" w:cs="Arial"/>
          <w:sz w:val="24"/>
          <w:szCs w:val="24"/>
        </w:rPr>
        <w:t xml:space="preserve"> Excelentíssima Senhor</w:t>
      </w:r>
      <w:r w:rsidRPr="00384161">
        <w:rPr>
          <w:rFonts w:ascii="Arial Narrow" w:hAnsi="Arial Narrow" w:cs="Arial"/>
          <w:noProof/>
          <w:sz w:val="24"/>
          <w:szCs w:val="24"/>
        </w:rPr>
        <w:t>a</w:t>
      </w:r>
      <w:r w:rsidRPr="00384161">
        <w:rPr>
          <w:rFonts w:ascii="Arial Narrow" w:hAnsi="Arial Narrow" w:cs="Arial"/>
          <w:sz w:val="24"/>
          <w:szCs w:val="24"/>
        </w:rPr>
        <w:t xml:space="preserve"> </w:t>
      </w:r>
      <w:r w:rsidRPr="00384161">
        <w:rPr>
          <w:rFonts w:ascii="Arial Narrow" w:hAnsi="Arial Narrow" w:cs="Arial"/>
          <w:noProof/>
          <w:sz w:val="24"/>
          <w:szCs w:val="24"/>
        </w:rPr>
        <w:t>ConselheiraYara Amazônia Lins Rodrigues dos Santos</w:t>
      </w:r>
      <w:r w:rsidRPr="00384161">
        <w:rPr>
          <w:rFonts w:ascii="Arial Narrow" w:hAnsi="Arial Narrow" w:cs="Arial"/>
          <w:b/>
          <w:noProof/>
          <w:sz w:val="24"/>
          <w:szCs w:val="24"/>
        </w:rPr>
        <w:t>, em parcial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xml:space="preserve">, no sentido de: </w:t>
      </w:r>
      <w:r w:rsidRPr="00384161">
        <w:rPr>
          <w:rFonts w:ascii="Arial Narrow" w:hAnsi="Arial Narrow" w:cs="Arial"/>
          <w:b/>
          <w:i/>
          <w:color w:val="000000"/>
          <w:sz w:val="24"/>
          <w:szCs w:val="24"/>
        </w:rPr>
        <w:t>9.1. À UNANIMIDADE: 9.1.1.</w:t>
      </w:r>
      <w:r w:rsidRPr="00384161">
        <w:rPr>
          <w:rFonts w:ascii="Arial Narrow" w:hAnsi="Arial Narrow" w:cs="Arial"/>
          <w:i/>
          <w:color w:val="000000"/>
          <w:sz w:val="24"/>
          <w:szCs w:val="24"/>
        </w:rPr>
        <w:t xml:space="preserve"> </w:t>
      </w:r>
      <w:r w:rsidRPr="00384161">
        <w:rPr>
          <w:rFonts w:ascii="Arial Narrow" w:hAnsi="Arial Narrow" w:cs="Arial"/>
          <w:b/>
          <w:i/>
          <w:color w:val="000000"/>
          <w:sz w:val="24"/>
          <w:szCs w:val="24"/>
        </w:rPr>
        <w:t xml:space="preserve">Conhecer </w:t>
      </w:r>
      <w:r w:rsidRPr="00384161">
        <w:rPr>
          <w:rFonts w:ascii="Arial Narrow" w:hAnsi="Arial Narrow" w:cs="Arial"/>
          <w:i/>
          <w:color w:val="000000"/>
          <w:sz w:val="24"/>
          <w:szCs w:val="24"/>
        </w:rPr>
        <w:t xml:space="preserve">da Representação oposta pelo Ministério Público junto ao Tribunal de Contas em face do Sr. </w:t>
      </w:r>
      <w:proofErr w:type="spellStart"/>
      <w:r w:rsidRPr="00384161">
        <w:rPr>
          <w:rFonts w:ascii="Arial Narrow" w:hAnsi="Arial Narrow" w:cs="Arial"/>
          <w:i/>
          <w:color w:val="000000"/>
          <w:sz w:val="24"/>
          <w:szCs w:val="24"/>
        </w:rPr>
        <w:t>Raylan</w:t>
      </w:r>
      <w:proofErr w:type="spellEnd"/>
      <w:r w:rsidRPr="00384161">
        <w:rPr>
          <w:rFonts w:ascii="Arial Narrow" w:hAnsi="Arial Narrow" w:cs="Arial"/>
          <w:i/>
          <w:color w:val="000000"/>
          <w:sz w:val="24"/>
          <w:szCs w:val="24"/>
        </w:rPr>
        <w:t xml:space="preserve"> Barroso de Alencar, então prefeito de Eirunepé, em consonância com o disposto no art. 1º, XXII, da Lei nº 2.423/96; </w:t>
      </w:r>
      <w:r w:rsidRPr="00384161">
        <w:rPr>
          <w:rFonts w:ascii="Arial Narrow" w:hAnsi="Arial Narrow" w:cs="Arial"/>
          <w:b/>
          <w:i/>
          <w:color w:val="000000"/>
          <w:sz w:val="24"/>
          <w:szCs w:val="24"/>
        </w:rPr>
        <w:t>9.1.2.</w:t>
      </w:r>
      <w:r w:rsidRPr="00384161">
        <w:rPr>
          <w:rFonts w:ascii="Arial Narrow" w:hAnsi="Arial Narrow" w:cs="Arial"/>
          <w:i/>
          <w:color w:val="000000"/>
          <w:sz w:val="24"/>
          <w:szCs w:val="24"/>
        </w:rPr>
        <w:t xml:space="preserve"> </w:t>
      </w:r>
      <w:r w:rsidRPr="00384161">
        <w:rPr>
          <w:rFonts w:ascii="Arial Narrow" w:hAnsi="Arial Narrow" w:cs="Arial"/>
          <w:b/>
          <w:i/>
          <w:color w:val="000000"/>
          <w:sz w:val="24"/>
          <w:szCs w:val="24"/>
        </w:rPr>
        <w:t>Dar Provimento</w:t>
      </w:r>
      <w:r w:rsidRPr="00384161">
        <w:rPr>
          <w:rFonts w:ascii="Arial Narrow" w:hAnsi="Arial Narrow" w:cs="Arial"/>
          <w:i/>
          <w:color w:val="000000"/>
          <w:sz w:val="24"/>
          <w:szCs w:val="24"/>
        </w:rPr>
        <w:t xml:space="preserve"> à Representação face as irregularidades cometidas pelo </w:t>
      </w:r>
      <w:r w:rsidRPr="00384161">
        <w:rPr>
          <w:rFonts w:ascii="Arial Narrow" w:hAnsi="Arial Narrow" w:cs="Arial"/>
          <w:b/>
          <w:i/>
          <w:color w:val="000000"/>
          <w:sz w:val="24"/>
          <w:szCs w:val="24"/>
        </w:rPr>
        <w:t xml:space="preserve">Sr. </w:t>
      </w:r>
      <w:proofErr w:type="spellStart"/>
      <w:r w:rsidRPr="00384161">
        <w:rPr>
          <w:rFonts w:ascii="Arial Narrow" w:hAnsi="Arial Narrow" w:cs="Arial"/>
          <w:b/>
          <w:i/>
          <w:color w:val="000000"/>
          <w:sz w:val="24"/>
          <w:szCs w:val="24"/>
        </w:rPr>
        <w:t>Raylan</w:t>
      </w:r>
      <w:proofErr w:type="spellEnd"/>
      <w:r w:rsidRPr="00384161">
        <w:rPr>
          <w:rFonts w:ascii="Arial Narrow" w:hAnsi="Arial Narrow" w:cs="Arial"/>
          <w:b/>
          <w:i/>
          <w:color w:val="000000"/>
          <w:sz w:val="24"/>
          <w:szCs w:val="24"/>
        </w:rPr>
        <w:t xml:space="preserve"> Barroso de Alencar, prefeito do município de Eirunepé,</w:t>
      </w:r>
      <w:r w:rsidRPr="00384161">
        <w:rPr>
          <w:rFonts w:ascii="Arial Narrow" w:hAnsi="Arial Narrow" w:cs="Arial"/>
          <w:i/>
          <w:color w:val="000000"/>
          <w:sz w:val="24"/>
          <w:szCs w:val="24"/>
        </w:rPr>
        <w:t xml:space="preserve"> </w:t>
      </w:r>
      <w:proofErr w:type="gramStart"/>
      <w:r w:rsidRPr="00384161">
        <w:rPr>
          <w:rFonts w:ascii="Arial Narrow" w:hAnsi="Arial Narrow" w:cs="Arial"/>
          <w:i/>
          <w:color w:val="000000"/>
          <w:sz w:val="24"/>
          <w:szCs w:val="24"/>
        </w:rPr>
        <w:t>face a</w:t>
      </w:r>
      <w:proofErr w:type="gramEnd"/>
      <w:r w:rsidRPr="00384161">
        <w:rPr>
          <w:rFonts w:ascii="Arial Narrow" w:hAnsi="Arial Narrow" w:cs="Arial"/>
          <w:i/>
          <w:color w:val="000000"/>
          <w:sz w:val="24"/>
          <w:szCs w:val="24"/>
        </w:rPr>
        <w:t xml:space="preserve"> não aplicação da Política Nacional de Resíduos Sólidos, e consequente violação do art. 225, da CF, Lei nº 12305/2010 e Lei Estadual n. 4.457/2017. </w:t>
      </w:r>
      <w:r w:rsidRPr="00384161">
        <w:rPr>
          <w:rFonts w:ascii="Arial Narrow" w:hAnsi="Arial Narrow" w:cs="Arial"/>
          <w:b/>
          <w:i/>
          <w:color w:val="000000"/>
          <w:sz w:val="24"/>
          <w:szCs w:val="24"/>
        </w:rPr>
        <w:t>9.2. POR MAIORIA: 9.2.1.</w:t>
      </w:r>
      <w:r w:rsidRPr="00384161">
        <w:rPr>
          <w:rFonts w:ascii="Arial Narrow" w:hAnsi="Arial Narrow" w:cs="Arial"/>
          <w:i/>
          <w:color w:val="000000"/>
          <w:sz w:val="24"/>
          <w:szCs w:val="24"/>
        </w:rPr>
        <w:t xml:space="preserve"> </w:t>
      </w:r>
      <w:r w:rsidRPr="00384161">
        <w:rPr>
          <w:rFonts w:ascii="Arial Narrow" w:hAnsi="Arial Narrow" w:cs="Arial"/>
          <w:b/>
          <w:i/>
          <w:color w:val="000000"/>
          <w:sz w:val="24"/>
          <w:szCs w:val="24"/>
        </w:rPr>
        <w:t>Conceder Prazo</w:t>
      </w:r>
      <w:r w:rsidRPr="00384161">
        <w:rPr>
          <w:rFonts w:ascii="Arial Narrow" w:hAnsi="Arial Narrow" w:cs="Arial"/>
          <w:i/>
          <w:color w:val="000000"/>
          <w:sz w:val="24"/>
          <w:szCs w:val="24"/>
        </w:rPr>
        <w:t xml:space="preserve"> de 18 meses </w:t>
      </w:r>
      <w:r w:rsidRPr="00384161">
        <w:rPr>
          <w:rFonts w:ascii="Arial Narrow" w:hAnsi="Arial Narrow" w:cs="Arial"/>
          <w:i/>
          <w:color w:val="000000"/>
          <w:sz w:val="24"/>
          <w:szCs w:val="24"/>
        </w:rPr>
        <w:lastRenderedPageBreak/>
        <w:t xml:space="preserve">para Prefeitura Municipal de Eirunepé, IPAAM e Secretaria Estadual de Meio Ambiente para demonstrarem o cumprimento das determinações contidas no Parecer do Ministério Público de Contas. </w:t>
      </w:r>
      <w:r w:rsidRPr="00384161">
        <w:rPr>
          <w:rFonts w:ascii="Arial Narrow" w:hAnsi="Arial Narrow" w:cs="Arial"/>
          <w:i/>
          <w:noProof/>
          <w:sz w:val="24"/>
          <w:szCs w:val="24"/>
        </w:rPr>
        <w:t>Vencido o Relator pela aplicação de multa ao Prefeito de Eirunepé e no seu posicionamento contrário à concessão de prazo aos órgãos para atender determinações.</w:t>
      </w:r>
      <w:r w:rsidR="00597448"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 xml:space="preserve">JULGAMENTO EM PAUTA: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CONSELHEIRO-RELATOR: JÚLIO ASSIS CORRÊA PINHEIRO.</w:t>
      </w:r>
      <w:r w:rsidR="00597448"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noProof/>
          <w:sz w:val="24"/>
          <w:szCs w:val="24"/>
        </w:rPr>
      </w:pPr>
      <w:r w:rsidRPr="00384161">
        <w:rPr>
          <w:rFonts w:ascii="Arial Narrow" w:hAnsi="Arial Narrow" w:cs="Arial"/>
          <w:b/>
          <w:color w:val="000000"/>
          <w:sz w:val="24"/>
          <w:szCs w:val="24"/>
        </w:rPr>
        <w:t>PROCESSO Nº 17.453/2019 (Apenso: 13.604/2015)</w:t>
      </w:r>
      <w:r w:rsidRPr="00384161">
        <w:rPr>
          <w:rFonts w:ascii="Arial Narrow" w:hAnsi="Arial Narrow" w:cs="Arial"/>
          <w:color w:val="000000"/>
          <w:sz w:val="24"/>
          <w:szCs w:val="24"/>
        </w:rPr>
        <w:t xml:space="preserve"> - Recurso de Revisão interposto pela Sra. Dione Santos Carvalho Gomes, em face da Decisão nº 1076/2017-TCE-Segunda Câmara, exarada nos autos do Processo nº 13.604/2015. </w:t>
      </w:r>
      <w:r w:rsidRPr="00384161">
        <w:rPr>
          <w:rFonts w:ascii="Arial Narrow" w:hAnsi="Arial Narrow" w:cs="Arial"/>
          <w:b/>
          <w:sz w:val="24"/>
          <w:szCs w:val="24"/>
        </w:rPr>
        <w:t>Advogado:</w:t>
      </w:r>
      <w:r w:rsidRPr="00384161">
        <w:rPr>
          <w:rFonts w:ascii="Arial Narrow" w:hAnsi="Arial Narrow" w:cs="Arial"/>
          <w:sz w:val="24"/>
          <w:szCs w:val="24"/>
        </w:rPr>
        <w:t xml:space="preserve"> </w:t>
      </w:r>
      <w:r w:rsidRPr="00384161">
        <w:rPr>
          <w:rFonts w:ascii="Arial Narrow" w:hAnsi="Arial Narrow" w:cs="Arial"/>
          <w:noProof/>
          <w:sz w:val="24"/>
          <w:szCs w:val="24"/>
        </w:rPr>
        <w:t xml:space="preserve">Thiago Paulo Tabosa dos Reis Jacob – OAB/AM 9622.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ACÓRDÃO Nº 646/2020: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art.11, inciso III, alínea “g”,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por maioria,</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divergência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noProof/>
          <w:sz w:val="24"/>
          <w:szCs w:val="24"/>
        </w:rPr>
        <w:t xml:space="preserve"> </w:t>
      </w:r>
      <w:r w:rsidRPr="00384161">
        <w:rPr>
          <w:rFonts w:ascii="Arial Narrow" w:hAnsi="Arial Narrow" w:cs="Arial"/>
          <w:b/>
          <w:sz w:val="24"/>
          <w:szCs w:val="24"/>
        </w:rPr>
        <w:t>8.1. Conhecer</w:t>
      </w:r>
      <w:r w:rsidRPr="00384161">
        <w:rPr>
          <w:rFonts w:ascii="Arial Narrow" w:hAnsi="Arial Narrow" w:cs="Arial"/>
          <w:sz w:val="24"/>
          <w:szCs w:val="24"/>
        </w:rPr>
        <w:t xml:space="preserve"> do presente Recurso de Revisão interposto pela </w:t>
      </w:r>
      <w:r w:rsidRPr="00384161">
        <w:rPr>
          <w:rFonts w:ascii="Arial Narrow" w:hAnsi="Arial Narrow" w:cs="Arial"/>
          <w:b/>
          <w:sz w:val="24"/>
          <w:szCs w:val="24"/>
        </w:rPr>
        <w:t>Sra. Dione Santos Carvalho Gomes</w:t>
      </w:r>
      <w:r w:rsidRPr="00384161">
        <w:rPr>
          <w:rFonts w:ascii="Arial Narrow" w:hAnsi="Arial Narrow" w:cs="Arial"/>
          <w:sz w:val="24"/>
          <w:szCs w:val="24"/>
        </w:rPr>
        <w:t xml:space="preserve">, nos termos dos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59, IV e 65, da Lei 2.423/1996, c/c 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145, I, II, III e 157 e </w:t>
      </w:r>
      <w:proofErr w:type="spellStart"/>
      <w:proofErr w:type="gramStart"/>
      <w:r w:rsidRPr="00384161">
        <w:rPr>
          <w:rFonts w:ascii="Arial Narrow" w:hAnsi="Arial Narrow" w:cs="Arial"/>
          <w:sz w:val="24"/>
          <w:szCs w:val="24"/>
        </w:rPr>
        <w:t>ss</w:t>
      </w:r>
      <w:proofErr w:type="spellEnd"/>
      <w:proofErr w:type="gramEnd"/>
      <w:r w:rsidRPr="00384161">
        <w:rPr>
          <w:rFonts w:ascii="Arial Narrow" w:hAnsi="Arial Narrow" w:cs="Arial"/>
          <w:sz w:val="24"/>
          <w:szCs w:val="24"/>
        </w:rPr>
        <w:t xml:space="preserve">, da Resolução nº 04/2002, e do Despacho de Admissibilidade de fls. 120/122; </w:t>
      </w:r>
      <w:r w:rsidRPr="00384161">
        <w:rPr>
          <w:rFonts w:ascii="Arial Narrow" w:hAnsi="Arial Narrow" w:cs="Arial"/>
          <w:b/>
          <w:sz w:val="24"/>
          <w:szCs w:val="24"/>
        </w:rPr>
        <w:t>8.2. Dar Provimento Parcial</w:t>
      </w:r>
      <w:r w:rsidRPr="00384161">
        <w:rPr>
          <w:rFonts w:ascii="Arial Narrow" w:hAnsi="Arial Narrow" w:cs="Arial"/>
          <w:sz w:val="24"/>
          <w:szCs w:val="24"/>
        </w:rPr>
        <w:t xml:space="preserve"> ao Recurso de Revisão manejado pela </w:t>
      </w:r>
      <w:r w:rsidRPr="00384161">
        <w:rPr>
          <w:rFonts w:ascii="Arial Narrow" w:hAnsi="Arial Narrow" w:cs="Arial"/>
          <w:b/>
          <w:sz w:val="24"/>
          <w:szCs w:val="24"/>
        </w:rPr>
        <w:t>Sra. Dione Santos Carvalho Gomes</w:t>
      </w:r>
      <w:r w:rsidRPr="00384161">
        <w:rPr>
          <w:rFonts w:ascii="Arial Narrow" w:hAnsi="Arial Narrow" w:cs="Arial"/>
          <w:sz w:val="24"/>
          <w:szCs w:val="24"/>
        </w:rPr>
        <w:t xml:space="preserve">, nos termos dos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59, IV, da Lei n.º 2423/1996 (LO-TCE/AM), c/c o art. art. 157, § </w:t>
      </w:r>
      <w:proofErr w:type="gramStart"/>
      <w:r w:rsidRPr="00384161">
        <w:rPr>
          <w:rFonts w:ascii="Arial Narrow" w:hAnsi="Arial Narrow" w:cs="Arial"/>
          <w:sz w:val="24"/>
          <w:szCs w:val="24"/>
        </w:rPr>
        <w:t>1.</w:t>
      </w:r>
      <w:proofErr w:type="gramEnd"/>
      <w:r w:rsidRPr="00384161">
        <w:rPr>
          <w:rFonts w:ascii="Arial Narrow" w:hAnsi="Arial Narrow" w:cs="Arial"/>
          <w:sz w:val="24"/>
          <w:szCs w:val="24"/>
        </w:rPr>
        <w:t xml:space="preserve">°, III, da Resolução n.º 04/2002 (RI-TCE/AM), </w:t>
      </w:r>
      <w:r w:rsidRPr="00384161">
        <w:rPr>
          <w:rFonts w:ascii="Arial Narrow" w:hAnsi="Arial Narrow" w:cs="Arial"/>
          <w:b/>
          <w:sz w:val="24"/>
          <w:szCs w:val="24"/>
        </w:rPr>
        <w:t>reformando</w:t>
      </w:r>
      <w:r w:rsidRPr="00384161">
        <w:rPr>
          <w:rFonts w:ascii="Arial Narrow" w:hAnsi="Arial Narrow" w:cs="Arial"/>
          <w:sz w:val="24"/>
          <w:szCs w:val="24"/>
        </w:rPr>
        <w:t xml:space="preserve"> a </w:t>
      </w:r>
      <w:r w:rsidRPr="00384161">
        <w:rPr>
          <w:rFonts w:ascii="Arial Narrow" w:hAnsi="Arial Narrow" w:cs="Arial"/>
          <w:b/>
          <w:sz w:val="24"/>
          <w:szCs w:val="24"/>
        </w:rPr>
        <w:t>Decisão nº 1.076/2017-TCE- Segunda Câmara</w:t>
      </w:r>
      <w:r w:rsidRPr="00384161">
        <w:rPr>
          <w:rFonts w:ascii="Arial Narrow" w:hAnsi="Arial Narrow" w:cs="Arial"/>
          <w:sz w:val="24"/>
          <w:szCs w:val="24"/>
        </w:rPr>
        <w:t xml:space="preserve">, proferida nos autos do </w:t>
      </w:r>
      <w:r w:rsidRPr="00384161">
        <w:rPr>
          <w:rFonts w:ascii="Arial Narrow" w:hAnsi="Arial Narrow" w:cs="Arial"/>
          <w:b/>
          <w:sz w:val="24"/>
          <w:szCs w:val="24"/>
        </w:rPr>
        <w:t>Processo nº 13.604/2015</w:t>
      </w:r>
      <w:r w:rsidRPr="00384161">
        <w:rPr>
          <w:rFonts w:ascii="Arial Narrow" w:hAnsi="Arial Narrow" w:cs="Arial"/>
          <w:sz w:val="24"/>
          <w:szCs w:val="24"/>
        </w:rPr>
        <w:t xml:space="preserve">, no sentido de: </w:t>
      </w:r>
      <w:r w:rsidRPr="00384161">
        <w:rPr>
          <w:rFonts w:ascii="Arial Narrow" w:hAnsi="Arial Narrow" w:cs="Arial"/>
          <w:b/>
          <w:sz w:val="24"/>
          <w:szCs w:val="24"/>
        </w:rPr>
        <w:t>8.2.1.</w:t>
      </w:r>
      <w:r w:rsidRPr="00384161">
        <w:rPr>
          <w:rFonts w:ascii="Arial Narrow" w:hAnsi="Arial Narrow" w:cs="Arial"/>
          <w:sz w:val="24"/>
          <w:szCs w:val="24"/>
        </w:rPr>
        <w:t xml:space="preserve"> </w:t>
      </w:r>
      <w:r w:rsidRPr="00384161">
        <w:rPr>
          <w:rFonts w:ascii="Arial Narrow" w:hAnsi="Arial Narrow" w:cs="Arial"/>
          <w:b/>
          <w:sz w:val="24"/>
          <w:szCs w:val="24"/>
        </w:rPr>
        <w:t>JULGAR LEGAL</w:t>
      </w:r>
      <w:r w:rsidRPr="00384161">
        <w:rPr>
          <w:rFonts w:ascii="Arial Narrow" w:hAnsi="Arial Narrow" w:cs="Arial"/>
          <w:sz w:val="24"/>
          <w:szCs w:val="24"/>
        </w:rPr>
        <w:t xml:space="preserve"> o Ato n.º 758/2015-PTJ, publicado no </w:t>
      </w:r>
      <w:proofErr w:type="spellStart"/>
      <w:proofErr w:type="gramStart"/>
      <w:r w:rsidRPr="00384161">
        <w:rPr>
          <w:rFonts w:ascii="Arial Narrow" w:hAnsi="Arial Narrow" w:cs="Arial"/>
          <w:sz w:val="24"/>
          <w:szCs w:val="24"/>
        </w:rPr>
        <w:t>DJe</w:t>
      </w:r>
      <w:proofErr w:type="spellEnd"/>
      <w:proofErr w:type="gramEnd"/>
      <w:r w:rsidRPr="00384161">
        <w:rPr>
          <w:rFonts w:ascii="Arial Narrow" w:hAnsi="Arial Narrow" w:cs="Arial"/>
          <w:sz w:val="24"/>
          <w:szCs w:val="24"/>
        </w:rPr>
        <w:t xml:space="preserve"> de 17/11/2016, que concede aposentadoria em favor da Sra. Dione Santos Carvalho Gomes, nos moldes do art. 5º, V, do Regimento Interno TCE-AM, c/c o art. 31, inciso II, da Lei nº 2.423/96 (Lei Orgânica do TCE-AM), </w:t>
      </w:r>
      <w:r w:rsidRPr="00384161">
        <w:rPr>
          <w:rFonts w:ascii="Arial Narrow" w:hAnsi="Arial Narrow" w:cs="Arial"/>
          <w:b/>
          <w:sz w:val="24"/>
          <w:szCs w:val="24"/>
        </w:rPr>
        <w:t xml:space="preserve">determinando </w:t>
      </w:r>
      <w:r w:rsidRPr="00384161">
        <w:rPr>
          <w:rFonts w:ascii="Arial Narrow" w:hAnsi="Arial Narrow" w:cs="Arial"/>
          <w:sz w:val="24"/>
          <w:szCs w:val="24"/>
        </w:rPr>
        <w:t xml:space="preserve">à origem a retificação da Guia Financeira dos proventos da interessada, de forma a fazer incluir a </w:t>
      </w:r>
      <w:r w:rsidRPr="00384161">
        <w:rPr>
          <w:rFonts w:ascii="Arial Narrow" w:hAnsi="Arial Narrow" w:cs="Arial"/>
          <w:b/>
          <w:sz w:val="24"/>
          <w:szCs w:val="24"/>
        </w:rPr>
        <w:t>Gratificação de Tempo Integral</w:t>
      </w:r>
      <w:r w:rsidRPr="00384161">
        <w:rPr>
          <w:rFonts w:ascii="Arial Narrow" w:hAnsi="Arial Narrow" w:cs="Arial"/>
          <w:sz w:val="24"/>
          <w:szCs w:val="24"/>
        </w:rPr>
        <w:t xml:space="preserve"> a esses proventos, e corrigir o valor do ATS,  no sentido de atribuir </w:t>
      </w:r>
      <w:r w:rsidRPr="00384161">
        <w:rPr>
          <w:rFonts w:ascii="Arial Narrow" w:hAnsi="Arial Narrow" w:cs="Arial"/>
          <w:b/>
          <w:sz w:val="24"/>
          <w:szCs w:val="24"/>
        </w:rPr>
        <w:t>25% (vinte e cinco por cento)</w:t>
      </w:r>
      <w:r w:rsidRPr="00384161">
        <w:rPr>
          <w:rFonts w:ascii="Arial Narrow" w:hAnsi="Arial Narrow" w:cs="Arial"/>
          <w:sz w:val="24"/>
          <w:szCs w:val="24"/>
        </w:rPr>
        <w:t xml:space="preserve"> a título da referida parcela, ou seja, </w:t>
      </w:r>
      <w:r w:rsidRPr="00384161">
        <w:rPr>
          <w:rFonts w:ascii="Arial Narrow" w:hAnsi="Arial Narrow" w:cs="Arial"/>
          <w:b/>
          <w:sz w:val="24"/>
          <w:szCs w:val="24"/>
        </w:rPr>
        <w:t>05 (cinco) quinquênios</w:t>
      </w:r>
      <w:r w:rsidRPr="00384161">
        <w:rPr>
          <w:rFonts w:ascii="Arial Narrow" w:hAnsi="Arial Narrow" w:cs="Arial"/>
          <w:sz w:val="24"/>
          <w:szCs w:val="24"/>
        </w:rPr>
        <w:t xml:space="preserve">; nos termos do art. 90, IX, da Lei n. 1762/86, c/c a Súmula 23 do TCE/AM e a fundamentação do Relatório/Voto. </w:t>
      </w:r>
      <w:r w:rsidRPr="00384161">
        <w:rPr>
          <w:rFonts w:ascii="Arial Narrow" w:hAnsi="Arial Narrow" w:cs="Arial"/>
          <w:b/>
          <w:sz w:val="24"/>
          <w:szCs w:val="24"/>
        </w:rPr>
        <w:t>8.3. Determinar</w:t>
      </w:r>
      <w:r w:rsidRPr="00384161">
        <w:rPr>
          <w:rFonts w:ascii="Arial Narrow" w:hAnsi="Arial Narrow" w:cs="Arial"/>
          <w:sz w:val="24"/>
          <w:szCs w:val="24"/>
        </w:rPr>
        <w:t xml:space="preserve"> o </w:t>
      </w:r>
      <w:r w:rsidRPr="00384161">
        <w:rPr>
          <w:rFonts w:ascii="Arial Narrow" w:hAnsi="Arial Narrow" w:cs="Arial"/>
          <w:b/>
          <w:sz w:val="24"/>
          <w:szCs w:val="24"/>
        </w:rPr>
        <w:t>registro</w:t>
      </w:r>
      <w:r w:rsidRPr="00384161">
        <w:rPr>
          <w:rFonts w:ascii="Arial Narrow" w:hAnsi="Arial Narrow" w:cs="Arial"/>
          <w:sz w:val="24"/>
          <w:szCs w:val="24"/>
        </w:rPr>
        <w:t xml:space="preserve"> do ato de inativação da </w:t>
      </w:r>
      <w:r w:rsidRPr="00384161">
        <w:rPr>
          <w:rFonts w:ascii="Arial Narrow" w:hAnsi="Arial Narrow" w:cs="Arial"/>
          <w:b/>
          <w:sz w:val="24"/>
          <w:szCs w:val="24"/>
        </w:rPr>
        <w:t>Sra. Dione Santos Carvalho Gomes</w:t>
      </w:r>
      <w:r w:rsidRPr="00384161">
        <w:rPr>
          <w:rFonts w:ascii="Arial Narrow" w:hAnsi="Arial Narrow" w:cs="Arial"/>
          <w:sz w:val="24"/>
          <w:szCs w:val="24"/>
        </w:rPr>
        <w:t xml:space="preserve">, em conformidade com o disposto no art. 5º, inciso V, do Regimento Interno c/c o art. 31, inciso II, da Lei nº 2.423/96 – Lei Orgânica do TCE/AM; </w:t>
      </w:r>
      <w:r w:rsidRPr="00384161">
        <w:rPr>
          <w:rFonts w:ascii="Arial Narrow" w:hAnsi="Arial Narrow" w:cs="Arial"/>
          <w:b/>
          <w:sz w:val="24"/>
          <w:szCs w:val="24"/>
        </w:rPr>
        <w:t>8.4. Oficiar</w:t>
      </w:r>
      <w:r w:rsidRPr="00384161">
        <w:rPr>
          <w:rFonts w:ascii="Arial Narrow" w:hAnsi="Arial Narrow" w:cs="Arial"/>
          <w:sz w:val="24"/>
          <w:szCs w:val="24"/>
        </w:rPr>
        <w:t xml:space="preserve"> ao Tribunal de Justiça do Estado do Amazonas - TJAM, para que, prazo de </w:t>
      </w:r>
      <w:r w:rsidRPr="00384161">
        <w:rPr>
          <w:rFonts w:ascii="Arial Narrow" w:hAnsi="Arial Narrow" w:cs="Arial"/>
          <w:b/>
          <w:sz w:val="24"/>
          <w:szCs w:val="24"/>
        </w:rPr>
        <w:t>60 (sessenta) dias</w:t>
      </w:r>
      <w:r w:rsidRPr="00384161">
        <w:rPr>
          <w:rFonts w:ascii="Arial Narrow" w:hAnsi="Arial Narrow" w:cs="Arial"/>
          <w:sz w:val="24"/>
          <w:szCs w:val="24"/>
        </w:rPr>
        <w:t xml:space="preserve">, por intermédio do setor competente, retifique a Guia Financeira dos proventos da Sra. Dione Santos Carvalho Gomes, de forma a fazer incluir a </w:t>
      </w:r>
      <w:r w:rsidRPr="00384161">
        <w:rPr>
          <w:rFonts w:ascii="Arial Narrow" w:hAnsi="Arial Narrow" w:cs="Arial"/>
          <w:b/>
          <w:sz w:val="24"/>
          <w:szCs w:val="24"/>
        </w:rPr>
        <w:t>Gratificação de Tempo Integral</w:t>
      </w:r>
      <w:r w:rsidRPr="00384161">
        <w:rPr>
          <w:rFonts w:ascii="Arial Narrow" w:hAnsi="Arial Narrow" w:cs="Arial"/>
          <w:sz w:val="24"/>
          <w:szCs w:val="24"/>
        </w:rPr>
        <w:t xml:space="preserve"> a esses proventos, e corrigir o valor do ATS,</w:t>
      </w:r>
      <w:proofErr w:type="gramStart"/>
      <w:r w:rsidRPr="00384161">
        <w:rPr>
          <w:rFonts w:ascii="Arial Narrow" w:hAnsi="Arial Narrow" w:cs="Arial"/>
          <w:sz w:val="24"/>
          <w:szCs w:val="24"/>
        </w:rPr>
        <w:t xml:space="preserve">  </w:t>
      </w:r>
      <w:proofErr w:type="gramEnd"/>
      <w:r w:rsidRPr="00384161">
        <w:rPr>
          <w:rFonts w:ascii="Arial Narrow" w:hAnsi="Arial Narrow" w:cs="Arial"/>
          <w:sz w:val="24"/>
          <w:szCs w:val="24"/>
        </w:rPr>
        <w:t xml:space="preserve">no sentido de atribuir </w:t>
      </w:r>
      <w:r w:rsidRPr="00384161">
        <w:rPr>
          <w:rFonts w:ascii="Arial Narrow" w:hAnsi="Arial Narrow" w:cs="Arial"/>
          <w:b/>
          <w:sz w:val="24"/>
          <w:szCs w:val="24"/>
        </w:rPr>
        <w:t>25% (vinte e cinco por cento)</w:t>
      </w:r>
      <w:r w:rsidRPr="00384161">
        <w:rPr>
          <w:rFonts w:ascii="Arial Narrow" w:hAnsi="Arial Narrow" w:cs="Arial"/>
          <w:sz w:val="24"/>
          <w:szCs w:val="24"/>
        </w:rPr>
        <w:t xml:space="preserve"> a título da referida parcela, ou seja, </w:t>
      </w:r>
      <w:r w:rsidRPr="00384161">
        <w:rPr>
          <w:rFonts w:ascii="Arial Narrow" w:hAnsi="Arial Narrow" w:cs="Arial"/>
          <w:b/>
          <w:sz w:val="24"/>
          <w:szCs w:val="24"/>
        </w:rPr>
        <w:t>05 (cinco) quinquênios</w:t>
      </w:r>
      <w:r w:rsidRPr="00384161">
        <w:rPr>
          <w:rFonts w:ascii="Arial Narrow" w:hAnsi="Arial Narrow" w:cs="Arial"/>
          <w:sz w:val="24"/>
          <w:szCs w:val="24"/>
        </w:rPr>
        <w:t xml:space="preserve">; nos termos do art. 90, IX, da Lei n. 1762/86, c/c a Súmula 23 do TCE/AM e a fundamentação do presente Relatório/Voto. </w:t>
      </w:r>
      <w:r w:rsidRPr="00384161">
        <w:rPr>
          <w:rFonts w:ascii="Arial Narrow" w:hAnsi="Arial Narrow" w:cs="Arial"/>
          <w:b/>
          <w:sz w:val="24"/>
          <w:szCs w:val="24"/>
        </w:rPr>
        <w:t>8.4.1.</w:t>
      </w:r>
      <w:r w:rsidRPr="00384161">
        <w:rPr>
          <w:rFonts w:ascii="Arial Narrow" w:hAnsi="Arial Narrow" w:cs="Arial"/>
          <w:sz w:val="24"/>
          <w:szCs w:val="24"/>
        </w:rPr>
        <w:t xml:space="preserve"> Que no mesmo prazo de 60 (sessenta) dias, seja encaminhado a este Tribunal cópias da Guia Financeira devidamente retificada. </w:t>
      </w:r>
      <w:r w:rsidRPr="00384161">
        <w:rPr>
          <w:rFonts w:ascii="Arial Narrow" w:hAnsi="Arial Narrow" w:cs="Arial"/>
          <w:b/>
          <w:sz w:val="24"/>
          <w:szCs w:val="24"/>
        </w:rPr>
        <w:t>8.5. Dar ciência</w:t>
      </w:r>
      <w:r w:rsidRPr="00384161">
        <w:rPr>
          <w:rFonts w:ascii="Arial Narrow" w:hAnsi="Arial Narrow" w:cs="Arial"/>
          <w:sz w:val="24"/>
          <w:szCs w:val="24"/>
        </w:rPr>
        <w:t xml:space="preserve"> </w:t>
      </w:r>
      <w:proofErr w:type="gramStart"/>
      <w:r w:rsidRPr="00384161">
        <w:rPr>
          <w:rFonts w:ascii="Arial Narrow" w:hAnsi="Arial Narrow" w:cs="Arial"/>
          <w:sz w:val="24"/>
          <w:szCs w:val="24"/>
        </w:rPr>
        <w:t>à</w:t>
      </w:r>
      <w:proofErr w:type="gramEnd"/>
      <w:r w:rsidRPr="00384161">
        <w:rPr>
          <w:rFonts w:ascii="Arial Narrow" w:hAnsi="Arial Narrow" w:cs="Arial"/>
          <w:sz w:val="24"/>
          <w:szCs w:val="24"/>
        </w:rPr>
        <w:t xml:space="preserve"> </w:t>
      </w:r>
      <w:r w:rsidRPr="00384161">
        <w:rPr>
          <w:rFonts w:ascii="Arial Narrow" w:hAnsi="Arial Narrow" w:cs="Arial"/>
          <w:b/>
          <w:sz w:val="24"/>
          <w:szCs w:val="24"/>
        </w:rPr>
        <w:t>Sra. Dione Santos Carvalho Gomes</w:t>
      </w:r>
      <w:r w:rsidRPr="00384161">
        <w:rPr>
          <w:rFonts w:ascii="Arial Narrow" w:hAnsi="Arial Narrow" w:cs="Arial"/>
          <w:sz w:val="24"/>
          <w:szCs w:val="24"/>
        </w:rPr>
        <w:t xml:space="preserve"> dos termos do julgado, enviando-lhe cópias do Acórdão e do Relatório-Voto; </w:t>
      </w:r>
      <w:r w:rsidRPr="00384161">
        <w:rPr>
          <w:rFonts w:ascii="Arial Narrow" w:hAnsi="Arial Narrow" w:cs="Arial"/>
          <w:b/>
          <w:sz w:val="24"/>
          <w:szCs w:val="24"/>
        </w:rPr>
        <w:t>8.6. Arquivar</w:t>
      </w:r>
      <w:r w:rsidRPr="00384161">
        <w:rPr>
          <w:rFonts w:ascii="Arial Narrow" w:hAnsi="Arial Narrow" w:cs="Arial"/>
          <w:sz w:val="24"/>
          <w:szCs w:val="24"/>
        </w:rPr>
        <w:t xml:space="preserve"> os presentes autos, após o cumprimento das devidas formalidades legais e das determinações proferidas por este Tribunal. </w:t>
      </w:r>
      <w:r w:rsidRPr="00384161">
        <w:rPr>
          <w:rFonts w:ascii="Arial Narrow" w:hAnsi="Arial Narrow" w:cs="Arial"/>
          <w:i/>
          <w:noProof/>
          <w:sz w:val="24"/>
          <w:szCs w:val="24"/>
        </w:rPr>
        <w:t>Vencido o voto-destaque do Conselheiro Érico Xavier Desterro e Silva pelo conhecimento e negativa de provimento do Recurso e comunicação à interessada.</w:t>
      </w:r>
      <w:r w:rsidR="00597448"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17.481/2019 (Apenso: 10.166/2019 e 11.836/2019)</w:t>
      </w:r>
      <w:r w:rsidRPr="00384161">
        <w:rPr>
          <w:rFonts w:ascii="Arial Narrow" w:hAnsi="Arial Narrow" w:cs="Arial"/>
          <w:color w:val="000000"/>
          <w:sz w:val="24"/>
          <w:szCs w:val="24"/>
        </w:rPr>
        <w:t xml:space="preserve"> - Recurso de Revisão interposto pela Fundação </w:t>
      </w:r>
      <w:proofErr w:type="spellStart"/>
      <w:r w:rsidRPr="00384161">
        <w:rPr>
          <w:rFonts w:ascii="Arial Narrow" w:hAnsi="Arial Narrow" w:cs="Arial"/>
          <w:color w:val="000000"/>
          <w:sz w:val="24"/>
          <w:szCs w:val="24"/>
        </w:rPr>
        <w:t>Amazonprev</w:t>
      </w:r>
      <w:proofErr w:type="spellEnd"/>
      <w:r w:rsidRPr="00384161">
        <w:rPr>
          <w:rFonts w:ascii="Arial Narrow" w:hAnsi="Arial Narrow" w:cs="Arial"/>
          <w:color w:val="000000"/>
          <w:sz w:val="24"/>
          <w:szCs w:val="24"/>
        </w:rPr>
        <w:t xml:space="preserve">, tendo como interessada a Sra. Maria </w:t>
      </w:r>
      <w:proofErr w:type="spellStart"/>
      <w:r w:rsidRPr="00384161">
        <w:rPr>
          <w:rFonts w:ascii="Arial Narrow" w:hAnsi="Arial Narrow" w:cs="Arial"/>
          <w:color w:val="000000"/>
          <w:sz w:val="24"/>
          <w:szCs w:val="24"/>
        </w:rPr>
        <w:t>Alvilis</w:t>
      </w:r>
      <w:proofErr w:type="spellEnd"/>
      <w:r w:rsidRPr="00384161">
        <w:rPr>
          <w:rFonts w:ascii="Arial Narrow" w:hAnsi="Arial Narrow" w:cs="Arial"/>
          <w:color w:val="000000"/>
          <w:sz w:val="24"/>
          <w:szCs w:val="24"/>
        </w:rPr>
        <w:t xml:space="preserve"> Cavalcanti Maia Peres, em face da Decisão n° 653/2019-TCE-Primeira Câmara, exarada nos autos do Processo n° 10.166/2019.</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ACÓRDÃO Nº 647/2020: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lastRenderedPageBreak/>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art.11, inciso III, alínea “g”,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sz w:val="24"/>
          <w:szCs w:val="24"/>
        </w:rPr>
        <w:t>8.1. Conhecer</w:t>
      </w:r>
      <w:r w:rsidRPr="00384161">
        <w:rPr>
          <w:rFonts w:ascii="Arial Narrow" w:hAnsi="Arial Narrow" w:cs="Arial"/>
          <w:sz w:val="24"/>
          <w:szCs w:val="24"/>
        </w:rPr>
        <w:t xml:space="preserve"> do presente Recurso de Revisão, interposto pelo Fundo Previdenciário do Estado do Amazonas - Fundação </w:t>
      </w:r>
      <w:proofErr w:type="spellStart"/>
      <w:r w:rsidRPr="00384161">
        <w:rPr>
          <w:rFonts w:ascii="Arial Narrow" w:hAnsi="Arial Narrow" w:cs="Arial"/>
          <w:sz w:val="24"/>
          <w:szCs w:val="24"/>
        </w:rPr>
        <w:t>Amazonprev</w:t>
      </w:r>
      <w:proofErr w:type="spellEnd"/>
      <w:r w:rsidRPr="00384161">
        <w:rPr>
          <w:rFonts w:ascii="Arial Narrow" w:hAnsi="Arial Narrow" w:cs="Arial"/>
          <w:sz w:val="24"/>
          <w:szCs w:val="24"/>
        </w:rPr>
        <w:t xml:space="preserve">, em face da Decisão n° 653/2019 - TCE - Primeira Câmara, nos termos dos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59, IV e 65, da Lei 2423/1996, c/c 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145, I, II, III e 157 e </w:t>
      </w:r>
      <w:proofErr w:type="spellStart"/>
      <w:proofErr w:type="gramStart"/>
      <w:r w:rsidRPr="00384161">
        <w:rPr>
          <w:rFonts w:ascii="Arial Narrow" w:hAnsi="Arial Narrow" w:cs="Arial"/>
          <w:sz w:val="24"/>
          <w:szCs w:val="24"/>
        </w:rPr>
        <w:t>ss</w:t>
      </w:r>
      <w:proofErr w:type="spellEnd"/>
      <w:proofErr w:type="gramEnd"/>
      <w:r w:rsidRPr="00384161">
        <w:rPr>
          <w:rFonts w:ascii="Arial Narrow" w:hAnsi="Arial Narrow" w:cs="Arial"/>
          <w:sz w:val="24"/>
          <w:szCs w:val="24"/>
        </w:rPr>
        <w:t xml:space="preserve">, da Resolução nº 04/2002; </w:t>
      </w:r>
      <w:r w:rsidRPr="00384161">
        <w:rPr>
          <w:rFonts w:ascii="Arial Narrow" w:hAnsi="Arial Narrow" w:cs="Arial"/>
          <w:b/>
          <w:sz w:val="24"/>
          <w:szCs w:val="24"/>
        </w:rPr>
        <w:t>8.2. Dar Provimento</w:t>
      </w:r>
      <w:r w:rsidRPr="00384161">
        <w:rPr>
          <w:rFonts w:ascii="Arial Narrow" w:hAnsi="Arial Narrow" w:cs="Arial"/>
          <w:sz w:val="24"/>
          <w:szCs w:val="24"/>
        </w:rPr>
        <w:t xml:space="preserve"> no mérito, ao presente Recurso de Revisão interposto pelo Fundo Previdenciário do Estado do Amazonas-Fundação </w:t>
      </w:r>
      <w:proofErr w:type="spellStart"/>
      <w:r w:rsidRPr="00384161">
        <w:rPr>
          <w:rFonts w:ascii="Arial Narrow" w:hAnsi="Arial Narrow" w:cs="Arial"/>
          <w:sz w:val="24"/>
          <w:szCs w:val="24"/>
        </w:rPr>
        <w:t>Amazonprev</w:t>
      </w:r>
      <w:proofErr w:type="spellEnd"/>
      <w:r w:rsidRPr="00384161">
        <w:rPr>
          <w:rFonts w:ascii="Arial Narrow" w:hAnsi="Arial Narrow" w:cs="Arial"/>
          <w:sz w:val="24"/>
          <w:szCs w:val="24"/>
        </w:rPr>
        <w:t xml:space="preserve">, </w:t>
      </w:r>
      <w:r w:rsidRPr="00384161">
        <w:rPr>
          <w:rFonts w:ascii="Arial Narrow" w:hAnsi="Arial Narrow" w:cs="Arial"/>
          <w:b/>
          <w:sz w:val="24"/>
          <w:szCs w:val="24"/>
        </w:rPr>
        <w:t>reformando os itens 7.1 e 7.2 da Decisão nº 653/2019-TCE-Primeira Câmara</w:t>
      </w:r>
      <w:r w:rsidRPr="00384161">
        <w:rPr>
          <w:rFonts w:ascii="Arial Narrow" w:hAnsi="Arial Narrow" w:cs="Arial"/>
          <w:sz w:val="24"/>
          <w:szCs w:val="24"/>
        </w:rPr>
        <w:t xml:space="preserve">, </w:t>
      </w:r>
      <w:r w:rsidRPr="00384161">
        <w:rPr>
          <w:rFonts w:ascii="Arial Narrow" w:hAnsi="Arial Narrow" w:cs="Arial"/>
          <w:b/>
          <w:sz w:val="24"/>
          <w:szCs w:val="24"/>
        </w:rPr>
        <w:t>exarada nos autos do Processo nº 10.166/2019</w:t>
      </w:r>
      <w:r w:rsidRPr="00384161">
        <w:rPr>
          <w:rFonts w:ascii="Arial Narrow" w:hAnsi="Arial Narrow" w:cs="Arial"/>
          <w:sz w:val="24"/>
          <w:szCs w:val="24"/>
        </w:rPr>
        <w:t xml:space="preserve">, no sentido de: </w:t>
      </w:r>
      <w:r w:rsidRPr="00384161">
        <w:rPr>
          <w:rFonts w:ascii="Arial Narrow" w:hAnsi="Arial Narrow" w:cs="Arial"/>
          <w:b/>
          <w:sz w:val="24"/>
          <w:szCs w:val="24"/>
        </w:rPr>
        <w:t>8.2.1. Julgar Legal</w:t>
      </w:r>
      <w:r w:rsidRPr="00384161">
        <w:rPr>
          <w:rFonts w:ascii="Arial Narrow" w:hAnsi="Arial Narrow" w:cs="Arial"/>
          <w:sz w:val="24"/>
          <w:szCs w:val="24"/>
        </w:rPr>
        <w:t xml:space="preserve"> o Ato concessório do benefício de Pensão por Morte em favor da Sra. Maria </w:t>
      </w:r>
      <w:proofErr w:type="spellStart"/>
      <w:r w:rsidRPr="00384161">
        <w:rPr>
          <w:rFonts w:ascii="Arial Narrow" w:hAnsi="Arial Narrow" w:cs="Arial"/>
          <w:sz w:val="24"/>
          <w:szCs w:val="24"/>
        </w:rPr>
        <w:t>Alvilis</w:t>
      </w:r>
      <w:proofErr w:type="spellEnd"/>
      <w:r w:rsidRPr="00384161">
        <w:rPr>
          <w:rFonts w:ascii="Arial Narrow" w:hAnsi="Arial Narrow" w:cs="Arial"/>
          <w:sz w:val="24"/>
          <w:szCs w:val="24"/>
        </w:rPr>
        <w:t xml:space="preserve"> Cavalcanti Maia Peres, na condição de cônjuge supérstite do falecido servidor, Sr. Leopoldo Peres Sobrinho, em conformidade com o disposto no art. 5º, inciso V, do Regimento Interno do TCE/AM, c/c o art. 31, inciso II, da Lei nº 2.423/96 – Lei Orgânica do TCE/AM; </w:t>
      </w:r>
      <w:r w:rsidRPr="00384161">
        <w:rPr>
          <w:rFonts w:ascii="Arial Narrow" w:hAnsi="Arial Narrow" w:cs="Arial"/>
          <w:b/>
          <w:sz w:val="24"/>
          <w:szCs w:val="24"/>
        </w:rPr>
        <w:t>8.2.2.</w:t>
      </w:r>
      <w:r w:rsidRPr="00384161">
        <w:rPr>
          <w:rFonts w:ascii="Arial Narrow" w:hAnsi="Arial Narrow" w:cs="Arial"/>
          <w:sz w:val="24"/>
          <w:szCs w:val="24"/>
        </w:rPr>
        <w:t xml:space="preserve"> Desconsiderar os itens </w:t>
      </w:r>
      <w:r w:rsidRPr="00384161">
        <w:rPr>
          <w:rFonts w:ascii="Arial Narrow" w:hAnsi="Arial Narrow" w:cs="Arial"/>
          <w:b/>
          <w:sz w:val="24"/>
          <w:szCs w:val="24"/>
        </w:rPr>
        <w:t>7.3, 7.4 e 7.5</w:t>
      </w:r>
      <w:r w:rsidRPr="00384161">
        <w:rPr>
          <w:rFonts w:ascii="Arial Narrow" w:hAnsi="Arial Narrow" w:cs="Arial"/>
          <w:sz w:val="24"/>
          <w:szCs w:val="24"/>
        </w:rPr>
        <w:t xml:space="preserve"> do aresto impugnado. </w:t>
      </w:r>
      <w:r w:rsidRPr="00384161">
        <w:rPr>
          <w:rFonts w:ascii="Arial Narrow" w:hAnsi="Arial Narrow" w:cs="Arial"/>
          <w:b/>
          <w:sz w:val="24"/>
          <w:szCs w:val="24"/>
        </w:rPr>
        <w:t>8.3. Oficiar</w:t>
      </w:r>
      <w:r w:rsidRPr="00384161">
        <w:rPr>
          <w:rFonts w:ascii="Arial Narrow" w:hAnsi="Arial Narrow" w:cs="Arial"/>
          <w:sz w:val="24"/>
          <w:szCs w:val="24"/>
        </w:rPr>
        <w:t xml:space="preserve"> ao Tribunal de Justiça do Estado do Amazonas – TJ/AM para que, </w:t>
      </w:r>
      <w:r w:rsidRPr="00384161">
        <w:rPr>
          <w:rFonts w:ascii="Arial Narrow" w:hAnsi="Arial Narrow" w:cs="Arial"/>
          <w:b/>
          <w:sz w:val="24"/>
          <w:szCs w:val="24"/>
        </w:rPr>
        <w:t>no prazo de 60 (sessenta) dias</w:t>
      </w:r>
      <w:r w:rsidRPr="00384161">
        <w:rPr>
          <w:rFonts w:ascii="Arial Narrow" w:hAnsi="Arial Narrow" w:cs="Arial"/>
          <w:sz w:val="24"/>
          <w:szCs w:val="24"/>
        </w:rPr>
        <w:t xml:space="preserve">, por meio setor competente, retifique, sem a suspensão dos pagamentos, o Ato concessório de Pensão por Morte em favor da Sra. Maria </w:t>
      </w:r>
      <w:proofErr w:type="spellStart"/>
      <w:r w:rsidRPr="00384161">
        <w:rPr>
          <w:rFonts w:ascii="Arial Narrow" w:hAnsi="Arial Narrow" w:cs="Arial"/>
          <w:sz w:val="24"/>
          <w:szCs w:val="24"/>
        </w:rPr>
        <w:t>Alvilis</w:t>
      </w:r>
      <w:proofErr w:type="spellEnd"/>
      <w:r w:rsidRPr="00384161">
        <w:rPr>
          <w:rFonts w:ascii="Arial Narrow" w:hAnsi="Arial Narrow" w:cs="Arial"/>
          <w:sz w:val="24"/>
          <w:szCs w:val="24"/>
        </w:rPr>
        <w:t xml:space="preserve"> Cavalcanti Maia Peres, fundamentando-o no art. 40, §7°, I, da CRFB/88; </w:t>
      </w:r>
      <w:r w:rsidRPr="00384161">
        <w:rPr>
          <w:rFonts w:ascii="Arial Narrow" w:hAnsi="Arial Narrow" w:cs="Arial"/>
          <w:b/>
          <w:sz w:val="24"/>
          <w:szCs w:val="24"/>
        </w:rPr>
        <w:t>8.3.1.</w:t>
      </w:r>
      <w:r w:rsidRPr="00384161">
        <w:rPr>
          <w:rFonts w:ascii="Arial Narrow" w:hAnsi="Arial Narrow" w:cs="Arial"/>
          <w:sz w:val="24"/>
          <w:szCs w:val="24"/>
        </w:rPr>
        <w:t xml:space="preserve"> Que no mesmo prazo de </w:t>
      </w:r>
      <w:r w:rsidRPr="00384161">
        <w:rPr>
          <w:rFonts w:ascii="Arial Narrow" w:hAnsi="Arial Narrow" w:cs="Arial"/>
          <w:b/>
          <w:sz w:val="24"/>
          <w:szCs w:val="24"/>
        </w:rPr>
        <w:t>60 (sessenta) dias</w:t>
      </w:r>
      <w:r w:rsidRPr="00384161">
        <w:rPr>
          <w:rFonts w:ascii="Arial Narrow" w:hAnsi="Arial Narrow" w:cs="Arial"/>
          <w:sz w:val="24"/>
          <w:szCs w:val="24"/>
        </w:rPr>
        <w:t xml:space="preserve">, por meio do órgão competente, seja encaminhado a este Tribunal cópias da Guia Financeira e do Ato concessório de Pensão por </w:t>
      </w:r>
      <w:proofErr w:type="gramStart"/>
      <w:r w:rsidRPr="00384161">
        <w:rPr>
          <w:rFonts w:ascii="Arial Narrow" w:hAnsi="Arial Narrow" w:cs="Arial"/>
          <w:sz w:val="24"/>
          <w:szCs w:val="24"/>
        </w:rPr>
        <w:t>Morte devidamente retificado</w:t>
      </w:r>
      <w:proofErr w:type="gramEnd"/>
      <w:r w:rsidRPr="00384161">
        <w:rPr>
          <w:rFonts w:ascii="Arial Narrow" w:hAnsi="Arial Narrow" w:cs="Arial"/>
          <w:sz w:val="24"/>
          <w:szCs w:val="24"/>
        </w:rPr>
        <w:t xml:space="preserve">. </w:t>
      </w:r>
      <w:r w:rsidRPr="00384161">
        <w:rPr>
          <w:rFonts w:ascii="Arial Narrow" w:hAnsi="Arial Narrow" w:cs="Arial"/>
          <w:b/>
          <w:sz w:val="24"/>
          <w:szCs w:val="24"/>
        </w:rPr>
        <w:t>8.4. Determinar</w:t>
      </w:r>
      <w:r w:rsidRPr="00384161">
        <w:rPr>
          <w:rFonts w:ascii="Arial Narrow" w:hAnsi="Arial Narrow" w:cs="Arial"/>
          <w:sz w:val="24"/>
          <w:szCs w:val="24"/>
        </w:rPr>
        <w:t xml:space="preserve"> o registro do ato concessório de pensão por morte em favor da </w:t>
      </w:r>
      <w:r w:rsidRPr="00384161">
        <w:rPr>
          <w:rFonts w:ascii="Arial Narrow" w:hAnsi="Arial Narrow" w:cs="Arial"/>
          <w:b/>
          <w:sz w:val="24"/>
          <w:szCs w:val="24"/>
        </w:rPr>
        <w:t xml:space="preserve">Sra. Maria </w:t>
      </w:r>
      <w:proofErr w:type="spellStart"/>
      <w:r w:rsidRPr="00384161">
        <w:rPr>
          <w:rFonts w:ascii="Arial Narrow" w:hAnsi="Arial Narrow" w:cs="Arial"/>
          <w:b/>
          <w:sz w:val="24"/>
          <w:szCs w:val="24"/>
        </w:rPr>
        <w:t>Alvilis</w:t>
      </w:r>
      <w:proofErr w:type="spellEnd"/>
      <w:r w:rsidRPr="00384161">
        <w:rPr>
          <w:rFonts w:ascii="Arial Narrow" w:hAnsi="Arial Narrow" w:cs="Arial"/>
          <w:b/>
          <w:sz w:val="24"/>
          <w:szCs w:val="24"/>
        </w:rPr>
        <w:t xml:space="preserve"> Cavalcanti Maia Peres</w:t>
      </w:r>
      <w:r w:rsidRPr="00384161">
        <w:rPr>
          <w:rFonts w:ascii="Arial Narrow" w:hAnsi="Arial Narrow" w:cs="Arial"/>
          <w:sz w:val="24"/>
          <w:szCs w:val="24"/>
        </w:rPr>
        <w:t xml:space="preserve">, em conformidade com o disposto no art. 5º, inciso V, do Regimento Interno c/c o art. 31, inciso II, da Lei nº 2.423/96 – Lei Orgânica do TCE/AM; </w:t>
      </w:r>
      <w:r w:rsidRPr="00384161">
        <w:rPr>
          <w:rFonts w:ascii="Arial Narrow" w:hAnsi="Arial Narrow" w:cs="Arial"/>
          <w:b/>
          <w:sz w:val="24"/>
          <w:szCs w:val="24"/>
        </w:rPr>
        <w:t>8.5. Dar ciência</w:t>
      </w:r>
      <w:r w:rsidRPr="00384161">
        <w:rPr>
          <w:rFonts w:ascii="Arial Narrow" w:hAnsi="Arial Narrow" w:cs="Arial"/>
          <w:sz w:val="24"/>
          <w:szCs w:val="24"/>
        </w:rPr>
        <w:t xml:space="preserve"> ao </w:t>
      </w:r>
      <w:r w:rsidRPr="00384161">
        <w:rPr>
          <w:rFonts w:ascii="Arial Narrow" w:hAnsi="Arial Narrow" w:cs="Arial"/>
          <w:b/>
          <w:sz w:val="24"/>
          <w:szCs w:val="24"/>
        </w:rPr>
        <w:t xml:space="preserve">Fundo Previdenciário do Estado do Amazonas-Fundação </w:t>
      </w:r>
      <w:proofErr w:type="spellStart"/>
      <w:r w:rsidRPr="00384161">
        <w:rPr>
          <w:rFonts w:ascii="Arial Narrow" w:hAnsi="Arial Narrow" w:cs="Arial"/>
          <w:b/>
          <w:sz w:val="24"/>
          <w:szCs w:val="24"/>
        </w:rPr>
        <w:t>Amazonprev</w:t>
      </w:r>
      <w:proofErr w:type="spellEnd"/>
      <w:r w:rsidRPr="00384161">
        <w:rPr>
          <w:rFonts w:ascii="Arial Narrow" w:hAnsi="Arial Narrow" w:cs="Arial"/>
          <w:sz w:val="24"/>
          <w:szCs w:val="24"/>
        </w:rPr>
        <w:t xml:space="preserve"> e </w:t>
      </w:r>
      <w:proofErr w:type="gramStart"/>
      <w:r w:rsidRPr="00384161">
        <w:rPr>
          <w:rFonts w:ascii="Arial Narrow" w:hAnsi="Arial Narrow" w:cs="Arial"/>
          <w:sz w:val="24"/>
          <w:szCs w:val="24"/>
        </w:rPr>
        <w:t>à</w:t>
      </w:r>
      <w:proofErr w:type="gramEnd"/>
      <w:r w:rsidRPr="00384161">
        <w:rPr>
          <w:rFonts w:ascii="Arial Narrow" w:hAnsi="Arial Narrow" w:cs="Arial"/>
          <w:sz w:val="24"/>
          <w:szCs w:val="24"/>
        </w:rPr>
        <w:t xml:space="preserve"> </w:t>
      </w:r>
      <w:r w:rsidRPr="00384161">
        <w:rPr>
          <w:rFonts w:ascii="Arial Narrow" w:hAnsi="Arial Narrow" w:cs="Arial"/>
          <w:b/>
          <w:sz w:val="24"/>
          <w:szCs w:val="24"/>
        </w:rPr>
        <w:t xml:space="preserve">Sra. Maria </w:t>
      </w:r>
      <w:proofErr w:type="spellStart"/>
      <w:r w:rsidRPr="00384161">
        <w:rPr>
          <w:rFonts w:ascii="Arial Narrow" w:hAnsi="Arial Narrow" w:cs="Arial"/>
          <w:b/>
          <w:sz w:val="24"/>
          <w:szCs w:val="24"/>
        </w:rPr>
        <w:t>Alvilis</w:t>
      </w:r>
      <w:proofErr w:type="spellEnd"/>
      <w:r w:rsidRPr="00384161">
        <w:rPr>
          <w:rFonts w:ascii="Arial Narrow" w:hAnsi="Arial Narrow" w:cs="Arial"/>
          <w:b/>
          <w:sz w:val="24"/>
          <w:szCs w:val="24"/>
        </w:rPr>
        <w:t xml:space="preserve"> Cavalcanti Maia Peres</w:t>
      </w:r>
      <w:r w:rsidRPr="00384161">
        <w:rPr>
          <w:rFonts w:ascii="Arial Narrow" w:hAnsi="Arial Narrow" w:cs="Arial"/>
          <w:sz w:val="24"/>
          <w:szCs w:val="24"/>
        </w:rPr>
        <w:t xml:space="preserve"> dos termos do decisum, enviando-lhes cópia do Acórdão e do Relatório/Voto; </w:t>
      </w:r>
      <w:r w:rsidRPr="00384161">
        <w:rPr>
          <w:rFonts w:ascii="Arial Narrow" w:hAnsi="Arial Narrow" w:cs="Arial"/>
          <w:b/>
          <w:sz w:val="24"/>
          <w:szCs w:val="24"/>
        </w:rPr>
        <w:t>8.6. Arquivar</w:t>
      </w:r>
      <w:r w:rsidRPr="00384161">
        <w:rPr>
          <w:rFonts w:ascii="Arial Narrow" w:hAnsi="Arial Narrow" w:cs="Arial"/>
          <w:sz w:val="24"/>
          <w:szCs w:val="24"/>
        </w:rPr>
        <w:t xml:space="preserve"> os presentes autos, </w:t>
      </w:r>
      <w:proofErr w:type="gramStart"/>
      <w:r w:rsidRPr="00384161">
        <w:rPr>
          <w:rFonts w:ascii="Arial Narrow" w:hAnsi="Arial Narrow" w:cs="Arial"/>
          <w:sz w:val="24"/>
          <w:szCs w:val="24"/>
        </w:rPr>
        <w:t>após</w:t>
      </w:r>
      <w:proofErr w:type="gramEnd"/>
      <w:r w:rsidRPr="00384161">
        <w:rPr>
          <w:rFonts w:ascii="Arial Narrow" w:hAnsi="Arial Narrow" w:cs="Arial"/>
          <w:sz w:val="24"/>
          <w:szCs w:val="24"/>
        </w:rPr>
        <w:t xml:space="preserve"> cumpridas todas as formalidades legais e determinações emanadas por este Tribunal. </w:t>
      </w:r>
      <w:r w:rsidRPr="00384161">
        <w:rPr>
          <w:rFonts w:ascii="Arial Narrow" w:hAnsi="Arial Narrow" w:cs="Arial"/>
          <w:b/>
          <w:sz w:val="24"/>
          <w:szCs w:val="24"/>
        </w:rPr>
        <w:t>Declaração de Impedimento:</w:t>
      </w:r>
      <w:r w:rsidRPr="00384161">
        <w:rPr>
          <w:rFonts w:ascii="Arial Narrow" w:hAnsi="Arial Narrow" w:cs="Arial"/>
          <w:sz w:val="24"/>
          <w:szCs w:val="24"/>
        </w:rPr>
        <w:t xml:space="preserve"> </w:t>
      </w:r>
      <w:r w:rsidRPr="00384161">
        <w:rPr>
          <w:rFonts w:ascii="Arial Narrow" w:hAnsi="Arial Narrow" w:cs="Arial"/>
          <w:noProof/>
          <w:sz w:val="24"/>
          <w:szCs w:val="24"/>
        </w:rPr>
        <w:t>Conselheiro Érico Xavier Desterro e Silva (art. 65 do Regimento Interno).</w:t>
      </w:r>
      <w:r w:rsidR="00597448"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noProof/>
          <w:sz w:val="24"/>
          <w:szCs w:val="24"/>
        </w:rPr>
      </w:pPr>
      <w:r w:rsidRPr="00384161">
        <w:rPr>
          <w:rFonts w:ascii="Arial Narrow" w:hAnsi="Arial Narrow" w:cs="Arial"/>
          <w:b/>
          <w:color w:val="000000"/>
          <w:sz w:val="24"/>
          <w:szCs w:val="24"/>
        </w:rPr>
        <w:t>PROCESSO Nº 10.914/2020 (Apenso: 13.464/2016)</w:t>
      </w:r>
      <w:r w:rsidRPr="00384161">
        <w:rPr>
          <w:rFonts w:ascii="Arial Narrow" w:hAnsi="Arial Narrow" w:cs="Arial"/>
          <w:color w:val="000000"/>
          <w:sz w:val="24"/>
          <w:szCs w:val="24"/>
        </w:rPr>
        <w:t xml:space="preserve"> - Recurso de Revisão interposto pelo Sr. César Picanço Neves em face da Decisão n° 1841/2016-TCE-Segunda Câmara, exarada nos autos do Processo n° 13.464/2016. </w:t>
      </w:r>
      <w:r w:rsidRPr="00384161">
        <w:rPr>
          <w:rFonts w:ascii="Arial Narrow" w:hAnsi="Arial Narrow" w:cs="Arial"/>
          <w:b/>
          <w:sz w:val="24"/>
          <w:szCs w:val="24"/>
        </w:rPr>
        <w:t>Advogado:</w:t>
      </w:r>
      <w:r w:rsidRPr="00384161">
        <w:rPr>
          <w:rFonts w:ascii="Arial Narrow" w:hAnsi="Arial Narrow" w:cs="Arial"/>
          <w:sz w:val="24"/>
          <w:szCs w:val="24"/>
        </w:rPr>
        <w:t xml:space="preserve"> </w:t>
      </w:r>
      <w:r w:rsidRPr="00384161">
        <w:rPr>
          <w:rFonts w:ascii="Arial Narrow" w:hAnsi="Arial Narrow" w:cs="Arial"/>
          <w:noProof/>
          <w:sz w:val="24"/>
          <w:szCs w:val="24"/>
        </w:rPr>
        <w:t xml:space="preserve">Samuel Cavalcante da Silva – OAB/AM 3260 e Claudine Basilio Klenke - OAB/AM 4099.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ACÓRDÃO Nº 648/2020: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art.11, inciso III, alínea “g”,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por maioria,</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noProof/>
          <w:sz w:val="24"/>
          <w:szCs w:val="24"/>
        </w:rPr>
        <w:t xml:space="preserve"> </w:t>
      </w:r>
      <w:r w:rsidRPr="00384161">
        <w:rPr>
          <w:rFonts w:ascii="Arial Narrow" w:hAnsi="Arial Narrow" w:cs="Arial"/>
          <w:b/>
          <w:sz w:val="24"/>
          <w:szCs w:val="24"/>
        </w:rPr>
        <w:t>8.1. Conhecer</w:t>
      </w:r>
      <w:r w:rsidRPr="00384161">
        <w:rPr>
          <w:rFonts w:ascii="Arial Narrow" w:hAnsi="Arial Narrow" w:cs="Arial"/>
          <w:sz w:val="24"/>
          <w:szCs w:val="24"/>
        </w:rPr>
        <w:t xml:space="preserve"> do presente Recurso de Revisão interposto pelo </w:t>
      </w:r>
      <w:r w:rsidRPr="00384161">
        <w:rPr>
          <w:rFonts w:ascii="Arial Narrow" w:hAnsi="Arial Narrow" w:cs="Arial"/>
          <w:b/>
          <w:sz w:val="24"/>
          <w:szCs w:val="24"/>
        </w:rPr>
        <w:t>Sr. César Picanço Neves</w:t>
      </w:r>
      <w:r w:rsidRPr="00384161">
        <w:rPr>
          <w:rFonts w:ascii="Arial Narrow" w:hAnsi="Arial Narrow" w:cs="Arial"/>
          <w:sz w:val="24"/>
          <w:szCs w:val="24"/>
        </w:rPr>
        <w:t xml:space="preserve">, por preencher os requisitos de admissibilidade dos artigos 59, IV, e 65, caput, da Lei 2.423/1996 – LOTCEAM, combinado com o art. 157, caput, da Resolução TCE nº 04/2002-RITCEAM; </w:t>
      </w:r>
      <w:r w:rsidRPr="00384161">
        <w:rPr>
          <w:rFonts w:ascii="Arial Narrow" w:hAnsi="Arial Narrow" w:cs="Arial"/>
          <w:b/>
          <w:sz w:val="24"/>
          <w:szCs w:val="24"/>
        </w:rPr>
        <w:t>8.2. Dar Provimento</w:t>
      </w:r>
      <w:r w:rsidRPr="00384161">
        <w:rPr>
          <w:rFonts w:ascii="Arial Narrow" w:hAnsi="Arial Narrow" w:cs="Arial"/>
          <w:sz w:val="24"/>
          <w:szCs w:val="24"/>
        </w:rPr>
        <w:t xml:space="preserve"> ao recurso interposto pelo </w:t>
      </w:r>
      <w:r w:rsidRPr="00384161">
        <w:rPr>
          <w:rFonts w:ascii="Arial Narrow" w:hAnsi="Arial Narrow" w:cs="Arial"/>
          <w:b/>
          <w:sz w:val="24"/>
          <w:szCs w:val="24"/>
        </w:rPr>
        <w:t>Sr. César Picanço Neves</w:t>
      </w:r>
      <w:r w:rsidRPr="00384161">
        <w:rPr>
          <w:rFonts w:ascii="Arial Narrow" w:hAnsi="Arial Narrow" w:cs="Arial"/>
          <w:sz w:val="24"/>
          <w:szCs w:val="24"/>
        </w:rPr>
        <w:t xml:space="preserve">, com fundamento no art. 15, I, da Lei nº 2.289/94, de 04.07.1994, vigente à época em que o recorrente reuniu os requisitos para a incorporação do direito, fazendo incluir nos proventos do </w:t>
      </w:r>
      <w:proofErr w:type="spellStart"/>
      <w:r w:rsidRPr="00384161">
        <w:rPr>
          <w:rFonts w:ascii="Arial Narrow" w:hAnsi="Arial Narrow" w:cs="Arial"/>
          <w:sz w:val="24"/>
          <w:szCs w:val="24"/>
        </w:rPr>
        <w:t>ex-servidor</w:t>
      </w:r>
      <w:proofErr w:type="spellEnd"/>
      <w:r w:rsidRPr="00384161">
        <w:rPr>
          <w:rFonts w:ascii="Arial Narrow" w:hAnsi="Arial Narrow" w:cs="Arial"/>
          <w:sz w:val="24"/>
          <w:szCs w:val="24"/>
        </w:rPr>
        <w:t xml:space="preserve"> a Gratificação de Tempo Integral, correspondente a 60% do vencimento que recebia na época da atividade; </w:t>
      </w:r>
      <w:r w:rsidRPr="00384161">
        <w:rPr>
          <w:rFonts w:ascii="Arial Narrow" w:hAnsi="Arial Narrow" w:cs="Arial"/>
          <w:b/>
          <w:sz w:val="24"/>
          <w:szCs w:val="24"/>
        </w:rPr>
        <w:t>8.3. Retificar parcialmente</w:t>
      </w:r>
      <w:r w:rsidRPr="00384161">
        <w:rPr>
          <w:rFonts w:ascii="Arial Narrow" w:hAnsi="Arial Narrow" w:cs="Arial"/>
          <w:sz w:val="24"/>
          <w:szCs w:val="24"/>
        </w:rPr>
        <w:t xml:space="preserve"> o teor da </w:t>
      </w:r>
      <w:r w:rsidRPr="00384161">
        <w:rPr>
          <w:rFonts w:ascii="Arial Narrow" w:hAnsi="Arial Narrow" w:cs="Arial"/>
          <w:b/>
          <w:sz w:val="24"/>
          <w:szCs w:val="24"/>
        </w:rPr>
        <w:t>Decisão nº 1841/2016-TCE-Segunda Câmara</w:t>
      </w:r>
      <w:r w:rsidRPr="00384161">
        <w:rPr>
          <w:rFonts w:ascii="Arial Narrow" w:hAnsi="Arial Narrow" w:cs="Arial"/>
          <w:sz w:val="24"/>
          <w:szCs w:val="24"/>
        </w:rPr>
        <w:t xml:space="preserve">, que julgou </w:t>
      </w:r>
      <w:r w:rsidRPr="00384161">
        <w:rPr>
          <w:rFonts w:ascii="Arial Narrow" w:hAnsi="Arial Narrow" w:cs="Arial"/>
          <w:b/>
          <w:sz w:val="24"/>
          <w:szCs w:val="24"/>
        </w:rPr>
        <w:t xml:space="preserve">legal </w:t>
      </w:r>
      <w:r w:rsidRPr="00384161">
        <w:rPr>
          <w:rFonts w:ascii="Arial Narrow" w:hAnsi="Arial Narrow" w:cs="Arial"/>
          <w:sz w:val="24"/>
          <w:szCs w:val="24"/>
        </w:rPr>
        <w:t xml:space="preserve">o ato de aposentadoria do recorrente e concedeu-lhe registro pelos seus próprios fundamentos, para o fim de incluir no referido </w:t>
      </w:r>
      <w:proofErr w:type="gramStart"/>
      <w:r w:rsidRPr="00384161">
        <w:rPr>
          <w:rFonts w:ascii="Arial Narrow" w:hAnsi="Arial Narrow" w:cs="Arial"/>
          <w:sz w:val="24"/>
          <w:szCs w:val="24"/>
        </w:rPr>
        <w:t>decisório determinação</w:t>
      </w:r>
      <w:proofErr w:type="gramEnd"/>
      <w:r w:rsidRPr="00384161">
        <w:rPr>
          <w:rFonts w:ascii="Arial Narrow" w:hAnsi="Arial Narrow" w:cs="Arial"/>
          <w:sz w:val="24"/>
          <w:szCs w:val="24"/>
        </w:rPr>
        <w:t xml:space="preserve"> ao órgão de origem nos seguintes termos: </w:t>
      </w:r>
      <w:r w:rsidRPr="00384161">
        <w:rPr>
          <w:rFonts w:ascii="Arial Narrow" w:hAnsi="Arial Narrow" w:cs="Arial"/>
          <w:b/>
          <w:sz w:val="24"/>
          <w:szCs w:val="24"/>
        </w:rPr>
        <w:t>a)</w:t>
      </w:r>
      <w:r w:rsidRPr="00384161">
        <w:rPr>
          <w:rFonts w:ascii="Arial Narrow" w:hAnsi="Arial Narrow" w:cs="Arial"/>
          <w:sz w:val="24"/>
          <w:szCs w:val="24"/>
        </w:rPr>
        <w:t xml:space="preserve"> Que o Presidente do Tribunal de Justiça do Estado do Amazonas, no prazo de 60 (sessenta) dias, retifique a Guia Financeira e o Ato </w:t>
      </w:r>
      <w:proofErr w:type="spellStart"/>
      <w:r w:rsidRPr="00384161">
        <w:rPr>
          <w:rFonts w:ascii="Arial Narrow" w:hAnsi="Arial Narrow" w:cs="Arial"/>
          <w:sz w:val="24"/>
          <w:szCs w:val="24"/>
        </w:rPr>
        <w:t>Aposentatório</w:t>
      </w:r>
      <w:proofErr w:type="spellEnd"/>
      <w:r w:rsidRPr="00384161">
        <w:rPr>
          <w:rFonts w:ascii="Arial Narrow" w:hAnsi="Arial Narrow" w:cs="Arial"/>
          <w:sz w:val="24"/>
          <w:szCs w:val="24"/>
        </w:rPr>
        <w:t xml:space="preserve"> do </w:t>
      </w:r>
      <w:proofErr w:type="spellStart"/>
      <w:r w:rsidRPr="00384161">
        <w:rPr>
          <w:rFonts w:ascii="Arial Narrow" w:hAnsi="Arial Narrow" w:cs="Arial"/>
          <w:sz w:val="24"/>
          <w:szCs w:val="24"/>
        </w:rPr>
        <w:t>ex-servidor</w:t>
      </w:r>
      <w:proofErr w:type="spellEnd"/>
      <w:r w:rsidRPr="00384161">
        <w:rPr>
          <w:rFonts w:ascii="Arial Narrow" w:hAnsi="Arial Narrow" w:cs="Arial"/>
          <w:sz w:val="24"/>
          <w:szCs w:val="24"/>
        </w:rPr>
        <w:t xml:space="preserve">, fazendo incluir a Gratificação de Tempo Integral, correspondente a 60% do vencimento que recebia na época da atividade, considerando que, pela apreciação dos documentos constantes dos autos, constatou-se que o recorrente faz jus ao referido direito; </w:t>
      </w:r>
      <w:r w:rsidRPr="00384161">
        <w:rPr>
          <w:rFonts w:ascii="Arial Narrow" w:hAnsi="Arial Narrow" w:cs="Arial"/>
          <w:b/>
          <w:sz w:val="24"/>
          <w:szCs w:val="24"/>
        </w:rPr>
        <w:t>b)</w:t>
      </w:r>
      <w:r w:rsidRPr="00384161">
        <w:rPr>
          <w:rFonts w:ascii="Arial Narrow" w:hAnsi="Arial Narrow" w:cs="Arial"/>
          <w:sz w:val="24"/>
          <w:szCs w:val="24"/>
        </w:rPr>
        <w:t xml:space="preserve"> Que o Presidente do Tribunal de Justiça do Estado do Amazonas, no mesmo prazo de 60 (sessenta) dias, encaminhe a este </w:t>
      </w:r>
      <w:r w:rsidRPr="00384161">
        <w:rPr>
          <w:rFonts w:ascii="Arial Narrow" w:hAnsi="Arial Narrow" w:cs="Arial"/>
          <w:sz w:val="24"/>
          <w:szCs w:val="24"/>
        </w:rPr>
        <w:lastRenderedPageBreak/>
        <w:t xml:space="preserve">Tribunal cópias da Guia Financeira e do Ato de Inativação devidamente retificados. </w:t>
      </w:r>
      <w:r w:rsidRPr="00384161">
        <w:rPr>
          <w:rFonts w:ascii="Arial Narrow" w:hAnsi="Arial Narrow" w:cs="Arial"/>
          <w:b/>
          <w:sz w:val="24"/>
          <w:szCs w:val="24"/>
        </w:rPr>
        <w:t>8.4. Determinar</w:t>
      </w:r>
      <w:r w:rsidRPr="00384161">
        <w:rPr>
          <w:rFonts w:ascii="Arial Narrow" w:hAnsi="Arial Narrow" w:cs="Arial"/>
          <w:sz w:val="24"/>
          <w:szCs w:val="24"/>
        </w:rPr>
        <w:t xml:space="preserve"> à </w:t>
      </w:r>
      <w:proofErr w:type="spellStart"/>
      <w:r w:rsidRPr="00384161">
        <w:rPr>
          <w:rFonts w:ascii="Arial Narrow" w:hAnsi="Arial Narrow" w:cs="Arial"/>
          <w:b/>
          <w:sz w:val="24"/>
          <w:szCs w:val="24"/>
        </w:rPr>
        <w:t>Sepleno</w:t>
      </w:r>
      <w:proofErr w:type="spellEnd"/>
      <w:r w:rsidRPr="00384161">
        <w:rPr>
          <w:rFonts w:ascii="Arial Narrow" w:hAnsi="Arial Narrow" w:cs="Arial"/>
          <w:sz w:val="24"/>
          <w:szCs w:val="24"/>
        </w:rPr>
        <w:t xml:space="preserve"> que cientifique o recorrente acerca do teor do presente Acórdão; </w:t>
      </w:r>
      <w:r w:rsidRPr="00384161">
        <w:rPr>
          <w:rFonts w:ascii="Arial Narrow" w:hAnsi="Arial Narrow" w:cs="Arial"/>
          <w:b/>
          <w:sz w:val="24"/>
          <w:szCs w:val="24"/>
        </w:rPr>
        <w:t>8.5. Arquivar</w:t>
      </w:r>
      <w:r w:rsidRPr="00384161">
        <w:rPr>
          <w:rFonts w:ascii="Arial Narrow" w:hAnsi="Arial Narrow" w:cs="Arial"/>
          <w:sz w:val="24"/>
          <w:szCs w:val="24"/>
        </w:rPr>
        <w:t xml:space="preserve"> os autos, após o cumprimento de todas as formalidades legais. </w:t>
      </w:r>
      <w:r w:rsidRPr="00384161">
        <w:rPr>
          <w:rFonts w:ascii="Arial Narrow" w:hAnsi="Arial Narrow" w:cs="Arial"/>
          <w:i/>
          <w:noProof/>
          <w:sz w:val="24"/>
          <w:szCs w:val="24"/>
        </w:rPr>
        <w:t>Vencido o voto-destaque do Conselheiro Érico Xavier Desterro e Silva pelo conhecimento e negativa de provimento do Recurso e comunicação ao interessado.</w:t>
      </w:r>
      <w:r w:rsidR="00597448"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noProof/>
          <w:sz w:val="24"/>
          <w:szCs w:val="24"/>
        </w:rPr>
      </w:pPr>
      <w:r w:rsidRPr="00384161">
        <w:rPr>
          <w:rFonts w:ascii="Arial Narrow" w:hAnsi="Arial Narrow" w:cs="Arial"/>
          <w:b/>
          <w:color w:val="000000"/>
          <w:sz w:val="24"/>
          <w:szCs w:val="24"/>
        </w:rPr>
        <w:t>PROCESSO Nº 11.040/2020 (Apenso: 12.511/2018)</w:t>
      </w:r>
      <w:r w:rsidRPr="00384161">
        <w:rPr>
          <w:rFonts w:ascii="Arial Narrow" w:hAnsi="Arial Narrow" w:cs="Arial"/>
          <w:color w:val="000000"/>
          <w:sz w:val="24"/>
          <w:szCs w:val="24"/>
        </w:rPr>
        <w:t xml:space="preserve"> - Recurso de Revisão interposto pela Sra. Francisca Damiana Azevedo da Silva em face da Decisão n° 1232/2018-TCE-Primeira Câmara, exarado nos autos do Processo n° 12.511/2018.</w:t>
      </w:r>
      <w:r w:rsidRPr="00384161">
        <w:rPr>
          <w:rFonts w:ascii="Arial Narrow" w:hAnsi="Arial Narrow" w:cs="Arial"/>
          <w:b/>
          <w:color w:val="000000"/>
          <w:sz w:val="24"/>
          <w:szCs w:val="24"/>
        </w:rPr>
        <w:t xml:space="preserve"> </w:t>
      </w:r>
      <w:r w:rsidRPr="00384161">
        <w:rPr>
          <w:rFonts w:ascii="Arial Narrow" w:hAnsi="Arial Narrow" w:cs="Arial"/>
          <w:b/>
          <w:sz w:val="24"/>
          <w:szCs w:val="24"/>
        </w:rPr>
        <w:t>Advogado:</w:t>
      </w:r>
      <w:r w:rsidRPr="00384161">
        <w:rPr>
          <w:rFonts w:ascii="Arial Narrow" w:hAnsi="Arial Narrow" w:cs="Arial"/>
          <w:sz w:val="24"/>
          <w:szCs w:val="24"/>
        </w:rPr>
        <w:t xml:space="preserve"> </w:t>
      </w:r>
      <w:r w:rsidRPr="00384161">
        <w:rPr>
          <w:rFonts w:ascii="Arial Narrow" w:hAnsi="Arial Narrow" w:cs="Arial"/>
          <w:noProof/>
          <w:sz w:val="24"/>
          <w:szCs w:val="24"/>
        </w:rPr>
        <w:t xml:space="preserve">Antônio Cavalcante de Albuquerque Júnior – Defensor Público.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ACÓRDÃO Nº 649/2020: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art.11, inciso III, alínea “g”,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noProof/>
          <w:sz w:val="24"/>
          <w:szCs w:val="24"/>
        </w:rPr>
        <w:t xml:space="preserve"> </w:t>
      </w:r>
      <w:r w:rsidRPr="00384161">
        <w:rPr>
          <w:rFonts w:ascii="Arial Narrow" w:hAnsi="Arial Narrow" w:cs="Arial"/>
          <w:b/>
          <w:sz w:val="24"/>
          <w:szCs w:val="24"/>
        </w:rPr>
        <w:t>8.1. Conhecer</w:t>
      </w:r>
      <w:r w:rsidRPr="00384161">
        <w:rPr>
          <w:rFonts w:ascii="Arial Narrow" w:hAnsi="Arial Narrow" w:cs="Arial"/>
          <w:sz w:val="24"/>
          <w:szCs w:val="24"/>
        </w:rPr>
        <w:t xml:space="preserve"> do presente Recurso de Revisão interposto pela Sra. Francisca Damiana Azevedo da Silva, por meio da Defensoria Pública do Estado do Amazonas, por preencher os requisitos de admissibilidade dos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59, IV, e 65, caput, da Lei nº 2423/1996 (LO-TCE/AM), c/c o art. 157, caput, e §2º da Resolução nº 04/2002 (RI-TCE/AM); </w:t>
      </w:r>
      <w:r w:rsidRPr="00384161">
        <w:rPr>
          <w:rFonts w:ascii="Arial Narrow" w:hAnsi="Arial Narrow" w:cs="Arial"/>
          <w:b/>
          <w:sz w:val="24"/>
          <w:szCs w:val="24"/>
        </w:rPr>
        <w:t>8.2. Dar Provimento</w:t>
      </w:r>
      <w:r w:rsidRPr="00384161">
        <w:rPr>
          <w:rFonts w:ascii="Arial Narrow" w:hAnsi="Arial Narrow" w:cs="Arial"/>
          <w:sz w:val="24"/>
          <w:szCs w:val="24"/>
        </w:rPr>
        <w:t xml:space="preserve"> ao presente recurso interposto pela Sra. Francisca Damiana Azevedo da Silva, nos termos do art. 1º, XXI, da Lei nº 2423/1996, reformando-se integralmente a Decisão nº 1232/2018-TCE- Primeira Câmara para: </w:t>
      </w:r>
      <w:r w:rsidRPr="00384161">
        <w:rPr>
          <w:rFonts w:ascii="Arial Narrow" w:hAnsi="Arial Narrow" w:cs="Arial"/>
          <w:b/>
          <w:sz w:val="24"/>
          <w:szCs w:val="24"/>
        </w:rPr>
        <w:t>8.2.1.</w:t>
      </w:r>
      <w:r w:rsidRPr="00384161">
        <w:rPr>
          <w:rFonts w:ascii="Arial Narrow" w:hAnsi="Arial Narrow" w:cs="Arial"/>
          <w:sz w:val="24"/>
          <w:szCs w:val="24"/>
        </w:rPr>
        <w:t xml:space="preserve"> Julgar legal a aposentadoria da Sra. Francisca Damiana Azevedo da Silva, nos termos do artigo 5º, inciso V, da Resolução nº 04/2002, c/c artigo 1º, inciso V, e art</w:t>
      </w:r>
      <w:r w:rsidR="00B905A8" w:rsidRPr="00384161">
        <w:rPr>
          <w:rFonts w:ascii="Arial Narrow" w:hAnsi="Arial Narrow" w:cs="Arial"/>
          <w:sz w:val="24"/>
          <w:szCs w:val="24"/>
        </w:rPr>
        <w:t>.</w:t>
      </w:r>
      <w:r w:rsidRPr="00384161">
        <w:rPr>
          <w:rFonts w:ascii="Arial Narrow" w:hAnsi="Arial Narrow" w:cs="Arial"/>
          <w:sz w:val="24"/>
          <w:szCs w:val="24"/>
        </w:rPr>
        <w:t xml:space="preserve"> 31, inc. II, da lei 2423/96, Lei Orgânica do TCE; </w:t>
      </w:r>
      <w:r w:rsidRPr="00384161">
        <w:rPr>
          <w:rFonts w:ascii="Arial Narrow" w:hAnsi="Arial Narrow" w:cs="Arial"/>
          <w:b/>
          <w:sz w:val="24"/>
          <w:szCs w:val="24"/>
        </w:rPr>
        <w:t>8.2.2.</w:t>
      </w:r>
      <w:r w:rsidRPr="00384161">
        <w:rPr>
          <w:rFonts w:ascii="Arial Narrow" w:hAnsi="Arial Narrow" w:cs="Arial"/>
          <w:sz w:val="24"/>
          <w:szCs w:val="24"/>
        </w:rPr>
        <w:t xml:space="preserve"> Determinar o registro do ato concessório de aposentadoria em favor da Sra. Francisca Damiana Azevedo da Silva, nos termos do artigo 5º, inciso V, da Resolução nº 04/2002, c/c artigo 1º, inciso V, e art</w:t>
      </w:r>
      <w:r w:rsidR="00B905A8" w:rsidRPr="00384161">
        <w:rPr>
          <w:rFonts w:ascii="Arial Narrow" w:hAnsi="Arial Narrow" w:cs="Arial"/>
          <w:sz w:val="24"/>
          <w:szCs w:val="24"/>
        </w:rPr>
        <w:t>.</w:t>
      </w:r>
      <w:r w:rsidRPr="00384161">
        <w:rPr>
          <w:rFonts w:ascii="Arial Narrow" w:hAnsi="Arial Narrow" w:cs="Arial"/>
          <w:sz w:val="24"/>
          <w:szCs w:val="24"/>
        </w:rPr>
        <w:t xml:space="preserve"> 31, inc. II, da lei 2423/96, Lei Orgânica do TCE. </w:t>
      </w:r>
      <w:r w:rsidRPr="00384161">
        <w:rPr>
          <w:rFonts w:ascii="Arial Narrow" w:hAnsi="Arial Narrow" w:cs="Arial"/>
          <w:b/>
          <w:sz w:val="24"/>
          <w:szCs w:val="24"/>
        </w:rPr>
        <w:t>8.3. Determinar</w:t>
      </w:r>
      <w:r w:rsidRPr="00384161">
        <w:rPr>
          <w:rFonts w:ascii="Arial Narrow" w:hAnsi="Arial Narrow" w:cs="Arial"/>
          <w:sz w:val="24"/>
          <w:szCs w:val="24"/>
        </w:rPr>
        <w:t xml:space="preserve"> à Secretaria do Pleno que oficie a Defensoria Pública do Estado do Amazonas sobre o teor do Acórdão proferido pelo Egrégio Tribunal; </w:t>
      </w:r>
      <w:r w:rsidRPr="00384161">
        <w:rPr>
          <w:rFonts w:ascii="Arial Narrow" w:hAnsi="Arial Narrow" w:cs="Arial"/>
          <w:b/>
          <w:sz w:val="24"/>
          <w:szCs w:val="24"/>
        </w:rPr>
        <w:t>8.4. Arquivar</w:t>
      </w:r>
      <w:r w:rsidRPr="00384161">
        <w:rPr>
          <w:rFonts w:ascii="Arial Narrow" w:hAnsi="Arial Narrow" w:cs="Arial"/>
          <w:sz w:val="24"/>
          <w:szCs w:val="24"/>
        </w:rPr>
        <w:t xml:space="preserve"> os autos, após o cumprimento das determinações. </w:t>
      </w:r>
      <w:r w:rsidRPr="00384161">
        <w:rPr>
          <w:rFonts w:ascii="Arial Narrow" w:hAnsi="Arial Narrow" w:cs="Arial"/>
          <w:b/>
          <w:sz w:val="24"/>
          <w:szCs w:val="24"/>
        </w:rPr>
        <w:t>Declaração de Impedimento:</w:t>
      </w:r>
      <w:r w:rsidRPr="00384161">
        <w:rPr>
          <w:rFonts w:ascii="Arial Narrow" w:hAnsi="Arial Narrow" w:cs="Arial"/>
          <w:sz w:val="24"/>
          <w:szCs w:val="24"/>
        </w:rPr>
        <w:t xml:space="preserve"> </w:t>
      </w:r>
      <w:r w:rsidRPr="00384161">
        <w:rPr>
          <w:rFonts w:ascii="Arial Narrow" w:hAnsi="Arial Narrow" w:cs="Arial"/>
          <w:noProof/>
          <w:sz w:val="24"/>
          <w:szCs w:val="24"/>
        </w:rPr>
        <w:t>Conselheiro Érico Xavier Desterro e Silva (art. 65 do Regimento Interno).</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 xml:space="preserve">CONSELHEIRO-RELATOR: </w:t>
      </w:r>
      <w:r w:rsidR="00F30282" w:rsidRPr="00384161">
        <w:rPr>
          <w:rFonts w:ascii="Arial Narrow" w:hAnsi="Arial Narrow" w:cs="Arial"/>
          <w:b/>
          <w:color w:val="000000"/>
          <w:sz w:val="24"/>
          <w:szCs w:val="24"/>
        </w:rPr>
        <w:t xml:space="preserve">ÉRICO XAVIER DESTERRO E SILVA.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11.479/2017 (Apenso: 12.502/2017)</w:t>
      </w:r>
      <w:r w:rsidRPr="00384161">
        <w:rPr>
          <w:rFonts w:ascii="Arial Narrow" w:hAnsi="Arial Narrow" w:cs="Arial"/>
          <w:color w:val="000000"/>
          <w:sz w:val="24"/>
          <w:szCs w:val="24"/>
        </w:rPr>
        <w:t xml:space="preserve"> - Prestação de Contas Anual da Secretaria de Estado da Juventude, Esporte e Lazer - SEJEL, exercício de 2016, sob a responsabilidade dos Srs. Antônio Eduardo </w:t>
      </w:r>
      <w:proofErr w:type="spellStart"/>
      <w:r w:rsidRPr="00384161">
        <w:rPr>
          <w:rFonts w:ascii="Arial Narrow" w:hAnsi="Arial Narrow" w:cs="Arial"/>
          <w:color w:val="000000"/>
          <w:sz w:val="24"/>
          <w:szCs w:val="24"/>
        </w:rPr>
        <w:t>Ditzel</w:t>
      </w:r>
      <w:proofErr w:type="spellEnd"/>
      <w:r w:rsidRPr="00384161">
        <w:rPr>
          <w:rFonts w:ascii="Arial Narrow" w:hAnsi="Arial Narrow" w:cs="Arial"/>
          <w:color w:val="000000"/>
          <w:sz w:val="24"/>
          <w:szCs w:val="24"/>
        </w:rPr>
        <w:t xml:space="preserve">, Secretário de Estado de Juventude, Esporte e Lazer no período de 01/01/2016 a 01/02/2016, Sra. Ruth Lilian Rodrigues da Silva, Secretária Executiva e Ordenadora de Despesas no período de 01/01 a 15/02/2016, e Sr. Fabrício Silva Lima, Secretário de Estado de Juventude, Esporte e Lazer no período de 16/02 a 31/12/2016.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650/2020: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pelos arts. 5º, II e 11, inciso III, alínea “a”, item 3, da Resolução n.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sz w:val="24"/>
          <w:szCs w:val="24"/>
        </w:rPr>
        <w:t xml:space="preserve"> 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sz w:val="24"/>
          <w:szCs w:val="24"/>
        </w:rPr>
        <w:t>10.1. Julgar regular com ressalvas</w:t>
      </w:r>
      <w:r w:rsidRPr="00384161">
        <w:rPr>
          <w:rFonts w:ascii="Arial Narrow" w:hAnsi="Arial Narrow" w:cs="Arial"/>
          <w:sz w:val="24"/>
          <w:szCs w:val="24"/>
        </w:rPr>
        <w:t xml:space="preserve"> a Prestação de Contas do </w:t>
      </w:r>
      <w:r w:rsidRPr="00384161">
        <w:rPr>
          <w:rFonts w:ascii="Arial Narrow" w:hAnsi="Arial Narrow" w:cs="Arial"/>
          <w:b/>
          <w:sz w:val="24"/>
          <w:szCs w:val="24"/>
        </w:rPr>
        <w:t xml:space="preserve">Sr. Antônio Eduardo </w:t>
      </w:r>
      <w:proofErr w:type="spellStart"/>
      <w:r w:rsidRPr="00384161">
        <w:rPr>
          <w:rFonts w:ascii="Arial Narrow" w:hAnsi="Arial Narrow" w:cs="Arial"/>
          <w:b/>
          <w:sz w:val="24"/>
          <w:szCs w:val="24"/>
        </w:rPr>
        <w:t>Ditzel</w:t>
      </w:r>
      <w:proofErr w:type="spellEnd"/>
      <w:r w:rsidRPr="00384161">
        <w:rPr>
          <w:rFonts w:ascii="Arial Narrow" w:hAnsi="Arial Narrow" w:cs="Arial"/>
          <w:sz w:val="24"/>
          <w:szCs w:val="24"/>
        </w:rPr>
        <w:t xml:space="preserve">, responsável pela Secretaria de Estado de Juventude Esporte e Lazer - SEJEL, </w:t>
      </w:r>
      <w:r w:rsidRPr="00384161">
        <w:rPr>
          <w:rFonts w:ascii="Arial Narrow" w:hAnsi="Arial Narrow" w:cs="Arial"/>
          <w:b/>
          <w:sz w:val="24"/>
          <w:szCs w:val="24"/>
        </w:rPr>
        <w:t>período de 01/01/2016 a 01/02/2016</w:t>
      </w:r>
      <w:r w:rsidRPr="00384161">
        <w:rPr>
          <w:rFonts w:ascii="Arial Narrow" w:hAnsi="Arial Narrow" w:cs="Arial"/>
          <w:sz w:val="24"/>
          <w:szCs w:val="24"/>
        </w:rPr>
        <w:t xml:space="preserve">, nos termos do art. 22, inciso II, da Lei nº 2.423/1996; </w:t>
      </w:r>
      <w:r w:rsidRPr="00384161">
        <w:rPr>
          <w:rFonts w:ascii="Arial Narrow" w:hAnsi="Arial Narrow" w:cs="Arial"/>
          <w:b/>
          <w:sz w:val="24"/>
          <w:szCs w:val="24"/>
        </w:rPr>
        <w:t>10.2. Julgar regular com ressalvas</w:t>
      </w:r>
      <w:r w:rsidRPr="00384161">
        <w:rPr>
          <w:rFonts w:ascii="Arial Narrow" w:hAnsi="Arial Narrow" w:cs="Arial"/>
          <w:sz w:val="24"/>
          <w:szCs w:val="24"/>
        </w:rPr>
        <w:t xml:space="preserve"> a Prestação de Contas da </w:t>
      </w:r>
      <w:r w:rsidRPr="00384161">
        <w:rPr>
          <w:rFonts w:ascii="Arial Narrow" w:hAnsi="Arial Narrow" w:cs="Arial"/>
          <w:b/>
          <w:sz w:val="24"/>
          <w:szCs w:val="24"/>
        </w:rPr>
        <w:t>Sra. Ruth Lilian Rodrigues da Silva</w:t>
      </w:r>
      <w:r w:rsidRPr="00384161">
        <w:rPr>
          <w:rFonts w:ascii="Arial Narrow" w:hAnsi="Arial Narrow" w:cs="Arial"/>
          <w:sz w:val="24"/>
          <w:szCs w:val="24"/>
        </w:rPr>
        <w:t xml:space="preserve">, </w:t>
      </w:r>
      <w:r w:rsidRPr="00384161">
        <w:rPr>
          <w:rFonts w:ascii="Arial Narrow" w:hAnsi="Arial Narrow" w:cs="Arial"/>
          <w:b/>
          <w:sz w:val="24"/>
          <w:szCs w:val="24"/>
        </w:rPr>
        <w:t>período de 01/01/2016 a 15/02/2016</w:t>
      </w:r>
      <w:r w:rsidR="00B905A8" w:rsidRPr="00384161">
        <w:rPr>
          <w:rFonts w:ascii="Arial Narrow" w:hAnsi="Arial Narrow" w:cs="Arial"/>
          <w:sz w:val="24"/>
          <w:szCs w:val="24"/>
        </w:rPr>
        <w:t xml:space="preserve">, </w:t>
      </w:r>
      <w:proofErr w:type="spellStart"/>
      <w:r w:rsidR="00B905A8" w:rsidRPr="00384161">
        <w:rPr>
          <w:rFonts w:ascii="Arial Narrow" w:hAnsi="Arial Narrow" w:cs="Arial"/>
          <w:sz w:val="24"/>
          <w:szCs w:val="24"/>
        </w:rPr>
        <w:t>e</w:t>
      </w:r>
      <w:r w:rsidRPr="00384161">
        <w:rPr>
          <w:rFonts w:ascii="Arial Narrow" w:hAnsi="Arial Narrow" w:cs="Arial"/>
          <w:sz w:val="24"/>
          <w:szCs w:val="24"/>
        </w:rPr>
        <w:t>x-Ordenadora</w:t>
      </w:r>
      <w:proofErr w:type="spellEnd"/>
      <w:r w:rsidRPr="00384161">
        <w:rPr>
          <w:rFonts w:ascii="Arial Narrow" w:hAnsi="Arial Narrow" w:cs="Arial"/>
          <w:sz w:val="24"/>
          <w:szCs w:val="24"/>
        </w:rPr>
        <w:t xml:space="preserve"> de Despesas da Secretaria de Estado de Juventude, Esporte e Lazer - SEJEL, nos termos do art. 22, inciso II, da Lei nº 2.423/1996; </w:t>
      </w:r>
      <w:r w:rsidRPr="00384161">
        <w:rPr>
          <w:rFonts w:ascii="Arial Narrow" w:hAnsi="Arial Narrow" w:cs="Arial"/>
          <w:b/>
          <w:sz w:val="24"/>
          <w:szCs w:val="24"/>
        </w:rPr>
        <w:t>10.3. Julgar irregular</w:t>
      </w:r>
      <w:r w:rsidRPr="00384161">
        <w:rPr>
          <w:rFonts w:ascii="Arial Narrow" w:hAnsi="Arial Narrow" w:cs="Arial"/>
          <w:sz w:val="24"/>
          <w:szCs w:val="24"/>
        </w:rPr>
        <w:t xml:space="preserve"> a Prestação de Contas do </w:t>
      </w:r>
      <w:r w:rsidRPr="00384161">
        <w:rPr>
          <w:rFonts w:ascii="Arial Narrow" w:hAnsi="Arial Narrow" w:cs="Arial"/>
          <w:b/>
          <w:sz w:val="24"/>
          <w:szCs w:val="24"/>
        </w:rPr>
        <w:t>Sr. Fabricio Silva Lima</w:t>
      </w:r>
      <w:r w:rsidRPr="00384161">
        <w:rPr>
          <w:rFonts w:ascii="Arial Narrow" w:hAnsi="Arial Narrow" w:cs="Arial"/>
          <w:sz w:val="24"/>
          <w:szCs w:val="24"/>
        </w:rPr>
        <w:t xml:space="preserve">, responsável pela Secretaria de Estado de Juventude, Esporte e Lazer - SEJEL, </w:t>
      </w:r>
      <w:r w:rsidRPr="00384161">
        <w:rPr>
          <w:rFonts w:ascii="Arial Narrow" w:hAnsi="Arial Narrow" w:cs="Arial"/>
          <w:b/>
          <w:sz w:val="24"/>
          <w:szCs w:val="24"/>
        </w:rPr>
        <w:t>período de 16/02/2016 a 31/12/2016</w:t>
      </w:r>
      <w:r w:rsidRPr="00384161">
        <w:rPr>
          <w:rFonts w:ascii="Arial Narrow" w:hAnsi="Arial Narrow" w:cs="Arial"/>
          <w:sz w:val="24"/>
          <w:szCs w:val="24"/>
        </w:rPr>
        <w:t xml:space="preserve">, nos termos do art. 22, III, “b” e “c” e art. 25 da Lei nº 2.423/96; </w:t>
      </w:r>
      <w:r w:rsidRPr="00384161">
        <w:rPr>
          <w:rFonts w:ascii="Arial Narrow" w:hAnsi="Arial Narrow" w:cs="Arial"/>
          <w:b/>
          <w:sz w:val="24"/>
          <w:szCs w:val="24"/>
        </w:rPr>
        <w:t>10.4. Considerar em Alcance</w:t>
      </w:r>
      <w:r w:rsidRPr="00384161">
        <w:rPr>
          <w:rFonts w:ascii="Arial Narrow" w:hAnsi="Arial Narrow" w:cs="Arial"/>
          <w:sz w:val="24"/>
          <w:szCs w:val="24"/>
        </w:rPr>
        <w:t xml:space="preserve"> o </w:t>
      </w:r>
      <w:r w:rsidRPr="00384161">
        <w:rPr>
          <w:rFonts w:ascii="Arial Narrow" w:hAnsi="Arial Narrow" w:cs="Arial"/>
          <w:b/>
          <w:sz w:val="24"/>
          <w:szCs w:val="24"/>
        </w:rPr>
        <w:t>Sr. Fabricio Silva Lima</w:t>
      </w:r>
      <w:r w:rsidRPr="00384161">
        <w:rPr>
          <w:rFonts w:ascii="Arial Narrow" w:hAnsi="Arial Narrow" w:cs="Arial"/>
          <w:sz w:val="24"/>
          <w:szCs w:val="24"/>
        </w:rPr>
        <w:t xml:space="preserve"> no valor de </w:t>
      </w:r>
      <w:r w:rsidRPr="00384161">
        <w:rPr>
          <w:rFonts w:ascii="Arial Narrow" w:hAnsi="Arial Narrow" w:cs="Arial"/>
          <w:b/>
          <w:sz w:val="24"/>
          <w:szCs w:val="24"/>
        </w:rPr>
        <w:t>R$ 2.529.468,96</w:t>
      </w:r>
      <w:r w:rsidRPr="00384161">
        <w:rPr>
          <w:rFonts w:ascii="Arial Narrow" w:hAnsi="Arial Narrow" w:cs="Arial"/>
          <w:sz w:val="24"/>
          <w:szCs w:val="24"/>
        </w:rPr>
        <w:t xml:space="preserve"> (dois milhões, quinhentos e vinte e nove mil, </w:t>
      </w:r>
      <w:r w:rsidRPr="00384161">
        <w:rPr>
          <w:rFonts w:ascii="Arial Narrow" w:hAnsi="Arial Narrow" w:cs="Arial"/>
          <w:sz w:val="24"/>
          <w:szCs w:val="24"/>
        </w:rPr>
        <w:lastRenderedPageBreak/>
        <w:t xml:space="preserve">quatrocentos e sessenta e oito reais e noventa e seis centavos), nos termos art. 22, §2º, “a” da Lei nº 2.423/96 e art. 304, I, da Resolução nº 04/2002 - TCE/AM, que devem ser recolhidos na esfera Estadual para à Secretaria de Estado da Fazenda – SEFAZ, em virtude de: pagamento de juros e multas, no valor de R$ 2.784,76, ao Instituto Nacional de Seguridade Social – INSS, incidentes sobre a Folha Pagamento de junho/2016, conforme restrição disposta no item 19.25 da Fundamentação; pagamento no valor de R$ 2.009.301,24, à empresa Erick dos </w:t>
      </w:r>
      <w:proofErr w:type="gramStart"/>
      <w:r w:rsidRPr="00384161">
        <w:rPr>
          <w:rFonts w:ascii="Arial Narrow" w:hAnsi="Arial Narrow" w:cs="Arial"/>
          <w:sz w:val="24"/>
          <w:szCs w:val="24"/>
        </w:rPr>
        <w:t>Santos Amorim</w:t>
      </w:r>
      <w:proofErr w:type="gramEnd"/>
      <w:r w:rsidRPr="00384161">
        <w:rPr>
          <w:rFonts w:ascii="Arial Narrow" w:hAnsi="Arial Narrow" w:cs="Arial"/>
          <w:sz w:val="24"/>
          <w:szCs w:val="24"/>
        </w:rPr>
        <w:t xml:space="preserve"> EPP, referente à indenização não justificada, que teve como objeto Serviços de Manutenção Preventiva e Corretiva, conforme restrições dispostas nos itens 19.17, 19.18 e 19.19 da Fundamentação; pagamento no valor de R$ 517.382,96, à empresa C S Construção e Conservação e Serviço LTDA, referente à indenização não justificada, que teve como objeto Serviço de Agente de Portaria, conforme restrição disposta no item 19.20 da Fundamentação,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384161">
        <w:rPr>
          <w:rFonts w:ascii="Arial Narrow" w:hAnsi="Arial Narrow" w:cs="Arial"/>
          <w:b/>
          <w:sz w:val="24"/>
          <w:szCs w:val="24"/>
        </w:rPr>
        <w:t>10.5. Considerar em Alcance</w:t>
      </w:r>
      <w:r w:rsidRPr="00384161">
        <w:rPr>
          <w:rFonts w:ascii="Arial Narrow" w:hAnsi="Arial Narrow" w:cs="Arial"/>
          <w:sz w:val="24"/>
          <w:szCs w:val="24"/>
        </w:rPr>
        <w:t xml:space="preserve"> </w:t>
      </w:r>
      <w:r w:rsidRPr="00384161">
        <w:rPr>
          <w:rFonts w:ascii="Arial Narrow" w:hAnsi="Arial Narrow" w:cs="Arial"/>
          <w:b/>
          <w:sz w:val="24"/>
          <w:szCs w:val="24"/>
        </w:rPr>
        <w:t>por Responsabilidade Solidária</w:t>
      </w:r>
      <w:r w:rsidRPr="00384161">
        <w:rPr>
          <w:rFonts w:ascii="Arial Narrow" w:hAnsi="Arial Narrow" w:cs="Arial"/>
          <w:sz w:val="24"/>
          <w:szCs w:val="24"/>
        </w:rPr>
        <w:t xml:space="preserve"> de acordo com o art. 22, §2º, “b” da Lei nº 2.423/96, a </w:t>
      </w:r>
      <w:r w:rsidRPr="00384161">
        <w:rPr>
          <w:rFonts w:ascii="Arial Narrow" w:hAnsi="Arial Narrow" w:cs="Arial"/>
          <w:b/>
          <w:sz w:val="24"/>
          <w:szCs w:val="24"/>
        </w:rPr>
        <w:t xml:space="preserve">empresa Erick dos </w:t>
      </w:r>
      <w:proofErr w:type="gramStart"/>
      <w:r w:rsidRPr="00384161">
        <w:rPr>
          <w:rFonts w:ascii="Arial Narrow" w:hAnsi="Arial Narrow" w:cs="Arial"/>
          <w:b/>
          <w:sz w:val="24"/>
          <w:szCs w:val="24"/>
        </w:rPr>
        <w:t>Santos Amorim</w:t>
      </w:r>
      <w:proofErr w:type="gramEnd"/>
      <w:r w:rsidRPr="00384161">
        <w:rPr>
          <w:rFonts w:ascii="Arial Narrow" w:hAnsi="Arial Narrow" w:cs="Arial"/>
          <w:b/>
          <w:sz w:val="24"/>
          <w:szCs w:val="24"/>
        </w:rPr>
        <w:t xml:space="preserve"> - EPP</w:t>
      </w:r>
      <w:r w:rsidRPr="00384161">
        <w:rPr>
          <w:rFonts w:ascii="Arial Narrow" w:hAnsi="Arial Narrow" w:cs="Arial"/>
          <w:sz w:val="24"/>
          <w:szCs w:val="24"/>
        </w:rPr>
        <w:t xml:space="preserve"> pelo recebimento do valor de </w:t>
      </w:r>
      <w:r w:rsidRPr="00384161">
        <w:rPr>
          <w:rFonts w:ascii="Arial Narrow" w:hAnsi="Arial Narrow" w:cs="Arial"/>
          <w:b/>
          <w:sz w:val="24"/>
          <w:szCs w:val="24"/>
        </w:rPr>
        <w:t>R$ 2.009.301,24</w:t>
      </w:r>
      <w:r w:rsidRPr="00384161">
        <w:rPr>
          <w:rFonts w:ascii="Arial Narrow" w:hAnsi="Arial Narrow" w:cs="Arial"/>
          <w:sz w:val="24"/>
          <w:szCs w:val="24"/>
        </w:rPr>
        <w:t xml:space="preserve"> (dois milhões, nove mil, trezentos e um reais e vinte e quatro centavos) referente à indenização não justificada, que teve como objeto Serviços de Manutenção Preventiva e Corretiva, conforme restrições dispostas nos itens 19.17, 19.18 e 19.19 da Fundamentação, que devem ser recolhidos na esfera Estadual para à Secretaria de Estado da Fazenda – SEFAZ,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384161">
        <w:rPr>
          <w:rFonts w:ascii="Arial Narrow" w:hAnsi="Arial Narrow" w:cs="Arial"/>
          <w:b/>
          <w:sz w:val="24"/>
          <w:szCs w:val="24"/>
        </w:rPr>
        <w:t>10.6. Considerar em Alcance</w:t>
      </w:r>
      <w:r w:rsidRPr="00384161">
        <w:rPr>
          <w:rFonts w:ascii="Arial Narrow" w:hAnsi="Arial Narrow" w:cs="Arial"/>
          <w:sz w:val="24"/>
          <w:szCs w:val="24"/>
        </w:rPr>
        <w:t xml:space="preserve"> </w:t>
      </w:r>
      <w:r w:rsidRPr="00384161">
        <w:rPr>
          <w:rFonts w:ascii="Arial Narrow" w:hAnsi="Arial Narrow" w:cs="Arial"/>
          <w:b/>
          <w:sz w:val="24"/>
          <w:szCs w:val="24"/>
        </w:rPr>
        <w:t>por Responsabilidade Solidária</w:t>
      </w:r>
      <w:r w:rsidRPr="00384161">
        <w:rPr>
          <w:rFonts w:ascii="Arial Narrow" w:hAnsi="Arial Narrow" w:cs="Arial"/>
          <w:sz w:val="24"/>
          <w:szCs w:val="24"/>
        </w:rPr>
        <w:t xml:space="preserve"> de acordo com o art. 22, §2º, “b” da Lei nº 2.423/96, a </w:t>
      </w:r>
      <w:r w:rsidRPr="00384161">
        <w:rPr>
          <w:rFonts w:ascii="Arial Narrow" w:hAnsi="Arial Narrow" w:cs="Arial"/>
          <w:b/>
          <w:sz w:val="24"/>
          <w:szCs w:val="24"/>
        </w:rPr>
        <w:t>empresa C.S. Construção, Conservação e Serviços Ltda.,</w:t>
      </w:r>
      <w:r w:rsidRPr="00384161">
        <w:rPr>
          <w:rFonts w:ascii="Arial Narrow" w:hAnsi="Arial Narrow" w:cs="Arial"/>
          <w:sz w:val="24"/>
          <w:szCs w:val="24"/>
        </w:rPr>
        <w:t xml:space="preserve"> pelo recebimento do valor de </w:t>
      </w:r>
      <w:proofErr w:type="gramStart"/>
      <w:r w:rsidRPr="00384161">
        <w:rPr>
          <w:rFonts w:ascii="Arial Narrow" w:hAnsi="Arial Narrow" w:cs="Arial"/>
          <w:b/>
          <w:sz w:val="24"/>
          <w:szCs w:val="24"/>
        </w:rPr>
        <w:t>R$ 517.382,96</w:t>
      </w:r>
      <w:r w:rsidRPr="00384161">
        <w:rPr>
          <w:rFonts w:ascii="Arial Narrow" w:hAnsi="Arial Narrow" w:cs="Arial"/>
          <w:sz w:val="24"/>
          <w:szCs w:val="24"/>
        </w:rPr>
        <w:t xml:space="preserve"> (quinhentos e dezessete mil, trezentos e oitenta e dois reais e noventa e seis centavos) referente</w:t>
      </w:r>
      <w:proofErr w:type="gramEnd"/>
      <w:r w:rsidRPr="00384161">
        <w:rPr>
          <w:rFonts w:ascii="Arial Narrow" w:hAnsi="Arial Narrow" w:cs="Arial"/>
          <w:sz w:val="24"/>
          <w:szCs w:val="24"/>
        </w:rPr>
        <w:t xml:space="preserve"> à indenização não justificada, que teve como objeto Serviço de Agente de Portaria, conforme restrição disposta no item 19.20 da Fundamentação, que devem ser recolhidos na esfera Estadual para à Secretaria de Estado da Fazenda – SEFAZ,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384161">
        <w:rPr>
          <w:rFonts w:ascii="Arial Narrow" w:hAnsi="Arial Narrow" w:cs="Arial"/>
          <w:b/>
          <w:sz w:val="24"/>
          <w:szCs w:val="24"/>
        </w:rPr>
        <w:t>10.7. Aplicar Multa</w:t>
      </w:r>
      <w:r w:rsidRPr="00384161">
        <w:rPr>
          <w:rFonts w:ascii="Arial Narrow" w:hAnsi="Arial Narrow" w:cs="Arial"/>
          <w:sz w:val="24"/>
          <w:szCs w:val="24"/>
        </w:rPr>
        <w:t xml:space="preserve"> ao </w:t>
      </w:r>
      <w:r w:rsidRPr="00384161">
        <w:rPr>
          <w:rFonts w:ascii="Arial Narrow" w:hAnsi="Arial Narrow" w:cs="Arial"/>
          <w:b/>
          <w:sz w:val="24"/>
          <w:szCs w:val="24"/>
        </w:rPr>
        <w:t>Sr. Fabricio Silva Lima</w:t>
      </w:r>
      <w:r w:rsidRPr="00384161">
        <w:rPr>
          <w:rFonts w:ascii="Arial Narrow" w:hAnsi="Arial Narrow" w:cs="Arial"/>
          <w:sz w:val="24"/>
          <w:szCs w:val="24"/>
        </w:rPr>
        <w:t xml:space="preserve"> no valor de </w:t>
      </w:r>
      <w:r w:rsidRPr="00384161">
        <w:rPr>
          <w:rFonts w:ascii="Arial Narrow" w:hAnsi="Arial Narrow" w:cs="Arial"/>
          <w:b/>
          <w:sz w:val="24"/>
          <w:szCs w:val="24"/>
        </w:rPr>
        <w:t>R$ 20.481,60</w:t>
      </w:r>
      <w:r w:rsidRPr="00384161">
        <w:rPr>
          <w:rFonts w:ascii="Arial Narrow" w:hAnsi="Arial Narrow" w:cs="Arial"/>
          <w:sz w:val="24"/>
          <w:szCs w:val="24"/>
        </w:rPr>
        <w:t xml:space="preserve">, nos termos do art. 54, I, “a” da Lei 2.423/1996 c/c art. 308, I, “a” da Resolução nº 04/2002 – TCE/AM, conforme a restrição disposta no item 19.2 da Fundamentação, que deverá ser recolhida </w:t>
      </w:r>
      <w:r w:rsidRPr="00384161">
        <w:rPr>
          <w:rFonts w:ascii="Arial Narrow" w:hAnsi="Arial Narrow" w:cs="Arial"/>
          <w:b/>
          <w:sz w:val="24"/>
          <w:szCs w:val="24"/>
        </w:rPr>
        <w:t>no prazo de 30 dias</w:t>
      </w:r>
      <w:r w:rsidRPr="00384161">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10.8. Aplicar Multa</w:t>
      </w:r>
      <w:r w:rsidRPr="00384161">
        <w:rPr>
          <w:rFonts w:ascii="Arial Narrow" w:hAnsi="Arial Narrow" w:cs="Arial"/>
          <w:sz w:val="24"/>
          <w:szCs w:val="24"/>
        </w:rPr>
        <w:t xml:space="preserve"> ao </w:t>
      </w:r>
      <w:r w:rsidRPr="00384161">
        <w:rPr>
          <w:rFonts w:ascii="Arial Narrow" w:hAnsi="Arial Narrow" w:cs="Arial"/>
          <w:b/>
          <w:sz w:val="24"/>
          <w:szCs w:val="24"/>
        </w:rPr>
        <w:t>Sr. Fabricio Silva Lima</w:t>
      </w:r>
      <w:r w:rsidRPr="00384161">
        <w:rPr>
          <w:rFonts w:ascii="Arial Narrow" w:hAnsi="Arial Narrow" w:cs="Arial"/>
          <w:sz w:val="24"/>
          <w:szCs w:val="24"/>
        </w:rPr>
        <w:t xml:space="preserve"> no valor de </w:t>
      </w:r>
      <w:r w:rsidRPr="00384161">
        <w:rPr>
          <w:rFonts w:ascii="Arial Narrow" w:hAnsi="Arial Narrow" w:cs="Arial"/>
          <w:b/>
          <w:sz w:val="24"/>
          <w:szCs w:val="24"/>
        </w:rPr>
        <w:t>R$ 15.000,00</w:t>
      </w:r>
      <w:r w:rsidRPr="00384161">
        <w:rPr>
          <w:rFonts w:ascii="Arial Narrow" w:hAnsi="Arial Narrow" w:cs="Arial"/>
          <w:sz w:val="24"/>
          <w:szCs w:val="24"/>
        </w:rPr>
        <w:t xml:space="preserve">, nos termos do art. 54, V, da Lei 2.423/1996 c/c o art. 308, V da Resolução TCE/AM nº 04/2002, conforme as restrições dispostas nos itens 19.17, 19.18, 19.19, 19.20 e 19.25, da Fundamentação, que deverá ser recolhida </w:t>
      </w:r>
      <w:r w:rsidRPr="00384161">
        <w:rPr>
          <w:rFonts w:ascii="Arial Narrow" w:hAnsi="Arial Narrow" w:cs="Arial"/>
          <w:b/>
          <w:sz w:val="24"/>
          <w:szCs w:val="24"/>
        </w:rPr>
        <w:t>no prazo de 30 dias</w:t>
      </w:r>
      <w:r w:rsidRPr="00384161">
        <w:rPr>
          <w:rFonts w:ascii="Arial Narrow" w:hAnsi="Arial Narrow" w:cs="Arial"/>
          <w:sz w:val="24"/>
          <w:szCs w:val="24"/>
        </w:rPr>
        <w:t xml:space="preserve"> para o Cofre Estadual através de DAR avulso extraído do sítio eletrônico da SEFAZ/AM, sob </w:t>
      </w:r>
      <w:proofErr w:type="gramStart"/>
      <w:r w:rsidRPr="00384161">
        <w:rPr>
          <w:rFonts w:ascii="Arial Narrow" w:hAnsi="Arial Narrow" w:cs="Arial"/>
          <w:sz w:val="24"/>
          <w:szCs w:val="24"/>
        </w:rPr>
        <w:t>o código 5508 - Multas aplicadas pelo TCE/AM - Fundo de Apoio</w:t>
      </w:r>
      <w:proofErr w:type="gramEnd"/>
      <w:r w:rsidRPr="00384161">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 xml:space="preserve">10.9. Aplicar </w:t>
      </w:r>
      <w:r w:rsidRPr="00384161">
        <w:rPr>
          <w:rFonts w:ascii="Arial Narrow" w:hAnsi="Arial Narrow" w:cs="Arial"/>
          <w:b/>
          <w:sz w:val="24"/>
          <w:szCs w:val="24"/>
        </w:rPr>
        <w:lastRenderedPageBreak/>
        <w:t>Multa</w:t>
      </w:r>
      <w:r w:rsidRPr="00384161">
        <w:rPr>
          <w:rFonts w:ascii="Arial Narrow" w:hAnsi="Arial Narrow" w:cs="Arial"/>
          <w:sz w:val="24"/>
          <w:szCs w:val="24"/>
        </w:rPr>
        <w:t xml:space="preserve"> ao </w:t>
      </w:r>
      <w:r w:rsidRPr="00384161">
        <w:rPr>
          <w:rFonts w:ascii="Arial Narrow" w:hAnsi="Arial Narrow" w:cs="Arial"/>
          <w:b/>
          <w:sz w:val="24"/>
          <w:szCs w:val="24"/>
        </w:rPr>
        <w:t>Sr. Fabricio Silva Lima</w:t>
      </w:r>
      <w:r w:rsidRPr="00384161">
        <w:rPr>
          <w:rFonts w:ascii="Arial Narrow" w:hAnsi="Arial Narrow" w:cs="Arial"/>
          <w:sz w:val="24"/>
          <w:szCs w:val="24"/>
        </w:rPr>
        <w:t xml:space="preserve"> no valor de </w:t>
      </w:r>
      <w:r w:rsidRPr="00384161">
        <w:rPr>
          <w:rFonts w:ascii="Arial Narrow" w:hAnsi="Arial Narrow" w:cs="Arial"/>
          <w:b/>
          <w:sz w:val="24"/>
          <w:szCs w:val="24"/>
        </w:rPr>
        <w:t>R$ 25.000,00</w:t>
      </w:r>
      <w:r w:rsidRPr="00384161">
        <w:rPr>
          <w:rFonts w:ascii="Arial Narrow" w:hAnsi="Arial Narrow" w:cs="Arial"/>
          <w:sz w:val="24"/>
          <w:szCs w:val="24"/>
        </w:rPr>
        <w:t xml:space="preserve">, nos termos do art. 54, VI, da Lei 2.423/1996 c/c o art. 308, VI da Resolução TCE/AM nº 04/2002, conforme as restrições dispostas nos itens 19.3 19.4, 19.5, 19.6, 19.7, 19.9, 19.10, 19.11, 19.12, 19.13, 19.14, 19.15, 19.16, 19.17, 19.18, 19.19, 19.20, 19.22, 19.23, 19.24 e 19.25 da Fundamentação, que deverá ser recolhida </w:t>
      </w:r>
      <w:r w:rsidRPr="00384161">
        <w:rPr>
          <w:rFonts w:ascii="Arial Narrow" w:hAnsi="Arial Narrow" w:cs="Arial"/>
          <w:b/>
          <w:sz w:val="24"/>
          <w:szCs w:val="24"/>
        </w:rPr>
        <w:t>no prazo de 30 dias</w:t>
      </w:r>
      <w:r w:rsidRPr="00384161">
        <w:rPr>
          <w:rFonts w:ascii="Arial Narrow" w:hAnsi="Arial Narrow" w:cs="Arial"/>
          <w:sz w:val="24"/>
          <w:szCs w:val="24"/>
        </w:rPr>
        <w:t xml:space="preserve"> para o Cofre Estadual através de DAR avulso extraído do sítio eletrônico da SEFAZ/AM, sob </w:t>
      </w:r>
      <w:proofErr w:type="gramStart"/>
      <w:r w:rsidRPr="00384161">
        <w:rPr>
          <w:rFonts w:ascii="Arial Narrow" w:hAnsi="Arial Narrow" w:cs="Arial"/>
          <w:sz w:val="24"/>
          <w:szCs w:val="24"/>
        </w:rPr>
        <w:t>o código 5508 - Multas aplicadas pelo TCE/AM - Fundo de Apoio</w:t>
      </w:r>
      <w:proofErr w:type="gramEnd"/>
      <w:r w:rsidRPr="00384161">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10.10. Dar quitação</w:t>
      </w:r>
      <w:r w:rsidRPr="00384161">
        <w:rPr>
          <w:rFonts w:ascii="Arial Narrow" w:hAnsi="Arial Narrow" w:cs="Arial"/>
          <w:sz w:val="24"/>
          <w:szCs w:val="24"/>
        </w:rPr>
        <w:t xml:space="preserve"> ao </w:t>
      </w:r>
      <w:r w:rsidRPr="00384161">
        <w:rPr>
          <w:rFonts w:ascii="Arial Narrow" w:hAnsi="Arial Narrow" w:cs="Arial"/>
          <w:b/>
          <w:sz w:val="24"/>
          <w:szCs w:val="24"/>
        </w:rPr>
        <w:t xml:space="preserve">Sr. Antônio Eduardo </w:t>
      </w:r>
      <w:proofErr w:type="spellStart"/>
      <w:r w:rsidRPr="00384161">
        <w:rPr>
          <w:rFonts w:ascii="Arial Narrow" w:hAnsi="Arial Narrow" w:cs="Arial"/>
          <w:b/>
          <w:sz w:val="24"/>
          <w:szCs w:val="24"/>
        </w:rPr>
        <w:t>Ditzel</w:t>
      </w:r>
      <w:proofErr w:type="spellEnd"/>
      <w:r w:rsidRPr="00384161">
        <w:rPr>
          <w:rFonts w:ascii="Arial Narrow" w:hAnsi="Arial Narrow" w:cs="Arial"/>
          <w:sz w:val="24"/>
          <w:szCs w:val="24"/>
        </w:rPr>
        <w:t xml:space="preserve"> e </w:t>
      </w:r>
      <w:r w:rsidRPr="00384161">
        <w:rPr>
          <w:rFonts w:ascii="Arial Narrow" w:hAnsi="Arial Narrow" w:cs="Arial"/>
          <w:b/>
          <w:sz w:val="24"/>
          <w:szCs w:val="24"/>
        </w:rPr>
        <w:t>Sra. Ruth Lilian Rodrigues da Silva</w:t>
      </w:r>
      <w:r w:rsidRPr="00384161">
        <w:rPr>
          <w:rFonts w:ascii="Arial Narrow" w:hAnsi="Arial Narrow" w:cs="Arial"/>
          <w:sz w:val="24"/>
          <w:szCs w:val="24"/>
        </w:rPr>
        <w:t xml:space="preserve">, nos termos do art. 24, da Lei Estadual nº 2423/96, c/c art. 189, II, da Resolução nº 04/2002-TCE/AM; </w:t>
      </w:r>
      <w:r w:rsidRPr="00384161">
        <w:rPr>
          <w:rFonts w:ascii="Arial Narrow" w:hAnsi="Arial Narrow" w:cs="Arial"/>
          <w:b/>
          <w:sz w:val="24"/>
          <w:szCs w:val="24"/>
        </w:rPr>
        <w:t>10.11. Determinar</w:t>
      </w:r>
      <w:r w:rsidRPr="00384161">
        <w:rPr>
          <w:rFonts w:ascii="Arial Narrow" w:hAnsi="Arial Narrow" w:cs="Arial"/>
          <w:sz w:val="24"/>
          <w:szCs w:val="24"/>
        </w:rPr>
        <w:t xml:space="preserve"> o encaminhamento dos autos (cópia) ao Ministério Público Estadual, de acordo com o artigo 22, §3º, da Lei 2423/1996, para a eventual apuração de matérias afeitas ao rol de atribuições daquele órgão ministerial; </w:t>
      </w:r>
      <w:r w:rsidRPr="00384161">
        <w:rPr>
          <w:rFonts w:ascii="Arial Narrow" w:hAnsi="Arial Narrow" w:cs="Arial"/>
          <w:b/>
          <w:sz w:val="24"/>
          <w:szCs w:val="24"/>
        </w:rPr>
        <w:t xml:space="preserve">10.12. Determinar </w:t>
      </w:r>
      <w:r w:rsidRPr="00384161">
        <w:rPr>
          <w:rFonts w:ascii="Arial Narrow" w:hAnsi="Arial Narrow" w:cs="Arial"/>
          <w:sz w:val="24"/>
          <w:szCs w:val="24"/>
        </w:rPr>
        <w:t xml:space="preserve">à SEJEL: </w:t>
      </w:r>
      <w:r w:rsidRPr="00384161">
        <w:rPr>
          <w:rFonts w:ascii="Arial Narrow" w:hAnsi="Arial Narrow" w:cs="Arial"/>
          <w:b/>
          <w:sz w:val="24"/>
          <w:szCs w:val="24"/>
        </w:rPr>
        <w:t>10.12.1 –</w:t>
      </w:r>
      <w:r w:rsidRPr="00384161">
        <w:rPr>
          <w:rFonts w:ascii="Arial Narrow" w:hAnsi="Arial Narrow" w:cs="Arial"/>
          <w:sz w:val="24"/>
          <w:szCs w:val="24"/>
        </w:rPr>
        <w:t xml:space="preserve"> Que instaure Tomada de Contas Especial, </w:t>
      </w:r>
      <w:proofErr w:type="gramStart"/>
      <w:r w:rsidRPr="00384161">
        <w:rPr>
          <w:rFonts w:ascii="Arial Narrow" w:hAnsi="Arial Narrow" w:cs="Arial"/>
          <w:sz w:val="24"/>
          <w:szCs w:val="24"/>
        </w:rPr>
        <w:t>sob pena</w:t>
      </w:r>
      <w:proofErr w:type="gramEnd"/>
      <w:r w:rsidRPr="00384161">
        <w:rPr>
          <w:rFonts w:ascii="Arial Narrow" w:hAnsi="Arial Narrow" w:cs="Arial"/>
          <w:sz w:val="24"/>
          <w:szCs w:val="24"/>
        </w:rPr>
        <w:t xml:space="preserve"> de responsabilização solidária, na forma disposta no art. 43 da Resolução nº 12/2012-TCE/AM, dos Contratos de Gestão </w:t>
      </w:r>
      <w:proofErr w:type="spellStart"/>
      <w:r w:rsidRPr="00384161">
        <w:rPr>
          <w:rFonts w:ascii="Arial Narrow" w:hAnsi="Arial Narrow" w:cs="Arial"/>
          <w:sz w:val="24"/>
          <w:szCs w:val="24"/>
        </w:rPr>
        <w:t>nºs</w:t>
      </w:r>
      <w:proofErr w:type="spellEnd"/>
      <w:r w:rsidRPr="00384161">
        <w:rPr>
          <w:rFonts w:ascii="Arial Narrow" w:hAnsi="Arial Narrow" w:cs="Arial"/>
          <w:sz w:val="24"/>
          <w:szCs w:val="24"/>
        </w:rPr>
        <w:t xml:space="preserve"> 01, 02 e 03 do ano de 2015, e Contrato de Gestão nº 01/2016 firmados entre a SEJEL e Agência Amazonense de Desenvolvimento Sustentável - AADES, adotando as medidas necessárias de acordo com a resolução citada; </w:t>
      </w:r>
      <w:r w:rsidRPr="00384161">
        <w:rPr>
          <w:rFonts w:ascii="Arial Narrow" w:hAnsi="Arial Narrow" w:cs="Arial"/>
          <w:b/>
          <w:sz w:val="24"/>
          <w:szCs w:val="24"/>
        </w:rPr>
        <w:t>10.12.2 –</w:t>
      </w:r>
      <w:r w:rsidRPr="00384161">
        <w:rPr>
          <w:rFonts w:ascii="Arial Narrow" w:hAnsi="Arial Narrow" w:cs="Arial"/>
          <w:sz w:val="24"/>
          <w:szCs w:val="24"/>
        </w:rPr>
        <w:t xml:space="preserve"> Que adote providências para o processamento e adimplemento dos restos a pagar, em cumprimento ao art. 37 c/c art. 63 da Lei nº 4.320/1964; </w:t>
      </w:r>
      <w:r w:rsidRPr="00384161">
        <w:rPr>
          <w:rFonts w:ascii="Arial Narrow" w:hAnsi="Arial Narrow" w:cs="Arial"/>
          <w:b/>
          <w:sz w:val="24"/>
          <w:szCs w:val="24"/>
        </w:rPr>
        <w:t>10.12.3 –</w:t>
      </w:r>
      <w:r w:rsidRPr="00384161">
        <w:rPr>
          <w:rFonts w:ascii="Arial Narrow" w:hAnsi="Arial Narrow" w:cs="Arial"/>
          <w:sz w:val="24"/>
          <w:szCs w:val="24"/>
        </w:rPr>
        <w:t xml:space="preserve"> Que adote as providências previstas no Decreto nº 16.396/94, haja vista a ausência de prestação de contas dos adiantamentos concedidos a servidores; </w:t>
      </w:r>
      <w:r w:rsidRPr="00384161">
        <w:rPr>
          <w:rFonts w:ascii="Arial Narrow" w:hAnsi="Arial Narrow" w:cs="Arial"/>
          <w:b/>
          <w:sz w:val="24"/>
          <w:szCs w:val="24"/>
        </w:rPr>
        <w:t>10.12.4 -</w:t>
      </w:r>
      <w:r w:rsidRPr="00384161">
        <w:rPr>
          <w:rFonts w:ascii="Arial Narrow" w:hAnsi="Arial Narrow" w:cs="Arial"/>
          <w:sz w:val="24"/>
          <w:szCs w:val="24"/>
        </w:rPr>
        <w:t xml:space="preserve"> Recomendar à SEJEL, que aperfeiçoe a sua gestão capacitando alguns de seus servidores à realização de um controle interno próprio. </w:t>
      </w:r>
      <w:r w:rsidRPr="00384161">
        <w:rPr>
          <w:rFonts w:ascii="Arial Narrow" w:hAnsi="Arial Narrow" w:cs="Arial"/>
          <w:b/>
          <w:sz w:val="24"/>
          <w:szCs w:val="24"/>
        </w:rPr>
        <w:t>10.13. Notificar</w:t>
      </w:r>
      <w:r w:rsidRPr="00384161">
        <w:rPr>
          <w:rFonts w:ascii="Arial Narrow" w:hAnsi="Arial Narrow" w:cs="Arial"/>
          <w:sz w:val="24"/>
          <w:szCs w:val="24"/>
        </w:rPr>
        <w:t xml:space="preserve"> o </w:t>
      </w:r>
      <w:r w:rsidRPr="00384161">
        <w:rPr>
          <w:rFonts w:ascii="Arial Narrow" w:hAnsi="Arial Narrow" w:cs="Arial"/>
          <w:b/>
          <w:sz w:val="24"/>
          <w:szCs w:val="24"/>
        </w:rPr>
        <w:t>Sr. Fabricio Silva Lima</w:t>
      </w:r>
      <w:r w:rsidRPr="00384161">
        <w:rPr>
          <w:rFonts w:ascii="Arial Narrow" w:hAnsi="Arial Narrow" w:cs="Arial"/>
          <w:sz w:val="24"/>
          <w:szCs w:val="24"/>
        </w:rPr>
        <w:t xml:space="preserve">, o </w:t>
      </w:r>
      <w:r w:rsidRPr="00384161">
        <w:rPr>
          <w:rFonts w:ascii="Arial Narrow" w:hAnsi="Arial Narrow" w:cs="Arial"/>
          <w:b/>
          <w:sz w:val="24"/>
          <w:szCs w:val="24"/>
        </w:rPr>
        <w:t xml:space="preserve">Sr. Antônio Eduardo </w:t>
      </w:r>
      <w:proofErr w:type="spellStart"/>
      <w:r w:rsidRPr="00384161">
        <w:rPr>
          <w:rFonts w:ascii="Arial Narrow" w:hAnsi="Arial Narrow" w:cs="Arial"/>
          <w:b/>
          <w:sz w:val="24"/>
          <w:szCs w:val="24"/>
        </w:rPr>
        <w:t>Ditzel</w:t>
      </w:r>
      <w:proofErr w:type="spellEnd"/>
      <w:r w:rsidRPr="00384161">
        <w:rPr>
          <w:rFonts w:ascii="Arial Narrow" w:hAnsi="Arial Narrow" w:cs="Arial"/>
          <w:sz w:val="24"/>
          <w:szCs w:val="24"/>
        </w:rPr>
        <w:t xml:space="preserve">, a </w:t>
      </w:r>
      <w:r w:rsidRPr="00384161">
        <w:rPr>
          <w:rFonts w:ascii="Arial Narrow" w:hAnsi="Arial Narrow" w:cs="Arial"/>
          <w:b/>
          <w:sz w:val="24"/>
          <w:szCs w:val="24"/>
        </w:rPr>
        <w:t>Sra. Ruth Lilian Rodrigues da Silva</w:t>
      </w:r>
      <w:r w:rsidRPr="00384161">
        <w:rPr>
          <w:rFonts w:ascii="Arial Narrow" w:hAnsi="Arial Narrow" w:cs="Arial"/>
          <w:sz w:val="24"/>
          <w:szCs w:val="24"/>
        </w:rPr>
        <w:t xml:space="preserve"> e as </w:t>
      </w:r>
      <w:r w:rsidRPr="00384161">
        <w:rPr>
          <w:rFonts w:ascii="Arial Narrow" w:hAnsi="Arial Narrow" w:cs="Arial"/>
          <w:b/>
          <w:sz w:val="24"/>
          <w:szCs w:val="24"/>
        </w:rPr>
        <w:t xml:space="preserve">empresas Erick dos </w:t>
      </w:r>
      <w:proofErr w:type="gramStart"/>
      <w:r w:rsidRPr="00384161">
        <w:rPr>
          <w:rFonts w:ascii="Arial Narrow" w:hAnsi="Arial Narrow" w:cs="Arial"/>
          <w:b/>
          <w:sz w:val="24"/>
          <w:szCs w:val="24"/>
        </w:rPr>
        <w:t>Santos Amorim</w:t>
      </w:r>
      <w:proofErr w:type="gramEnd"/>
      <w:r w:rsidRPr="00384161">
        <w:rPr>
          <w:rFonts w:ascii="Arial Narrow" w:hAnsi="Arial Narrow" w:cs="Arial"/>
          <w:b/>
          <w:sz w:val="24"/>
          <w:szCs w:val="24"/>
        </w:rPr>
        <w:t xml:space="preserve"> - EEP</w:t>
      </w:r>
      <w:r w:rsidRPr="00384161">
        <w:rPr>
          <w:rFonts w:ascii="Arial Narrow" w:hAnsi="Arial Narrow" w:cs="Arial"/>
          <w:sz w:val="24"/>
          <w:szCs w:val="24"/>
        </w:rPr>
        <w:t xml:space="preserve"> e </w:t>
      </w:r>
      <w:r w:rsidRPr="00384161">
        <w:rPr>
          <w:rFonts w:ascii="Arial Narrow" w:hAnsi="Arial Narrow" w:cs="Arial"/>
          <w:b/>
          <w:sz w:val="24"/>
          <w:szCs w:val="24"/>
        </w:rPr>
        <w:t xml:space="preserve">C.S. Construção, Conservação e Serviços </w:t>
      </w:r>
      <w:proofErr w:type="spellStart"/>
      <w:r w:rsidRPr="00384161">
        <w:rPr>
          <w:rFonts w:ascii="Arial Narrow" w:hAnsi="Arial Narrow" w:cs="Arial"/>
          <w:b/>
          <w:sz w:val="24"/>
          <w:szCs w:val="24"/>
        </w:rPr>
        <w:t>Ltda</w:t>
      </w:r>
      <w:proofErr w:type="spellEnd"/>
      <w:r w:rsidRPr="00384161">
        <w:rPr>
          <w:rFonts w:ascii="Arial Narrow" w:hAnsi="Arial Narrow" w:cs="Arial"/>
          <w:sz w:val="24"/>
          <w:szCs w:val="24"/>
        </w:rPr>
        <w:t xml:space="preserve">, para </w:t>
      </w:r>
      <w:r w:rsidR="00F30282" w:rsidRPr="00384161">
        <w:rPr>
          <w:rFonts w:ascii="Arial Narrow" w:hAnsi="Arial Narrow" w:cs="Arial"/>
          <w:sz w:val="24"/>
          <w:szCs w:val="24"/>
        </w:rPr>
        <w:t xml:space="preserve">que tomem ciência do decisório.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10.969/2018</w:t>
      </w:r>
      <w:r w:rsidRPr="00384161">
        <w:rPr>
          <w:rFonts w:ascii="Arial Narrow" w:hAnsi="Arial Narrow" w:cs="Arial"/>
          <w:color w:val="000000"/>
          <w:sz w:val="24"/>
          <w:szCs w:val="24"/>
        </w:rPr>
        <w:t xml:space="preserve"> – Embargos de Declaração em Prestação de Contas da Câmara Municipal de Codajás, exercício de 2017, de responsabilidade do Sr. </w:t>
      </w:r>
      <w:proofErr w:type="spellStart"/>
      <w:r w:rsidRPr="00384161">
        <w:rPr>
          <w:rFonts w:ascii="Arial Narrow" w:hAnsi="Arial Narrow" w:cs="Arial"/>
          <w:color w:val="000000"/>
          <w:sz w:val="24"/>
          <w:szCs w:val="24"/>
        </w:rPr>
        <w:t>Clemyson</w:t>
      </w:r>
      <w:proofErr w:type="spellEnd"/>
      <w:r w:rsidRPr="00384161">
        <w:rPr>
          <w:rFonts w:ascii="Arial Narrow" w:hAnsi="Arial Narrow" w:cs="Arial"/>
          <w:color w:val="000000"/>
          <w:sz w:val="24"/>
          <w:szCs w:val="24"/>
        </w:rPr>
        <w:t xml:space="preserve"> Marques Antunes. </w:t>
      </w:r>
      <w:r w:rsidRPr="00384161">
        <w:rPr>
          <w:rFonts w:ascii="Arial Narrow" w:hAnsi="Arial Narrow" w:cs="Arial"/>
          <w:b/>
          <w:color w:val="000000"/>
          <w:sz w:val="24"/>
          <w:szCs w:val="24"/>
        </w:rPr>
        <w:t xml:space="preserve">Advogado: </w:t>
      </w:r>
      <w:r w:rsidRPr="00384161">
        <w:rPr>
          <w:rFonts w:ascii="Arial Narrow" w:hAnsi="Arial Narrow" w:cs="Arial"/>
          <w:color w:val="000000"/>
          <w:sz w:val="24"/>
          <w:szCs w:val="24"/>
        </w:rPr>
        <w:t>Luciene Helena da Silva Dias - OAB/AM 4.697.</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653/2020: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art.11, III, alínea “f”, item 1, da Resolução n.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sz w:val="24"/>
          <w:szCs w:val="24"/>
        </w:rPr>
        <w:t xml:space="preserve"> nos termos do voto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oral do Ministério Público junto a este Tribunal</w:t>
      </w:r>
      <w:r w:rsidRPr="00384161">
        <w:rPr>
          <w:rFonts w:ascii="Arial Narrow" w:hAnsi="Arial Narrow" w:cs="Arial"/>
          <w:sz w:val="24"/>
          <w:szCs w:val="24"/>
        </w:rPr>
        <w:t xml:space="preserve">, no sentido de: </w:t>
      </w:r>
      <w:r w:rsidRPr="00384161">
        <w:rPr>
          <w:rFonts w:ascii="Arial Narrow" w:hAnsi="Arial Narrow" w:cs="Arial"/>
          <w:b/>
          <w:color w:val="000000"/>
          <w:sz w:val="24"/>
          <w:szCs w:val="24"/>
        </w:rPr>
        <w:t>7.1. Conhecer</w:t>
      </w:r>
      <w:r w:rsidRPr="00384161">
        <w:rPr>
          <w:rFonts w:ascii="Arial Narrow" w:hAnsi="Arial Narrow" w:cs="Arial"/>
          <w:color w:val="000000"/>
          <w:sz w:val="24"/>
          <w:szCs w:val="24"/>
        </w:rPr>
        <w:t xml:space="preserve"> do presente Embargo de Declaração interposto pelo Sr. </w:t>
      </w:r>
      <w:proofErr w:type="spellStart"/>
      <w:r w:rsidRPr="00384161">
        <w:rPr>
          <w:rFonts w:ascii="Arial Narrow" w:hAnsi="Arial Narrow" w:cs="Arial"/>
          <w:color w:val="000000"/>
          <w:sz w:val="24"/>
          <w:szCs w:val="24"/>
        </w:rPr>
        <w:t>Clemyson</w:t>
      </w:r>
      <w:proofErr w:type="spellEnd"/>
      <w:r w:rsidRPr="00384161">
        <w:rPr>
          <w:rFonts w:ascii="Arial Narrow" w:hAnsi="Arial Narrow" w:cs="Arial"/>
          <w:color w:val="000000"/>
          <w:sz w:val="24"/>
          <w:szCs w:val="24"/>
        </w:rPr>
        <w:t xml:space="preserve"> Marques Antunes, nos moldes do artigo 148, da Resolução nº 04/2002 TCE/AM; </w:t>
      </w:r>
      <w:r w:rsidRPr="00384161">
        <w:rPr>
          <w:rFonts w:ascii="Arial Narrow" w:hAnsi="Arial Narrow" w:cs="Arial"/>
          <w:b/>
          <w:color w:val="000000"/>
          <w:sz w:val="24"/>
          <w:szCs w:val="24"/>
        </w:rPr>
        <w:t>7.2. Dar Provimento Parcial</w:t>
      </w:r>
      <w:r w:rsidRPr="00384161">
        <w:rPr>
          <w:rFonts w:ascii="Arial Narrow" w:hAnsi="Arial Narrow" w:cs="Arial"/>
          <w:color w:val="000000"/>
          <w:sz w:val="24"/>
          <w:szCs w:val="24"/>
        </w:rPr>
        <w:t xml:space="preserve"> aos Embargos de Declaração interpostos pelo Sr. </w:t>
      </w:r>
      <w:proofErr w:type="spellStart"/>
      <w:r w:rsidRPr="00384161">
        <w:rPr>
          <w:rFonts w:ascii="Arial Narrow" w:hAnsi="Arial Narrow" w:cs="Arial"/>
          <w:color w:val="000000"/>
          <w:sz w:val="24"/>
          <w:szCs w:val="24"/>
        </w:rPr>
        <w:t>Clemyson</w:t>
      </w:r>
      <w:proofErr w:type="spellEnd"/>
      <w:r w:rsidRPr="00384161">
        <w:rPr>
          <w:rFonts w:ascii="Arial Narrow" w:hAnsi="Arial Narrow" w:cs="Arial"/>
          <w:color w:val="000000"/>
          <w:sz w:val="24"/>
          <w:szCs w:val="24"/>
        </w:rPr>
        <w:t xml:space="preserve"> Marques Antunes, no sentido de sanar a impropriedade posta no item </w:t>
      </w:r>
      <w:proofErr w:type="gramStart"/>
      <w:r w:rsidRPr="00384161">
        <w:rPr>
          <w:rFonts w:ascii="Arial Narrow" w:hAnsi="Arial Narrow" w:cs="Arial"/>
          <w:color w:val="000000"/>
          <w:sz w:val="24"/>
          <w:szCs w:val="24"/>
        </w:rPr>
        <w:t>9</w:t>
      </w:r>
      <w:proofErr w:type="gramEnd"/>
      <w:r w:rsidRPr="00384161">
        <w:rPr>
          <w:rFonts w:ascii="Arial Narrow" w:hAnsi="Arial Narrow" w:cs="Arial"/>
          <w:color w:val="000000"/>
          <w:sz w:val="24"/>
          <w:szCs w:val="24"/>
        </w:rPr>
        <w:t xml:space="preserve"> do Relatório/Voto e excluir a multa do item 10.2 do Acórdão nº 1052/2019-TCE Tribunal Pleno (fls.1407/1408), mantendo, contudo, o julgamento pela regularidade com ressalvas da Prestação de Contas da Câmara Municipal de Codajás, exercício 2017, bem como os demais itens do Decisório; </w:t>
      </w:r>
      <w:r w:rsidRPr="00384161">
        <w:rPr>
          <w:rFonts w:ascii="Arial Narrow" w:hAnsi="Arial Narrow" w:cs="Arial"/>
          <w:b/>
          <w:color w:val="000000"/>
          <w:sz w:val="24"/>
          <w:szCs w:val="24"/>
        </w:rPr>
        <w:t xml:space="preserve">7.3. Notificar </w:t>
      </w:r>
      <w:r w:rsidRPr="00384161">
        <w:rPr>
          <w:rFonts w:ascii="Arial Narrow" w:hAnsi="Arial Narrow" w:cs="Arial"/>
          <w:color w:val="000000"/>
          <w:sz w:val="24"/>
          <w:szCs w:val="24"/>
        </w:rPr>
        <w:t xml:space="preserve">o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Clemyson</w:t>
      </w:r>
      <w:proofErr w:type="spellEnd"/>
      <w:r w:rsidRPr="00384161">
        <w:rPr>
          <w:rFonts w:ascii="Arial Narrow" w:hAnsi="Arial Narrow" w:cs="Arial"/>
          <w:b/>
          <w:color w:val="000000"/>
          <w:sz w:val="24"/>
          <w:szCs w:val="24"/>
        </w:rPr>
        <w:t xml:space="preserve"> Marques Antunes</w:t>
      </w:r>
      <w:r w:rsidRPr="00384161">
        <w:rPr>
          <w:rFonts w:ascii="Arial Narrow" w:hAnsi="Arial Narrow" w:cs="Arial"/>
          <w:color w:val="000000"/>
          <w:sz w:val="24"/>
          <w:szCs w:val="24"/>
        </w:rPr>
        <w:t xml:space="preserve">, por intermédio de sua procuradora </w:t>
      </w:r>
      <w:proofErr w:type="gramStart"/>
      <w:r w:rsidRPr="00384161">
        <w:rPr>
          <w:rFonts w:ascii="Arial Narrow" w:hAnsi="Arial Narrow" w:cs="Arial"/>
          <w:color w:val="000000"/>
          <w:sz w:val="24"/>
          <w:szCs w:val="24"/>
        </w:rPr>
        <w:t>habilitada nos autos, e demais interessados</w:t>
      </w:r>
      <w:proofErr w:type="gramEnd"/>
      <w:r w:rsidRPr="00384161">
        <w:rPr>
          <w:rFonts w:ascii="Arial Narrow" w:hAnsi="Arial Narrow" w:cs="Arial"/>
          <w:color w:val="000000"/>
          <w:sz w:val="24"/>
          <w:szCs w:val="24"/>
        </w:rPr>
        <w:t xml:space="preserve">, para que tome ciência do decisório, com cópia do </w:t>
      </w:r>
      <w:r w:rsidR="00F30282" w:rsidRPr="00384161">
        <w:rPr>
          <w:rFonts w:ascii="Arial Narrow" w:hAnsi="Arial Narrow" w:cs="Arial"/>
          <w:color w:val="000000"/>
          <w:sz w:val="24"/>
          <w:szCs w:val="24"/>
        </w:rPr>
        <w:t xml:space="preserve">Relatório/Voto e deste Acórdão.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noProof/>
          <w:sz w:val="24"/>
          <w:szCs w:val="24"/>
        </w:rPr>
      </w:pPr>
      <w:r w:rsidRPr="00384161">
        <w:rPr>
          <w:rFonts w:ascii="Arial Narrow" w:hAnsi="Arial Narrow" w:cs="Arial"/>
          <w:b/>
          <w:color w:val="000000"/>
          <w:sz w:val="24"/>
          <w:szCs w:val="24"/>
        </w:rPr>
        <w:t>PROCESSO Nº 13.789/2018</w:t>
      </w:r>
      <w:r w:rsidRPr="00384161">
        <w:rPr>
          <w:rFonts w:ascii="Arial Narrow" w:hAnsi="Arial Narrow" w:cs="Arial"/>
          <w:color w:val="000000"/>
          <w:sz w:val="24"/>
          <w:szCs w:val="24"/>
        </w:rPr>
        <w:t xml:space="preserve"> - Tomada de Contas Especial do Contrato de Patrocínio nº 22/2014, firmado entre a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 xml:space="preserve">S Meninos Levados, representada por seu Presidente, Sr. Leandro Siqueira Raposo e a Fundação Municipal de Cultura, Turismo e Eventos - </w:t>
      </w:r>
      <w:proofErr w:type="spellStart"/>
      <w:r w:rsidRPr="00384161">
        <w:rPr>
          <w:rFonts w:ascii="Arial Narrow" w:hAnsi="Arial Narrow" w:cs="Arial"/>
          <w:color w:val="000000"/>
          <w:sz w:val="24"/>
          <w:szCs w:val="24"/>
        </w:rPr>
        <w:t>Manauscult</w:t>
      </w:r>
      <w:proofErr w:type="spellEnd"/>
      <w:r w:rsidRPr="00384161">
        <w:rPr>
          <w:rFonts w:ascii="Arial Narrow" w:hAnsi="Arial Narrow" w:cs="Arial"/>
          <w:color w:val="000000"/>
          <w:sz w:val="24"/>
          <w:szCs w:val="24"/>
        </w:rPr>
        <w:t xml:space="preserve">, no ato, representada por seu Diretor-Presidente, Sr. Bernardo Soares Monteiro de Paula. </w:t>
      </w:r>
      <w:r w:rsidRPr="00384161">
        <w:rPr>
          <w:rFonts w:ascii="Arial Narrow" w:hAnsi="Arial Narrow" w:cs="Arial"/>
          <w:b/>
          <w:sz w:val="24"/>
          <w:szCs w:val="24"/>
        </w:rPr>
        <w:t>Advogado:</w:t>
      </w:r>
      <w:r w:rsidRPr="00384161">
        <w:rPr>
          <w:rFonts w:ascii="Arial Narrow" w:hAnsi="Arial Narrow" w:cs="Arial"/>
          <w:sz w:val="24"/>
          <w:szCs w:val="24"/>
        </w:rPr>
        <w:t xml:space="preserve"> </w:t>
      </w:r>
      <w:r w:rsidRPr="00384161">
        <w:rPr>
          <w:rFonts w:ascii="Arial Narrow" w:hAnsi="Arial Narrow" w:cs="Arial"/>
          <w:noProof/>
          <w:sz w:val="24"/>
          <w:szCs w:val="24"/>
        </w:rPr>
        <w:t xml:space="preserve">Elimar Cunha e Silva – OAB/AM 2098.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 xml:space="preserve">ACÓRDÃO Nº 657/2020: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lastRenderedPageBreak/>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 11, inciso V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sz w:val="24"/>
          <w:szCs w:val="24"/>
        </w:rPr>
        <w:t xml:space="preserve"> 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parcial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noProof/>
          <w:sz w:val="24"/>
          <w:szCs w:val="24"/>
        </w:rPr>
        <w:t xml:space="preserve"> </w:t>
      </w:r>
      <w:r w:rsidRPr="00384161">
        <w:rPr>
          <w:rFonts w:ascii="Arial Narrow" w:hAnsi="Arial Narrow" w:cs="Arial"/>
          <w:b/>
          <w:color w:val="000000"/>
          <w:sz w:val="24"/>
          <w:szCs w:val="24"/>
        </w:rPr>
        <w:t>8.1. Julgar legal</w:t>
      </w:r>
      <w:r w:rsidRPr="00384161">
        <w:rPr>
          <w:rFonts w:ascii="Arial Narrow" w:hAnsi="Arial Narrow" w:cs="Arial"/>
          <w:color w:val="000000"/>
          <w:sz w:val="24"/>
          <w:szCs w:val="24"/>
        </w:rPr>
        <w:t xml:space="preserve"> o Termo de Contrato de Patrocínio nº 22/2014, firmado entre a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 xml:space="preserve">S Meninos Levados, representada por seu Presidente, </w:t>
      </w:r>
      <w:r w:rsidRPr="00384161">
        <w:rPr>
          <w:rFonts w:ascii="Arial Narrow" w:hAnsi="Arial Narrow" w:cs="Arial"/>
          <w:b/>
          <w:color w:val="000000"/>
          <w:sz w:val="24"/>
          <w:szCs w:val="24"/>
        </w:rPr>
        <w:t>Sr. Leandro Siqueira Raposo</w:t>
      </w:r>
      <w:r w:rsidRPr="00384161">
        <w:rPr>
          <w:rFonts w:ascii="Arial Narrow" w:hAnsi="Arial Narrow" w:cs="Arial"/>
          <w:color w:val="000000"/>
          <w:sz w:val="24"/>
          <w:szCs w:val="24"/>
        </w:rPr>
        <w:t xml:space="preserve"> e a Fundação Municipal de Cultura, Turismo e Eventos - </w:t>
      </w:r>
      <w:proofErr w:type="spellStart"/>
      <w:r w:rsidRPr="00384161">
        <w:rPr>
          <w:rFonts w:ascii="Arial Narrow" w:hAnsi="Arial Narrow" w:cs="Arial"/>
          <w:color w:val="000000"/>
          <w:sz w:val="24"/>
          <w:szCs w:val="24"/>
        </w:rPr>
        <w:t>Manauscult</w:t>
      </w:r>
      <w:proofErr w:type="spellEnd"/>
      <w:r w:rsidRPr="00384161">
        <w:rPr>
          <w:rFonts w:ascii="Arial Narrow" w:hAnsi="Arial Narrow" w:cs="Arial"/>
          <w:color w:val="000000"/>
          <w:sz w:val="24"/>
          <w:szCs w:val="24"/>
        </w:rPr>
        <w:t xml:space="preserve">, no ato, representada por seu Diretor-Presidente, </w:t>
      </w:r>
      <w:r w:rsidRPr="00384161">
        <w:rPr>
          <w:rFonts w:ascii="Arial Narrow" w:hAnsi="Arial Narrow" w:cs="Arial"/>
          <w:b/>
          <w:color w:val="000000"/>
          <w:sz w:val="24"/>
          <w:szCs w:val="24"/>
        </w:rPr>
        <w:t>Sr. Bernardo Soares Monteiro de Paula</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8.2. Julgar irregular</w:t>
      </w:r>
      <w:r w:rsidRPr="00384161">
        <w:rPr>
          <w:rFonts w:ascii="Arial Narrow" w:hAnsi="Arial Narrow" w:cs="Arial"/>
          <w:color w:val="000000"/>
          <w:sz w:val="24"/>
          <w:szCs w:val="24"/>
        </w:rPr>
        <w:t xml:space="preserve"> a Prestação de Contas do Contrato de Patrocínio nº 22/2014 entre a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 xml:space="preserve">S Meninos Levados e a </w:t>
      </w:r>
      <w:proofErr w:type="spellStart"/>
      <w:r w:rsidRPr="00384161">
        <w:rPr>
          <w:rFonts w:ascii="Arial Narrow" w:hAnsi="Arial Narrow" w:cs="Arial"/>
          <w:color w:val="000000"/>
          <w:sz w:val="24"/>
          <w:szCs w:val="24"/>
        </w:rPr>
        <w:t>Manauscult</w:t>
      </w:r>
      <w:proofErr w:type="spellEnd"/>
      <w:r w:rsidRPr="00384161">
        <w:rPr>
          <w:rFonts w:ascii="Arial Narrow" w:hAnsi="Arial Narrow" w:cs="Arial"/>
          <w:color w:val="000000"/>
          <w:sz w:val="24"/>
          <w:szCs w:val="24"/>
        </w:rPr>
        <w:t xml:space="preserve">, com fulcro nos art. 1º, IX e 22, III, “b” da Lei nº 2.423/1996 c/c art. 5º, IX da Resolução nº 04/2002; </w:t>
      </w:r>
      <w:r w:rsidRPr="00384161">
        <w:rPr>
          <w:rFonts w:ascii="Arial Narrow" w:hAnsi="Arial Narrow" w:cs="Arial"/>
          <w:b/>
          <w:color w:val="000000"/>
          <w:sz w:val="24"/>
          <w:szCs w:val="24"/>
        </w:rPr>
        <w:t>8.3. Considerar em Alcance</w:t>
      </w:r>
      <w:r w:rsidRPr="00384161">
        <w:rPr>
          <w:rFonts w:ascii="Arial Narrow" w:hAnsi="Arial Narrow" w:cs="Arial"/>
          <w:color w:val="000000"/>
          <w:sz w:val="24"/>
          <w:szCs w:val="24"/>
        </w:rPr>
        <w:t xml:space="preserve"> o </w:t>
      </w:r>
      <w:r w:rsidRPr="00384161">
        <w:rPr>
          <w:rFonts w:ascii="Arial Narrow" w:hAnsi="Arial Narrow" w:cs="Arial"/>
          <w:b/>
          <w:color w:val="000000"/>
          <w:sz w:val="24"/>
          <w:szCs w:val="24"/>
        </w:rPr>
        <w:t>Sr. Leandro Siqueira Raposo</w:t>
      </w:r>
      <w:r w:rsidRPr="00384161">
        <w:rPr>
          <w:rFonts w:ascii="Arial Narrow" w:hAnsi="Arial Narrow" w:cs="Arial"/>
          <w:color w:val="000000"/>
          <w:sz w:val="24"/>
          <w:szCs w:val="24"/>
        </w:rPr>
        <w:t xml:space="preserve">, Presidente do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 xml:space="preserve">S Meninos Levados, no valor de </w:t>
      </w:r>
      <w:r w:rsidRPr="00384161">
        <w:rPr>
          <w:rFonts w:ascii="Arial Narrow" w:hAnsi="Arial Narrow" w:cs="Arial"/>
          <w:b/>
          <w:color w:val="000000"/>
          <w:sz w:val="24"/>
          <w:szCs w:val="24"/>
        </w:rPr>
        <w:t>R$44.000,00</w:t>
      </w:r>
      <w:r w:rsidRPr="00384161">
        <w:rPr>
          <w:rFonts w:ascii="Arial Narrow" w:hAnsi="Arial Narrow" w:cs="Arial"/>
          <w:color w:val="000000"/>
          <w:sz w:val="24"/>
          <w:szCs w:val="24"/>
        </w:rPr>
        <w:t xml:space="preserve"> (quarenta e quatro mil reais), conforme artigo 304, IV, da Resolução nº 04/2002 TCE/AM, que devem ser recolhidos na esfera Municipal para a Secretaria Municipal de Finanças - SEMEF, em razão da realização de despesas em data posterior a vigência do contrato de patrocínio com a Fundação Municipal de Cultura, Turismo e Eventos, comprovada através das notas fiscais emitidas, descumprindo o art. 5º, VI, da Resolução 12/2012-TCE/AM; </w:t>
      </w:r>
      <w:r w:rsidRPr="00384161">
        <w:rPr>
          <w:rFonts w:ascii="Arial Narrow" w:hAnsi="Arial Narrow" w:cs="Arial"/>
          <w:b/>
          <w:color w:val="000000"/>
          <w:sz w:val="24"/>
          <w:szCs w:val="24"/>
        </w:rPr>
        <w:t>8.4. 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Bernardo Soares Monteiro de Paula</w:t>
      </w:r>
      <w:r w:rsidRPr="00384161">
        <w:rPr>
          <w:rFonts w:ascii="Arial Narrow" w:hAnsi="Arial Narrow" w:cs="Arial"/>
          <w:color w:val="000000"/>
          <w:sz w:val="24"/>
          <w:szCs w:val="24"/>
        </w:rPr>
        <w:t xml:space="preserve">, Diretor-Presidente da Fundação Municipal de Cultura, Turismo e Eventos – </w:t>
      </w:r>
      <w:proofErr w:type="spellStart"/>
      <w:r w:rsidRPr="00384161">
        <w:rPr>
          <w:rFonts w:ascii="Arial Narrow" w:hAnsi="Arial Narrow" w:cs="Arial"/>
          <w:color w:val="000000"/>
          <w:sz w:val="24"/>
          <w:szCs w:val="24"/>
        </w:rPr>
        <w:t>Manauscult</w:t>
      </w:r>
      <w:proofErr w:type="spellEnd"/>
      <w:r w:rsidRPr="00384161">
        <w:rPr>
          <w:rFonts w:ascii="Arial Narrow" w:hAnsi="Arial Narrow" w:cs="Arial"/>
          <w:color w:val="000000"/>
          <w:sz w:val="24"/>
          <w:szCs w:val="24"/>
        </w:rPr>
        <w:t xml:space="preserve"> no valor de </w:t>
      </w:r>
      <w:proofErr w:type="gramStart"/>
      <w:r w:rsidRPr="00384161">
        <w:rPr>
          <w:rFonts w:ascii="Arial Narrow" w:hAnsi="Arial Narrow" w:cs="Arial"/>
          <w:b/>
          <w:color w:val="000000"/>
          <w:sz w:val="24"/>
          <w:szCs w:val="24"/>
        </w:rPr>
        <w:t>R$2.000,00</w:t>
      </w:r>
      <w:r w:rsidRPr="00384161">
        <w:rPr>
          <w:rFonts w:ascii="Arial Narrow" w:hAnsi="Arial Narrow" w:cs="Arial"/>
          <w:color w:val="000000"/>
          <w:sz w:val="24"/>
          <w:szCs w:val="24"/>
        </w:rPr>
        <w:t xml:space="preserve"> (dois mil reais), com fulcro no art. 54, I, “a” da Lei nº</w:t>
      </w:r>
      <w:proofErr w:type="gramEnd"/>
      <w:r w:rsidRPr="00384161">
        <w:rPr>
          <w:rFonts w:ascii="Arial Narrow" w:hAnsi="Arial Narrow" w:cs="Arial"/>
          <w:color w:val="000000"/>
          <w:sz w:val="24"/>
          <w:szCs w:val="24"/>
        </w:rPr>
        <w:t xml:space="preserve"> 2.423/1996 com redação dada pela Lei Complementar nº 204/2020 c/c art. 308, I, “a” da Resolução nº 04/2002 TCE/AM, no caso de inobservância de prazos legais, para remessa ao Tribunal, por meio informatizado ou documental, de documentos referentes a receitas e despesas, demonstrada no item 33 da Fundamentação do Relatório/Voto,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8.5.</w:t>
      </w:r>
      <w:r w:rsidR="007B751C" w:rsidRPr="00384161">
        <w:rPr>
          <w:rFonts w:ascii="Arial Narrow" w:hAnsi="Arial Narrow" w:cs="Arial"/>
          <w:b/>
          <w:color w:val="000000"/>
          <w:sz w:val="24"/>
          <w:szCs w:val="24"/>
        </w:rPr>
        <w:t xml:space="preserve"> </w:t>
      </w:r>
      <w:r w:rsidRPr="00384161">
        <w:rPr>
          <w:rFonts w:ascii="Arial Narrow" w:hAnsi="Arial Narrow" w:cs="Arial"/>
          <w:b/>
          <w:color w:val="000000"/>
          <w:sz w:val="24"/>
          <w:szCs w:val="24"/>
        </w:rPr>
        <w:t>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Leandro Siqueira Raposo</w:t>
      </w:r>
      <w:r w:rsidRPr="00384161">
        <w:rPr>
          <w:rFonts w:ascii="Arial Narrow" w:hAnsi="Arial Narrow" w:cs="Arial"/>
          <w:color w:val="000000"/>
          <w:sz w:val="24"/>
          <w:szCs w:val="24"/>
        </w:rPr>
        <w:t xml:space="preserve">, Presidente da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 xml:space="preserve">S Meninos Levados no valor de </w:t>
      </w:r>
      <w:r w:rsidRPr="00384161">
        <w:rPr>
          <w:rFonts w:ascii="Arial Narrow" w:hAnsi="Arial Narrow" w:cs="Arial"/>
          <w:b/>
          <w:color w:val="000000"/>
          <w:sz w:val="24"/>
          <w:szCs w:val="24"/>
        </w:rPr>
        <w:t>R$2.000,00</w:t>
      </w:r>
      <w:r w:rsidRPr="00384161">
        <w:rPr>
          <w:rFonts w:ascii="Arial Narrow" w:hAnsi="Arial Narrow" w:cs="Arial"/>
          <w:color w:val="000000"/>
          <w:sz w:val="24"/>
          <w:szCs w:val="24"/>
        </w:rPr>
        <w:t xml:space="preserve"> (dois mil reais), com fulcro no art. 54, I, “a” da Lei nº 2.423/1996 com redação dada pela Lei Complementar nº 204/2020 c/c art. 308, I, “a” da Resolução nº 04/2002 TCE/AM, no caso de inobservância de prazos legais, para remessa ao Tribunal, por meio informatizado ou documental, de documentos referentes a receitas e despesas, demonstrada no item 31 da Fundamentação do Relatório/Voto,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8.6. 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Leandro Siqueira Raposo</w:t>
      </w:r>
      <w:r w:rsidRPr="00384161">
        <w:rPr>
          <w:rFonts w:ascii="Arial Narrow" w:hAnsi="Arial Narrow" w:cs="Arial"/>
          <w:color w:val="000000"/>
          <w:sz w:val="24"/>
          <w:szCs w:val="24"/>
        </w:rPr>
        <w:t xml:space="preserve">, Presidente da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 xml:space="preserve">S Meninos Levados no valor de </w:t>
      </w:r>
      <w:r w:rsidRPr="00384161">
        <w:rPr>
          <w:rFonts w:ascii="Arial Narrow" w:hAnsi="Arial Narrow" w:cs="Arial"/>
          <w:b/>
          <w:color w:val="000000"/>
          <w:sz w:val="24"/>
          <w:szCs w:val="24"/>
        </w:rPr>
        <w:t>R$13.654,39</w:t>
      </w:r>
      <w:r w:rsidRPr="00384161">
        <w:rPr>
          <w:rFonts w:ascii="Arial Narrow" w:hAnsi="Arial Narrow" w:cs="Arial"/>
          <w:color w:val="000000"/>
          <w:sz w:val="24"/>
          <w:szCs w:val="24"/>
        </w:rPr>
        <w:t xml:space="preserve"> (Treze mil, seiscentos e cinquenta e quatro reais e trinta e nove centavos), com fulcro no art. 54, VI da Lei nº 2.423/1996 com redação dada pela Lei Complementar nº 204/2020 c/c art. 308, VI, da Resolução nº 04/2002 TCE/AM, face a grave infração à norma legal ou regulamentar, demonstrada nos itens 23, 26, 29 da Fundamentação do Relatório/Voto,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8.7. Determinar</w:t>
      </w:r>
      <w:r w:rsidRPr="00384161">
        <w:rPr>
          <w:rFonts w:ascii="Arial Narrow" w:hAnsi="Arial Narrow" w:cs="Arial"/>
          <w:color w:val="000000"/>
          <w:sz w:val="24"/>
          <w:szCs w:val="24"/>
        </w:rPr>
        <w:t xml:space="preserve"> à Fundação Municipal de Cultura, Turismo e Eventos – </w:t>
      </w:r>
      <w:proofErr w:type="spellStart"/>
      <w:r w:rsidRPr="00384161">
        <w:rPr>
          <w:rFonts w:ascii="Arial Narrow" w:hAnsi="Arial Narrow" w:cs="Arial"/>
          <w:color w:val="000000"/>
          <w:sz w:val="24"/>
          <w:szCs w:val="24"/>
        </w:rPr>
        <w:t>Manauscult</w:t>
      </w:r>
      <w:proofErr w:type="spellEnd"/>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8.7.1.</w:t>
      </w:r>
      <w:r w:rsidRPr="00384161">
        <w:rPr>
          <w:rFonts w:ascii="Arial Narrow" w:hAnsi="Arial Narrow" w:cs="Arial"/>
          <w:color w:val="000000"/>
          <w:sz w:val="24"/>
          <w:szCs w:val="24"/>
        </w:rPr>
        <w:t xml:space="preserve"> Que em caso de não cumprimento dos prazos por parte da </w:t>
      </w:r>
      <w:r w:rsidRPr="00384161">
        <w:rPr>
          <w:rFonts w:ascii="Arial Narrow" w:hAnsi="Arial Narrow" w:cs="Arial"/>
          <w:color w:val="000000"/>
          <w:sz w:val="24"/>
          <w:szCs w:val="24"/>
        </w:rPr>
        <w:lastRenderedPageBreak/>
        <w:t xml:space="preserve">convenente, que essa adote o procedimento de Tomada de Contas, conforme artigos 43 e 51 da Resolução nº 12/2012 TCE/AM; </w:t>
      </w:r>
      <w:r w:rsidRPr="00384161">
        <w:rPr>
          <w:rFonts w:ascii="Arial Narrow" w:hAnsi="Arial Narrow" w:cs="Arial"/>
          <w:b/>
          <w:color w:val="000000"/>
          <w:sz w:val="24"/>
          <w:szCs w:val="24"/>
        </w:rPr>
        <w:t>8.7.2.</w:t>
      </w:r>
      <w:r w:rsidRPr="00384161">
        <w:rPr>
          <w:rFonts w:ascii="Arial Narrow" w:hAnsi="Arial Narrow" w:cs="Arial"/>
          <w:color w:val="000000"/>
          <w:sz w:val="24"/>
          <w:szCs w:val="24"/>
        </w:rPr>
        <w:t xml:space="preserve"> Que nos futuros convênios realizados, exija a abertura da conta específica junto ao banco, em seguida da assinatura do convênio, e que no contrato de abertura seja posto uma observação que faça referência ao Ajuste e que esse dado venha sempre presente nos extratos bancários. </w:t>
      </w:r>
      <w:r w:rsidRPr="00384161">
        <w:rPr>
          <w:rFonts w:ascii="Arial Narrow" w:hAnsi="Arial Narrow" w:cs="Arial"/>
          <w:b/>
          <w:color w:val="000000"/>
          <w:sz w:val="24"/>
          <w:szCs w:val="24"/>
        </w:rPr>
        <w:t>8.8. Notificar</w:t>
      </w:r>
      <w:r w:rsidRPr="00384161">
        <w:rPr>
          <w:rFonts w:ascii="Arial Narrow" w:hAnsi="Arial Narrow" w:cs="Arial"/>
          <w:color w:val="000000"/>
          <w:sz w:val="24"/>
          <w:szCs w:val="24"/>
        </w:rPr>
        <w:t xml:space="preserve"> o </w:t>
      </w:r>
      <w:r w:rsidRPr="00384161">
        <w:rPr>
          <w:rFonts w:ascii="Arial Narrow" w:hAnsi="Arial Narrow" w:cs="Arial"/>
          <w:b/>
          <w:color w:val="000000"/>
          <w:sz w:val="24"/>
          <w:szCs w:val="24"/>
        </w:rPr>
        <w:t>Sr. Bernardo Soares Monteiro de Paula</w:t>
      </w:r>
      <w:r w:rsidRPr="00384161">
        <w:rPr>
          <w:rFonts w:ascii="Arial Narrow" w:hAnsi="Arial Narrow" w:cs="Arial"/>
          <w:color w:val="000000"/>
          <w:sz w:val="24"/>
          <w:szCs w:val="24"/>
        </w:rPr>
        <w:t xml:space="preserve">, Diretor Presidente da </w:t>
      </w:r>
      <w:proofErr w:type="spellStart"/>
      <w:r w:rsidRPr="00384161">
        <w:rPr>
          <w:rFonts w:ascii="Arial Narrow" w:hAnsi="Arial Narrow" w:cs="Arial"/>
          <w:color w:val="000000"/>
          <w:sz w:val="24"/>
          <w:szCs w:val="24"/>
        </w:rPr>
        <w:t>Manauscult</w:t>
      </w:r>
      <w:proofErr w:type="spellEnd"/>
      <w:r w:rsidRPr="00384161">
        <w:rPr>
          <w:rFonts w:ascii="Arial Narrow" w:hAnsi="Arial Narrow" w:cs="Arial"/>
          <w:color w:val="000000"/>
          <w:sz w:val="24"/>
          <w:szCs w:val="24"/>
        </w:rPr>
        <w:t xml:space="preserve"> e o </w:t>
      </w:r>
      <w:r w:rsidRPr="00384161">
        <w:rPr>
          <w:rFonts w:ascii="Arial Narrow" w:hAnsi="Arial Narrow" w:cs="Arial"/>
          <w:b/>
          <w:color w:val="000000"/>
          <w:sz w:val="24"/>
          <w:szCs w:val="24"/>
        </w:rPr>
        <w:t>Sr. Leandro Siqueira Raposo</w:t>
      </w:r>
      <w:r w:rsidRPr="00384161">
        <w:rPr>
          <w:rFonts w:ascii="Arial Narrow" w:hAnsi="Arial Narrow" w:cs="Arial"/>
          <w:color w:val="000000"/>
          <w:sz w:val="24"/>
          <w:szCs w:val="24"/>
        </w:rPr>
        <w:t xml:space="preserve">, Presidente da </w:t>
      </w:r>
      <w:proofErr w:type="gramStart"/>
      <w:r w:rsidRPr="00384161">
        <w:rPr>
          <w:rFonts w:ascii="Arial Narrow" w:hAnsi="Arial Narrow" w:cs="Arial"/>
          <w:color w:val="000000"/>
          <w:sz w:val="24"/>
          <w:szCs w:val="24"/>
        </w:rPr>
        <w:t>G.R.E.</w:t>
      </w:r>
      <w:proofErr w:type="gramEnd"/>
      <w:r w:rsidRPr="00384161">
        <w:rPr>
          <w:rFonts w:ascii="Arial Narrow" w:hAnsi="Arial Narrow" w:cs="Arial"/>
          <w:color w:val="000000"/>
          <w:sz w:val="24"/>
          <w:szCs w:val="24"/>
        </w:rPr>
        <w:t>S Meninos Levados com cópia do Relatório/Voto e do Acórdão para ciência do decisório.</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noProof/>
          <w:sz w:val="24"/>
          <w:szCs w:val="24"/>
        </w:rPr>
      </w:pPr>
      <w:r w:rsidRPr="00384161">
        <w:rPr>
          <w:rFonts w:ascii="Arial Narrow" w:hAnsi="Arial Narrow" w:cs="Arial"/>
          <w:b/>
          <w:color w:val="000000"/>
          <w:sz w:val="24"/>
          <w:szCs w:val="24"/>
        </w:rPr>
        <w:t>PROCESSO Nº 10.001/2020</w:t>
      </w:r>
      <w:r w:rsidRPr="00384161">
        <w:rPr>
          <w:rFonts w:ascii="Arial Narrow" w:hAnsi="Arial Narrow" w:cs="Arial"/>
          <w:color w:val="000000"/>
          <w:sz w:val="24"/>
          <w:szCs w:val="24"/>
        </w:rPr>
        <w:t xml:space="preserve"> - Representação com pedido de Medida Cautelar formulada pela empresa </w:t>
      </w:r>
      <w:proofErr w:type="spellStart"/>
      <w:r w:rsidRPr="00384161">
        <w:rPr>
          <w:rFonts w:ascii="Arial Narrow" w:hAnsi="Arial Narrow" w:cs="Arial"/>
          <w:color w:val="000000"/>
          <w:sz w:val="24"/>
          <w:szCs w:val="24"/>
        </w:rPr>
        <w:t>Spacecomm</w:t>
      </w:r>
      <w:proofErr w:type="spellEnd"/>
      <w:r w:rsidRPr="00384161">
        <w:rPr>
          <w:rFonts w:ascii="Arial Narrow" w:hAnsi="Arial Narrow" w:cs="Arial"/>
          <w:color w:val="000000"/>
          <w:sz w:val="24"/>
          <w:szCs w:val="24"/>
        </w:rPr>
        <w:t xml:space="preserve"> Monitoramento S/A, em face da Secretaria de Estado de Administração Penitenciária – SEAP e o Centro de Serviços Compartilhados - CSC, para apuração de possíveis irregularidades no Pregão Eletrônico nº 018/2020-CSC. </w:t>
      </w:r>
      <w:r w:rsidRPr="00384161">
        <w:rPr>
          <w:rFonts w:ascii="Arial Narrow" w:hAnsi="Arial Narrow" w:cs="Arial"/>
          <w:b/>
          <w:sz w:val="24"/>
          <w:szCs w:val="24"/>
        </w:rPr>
        <w:t>Advogado:</w:t>
      </w:r>
      <w:r w:rsidRPr="00384161">
        <w:rPr>
          <w:rFonts w:ascii="Arial Narrow" w:hAnsi="Arial Narrow" w:cs="Arial"/>
          <w:sz w:val="24"/>
          <w:szCs w:val="24"/>
        </w:rPr>
        <w:t xml:space="preserve"> </w:t>
      </w:r>
      <w:r w:rsidRPr="00384161">
        <w:rPr>
          <w:rFonts w:ascii="Arial Narrow" w:hAnsi="Arial Narrow" w:cs="Arial"/>
          <w:noProof/>
          <w:sz w:val="24"/>
          <w:szCs w:val="24"/>
        </w:rPr>
        <w:t xml:space="preserve">Pedro Henrique Custódio Rodrigues – OAB/DF 35.228.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658/2020: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 11, inciso IV, alínea “i”,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w:t>
      </w:r>
      <w:r w:rsidRPr="00384161">
        <w:rPr>
          <w:rFonts w:ascii="Arial Narrow" w:hAnsi="Arial Narrow" w:cs="Arial"/>
          <w:noProof/>
          <w:sz w:val="24"/>
          <w:szCs w:val="24"/>
        </w:rPr>
        <w:t>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noProof/>
          <w:sz w:val="24"/>
          <w:szCs w:val="24"/>
        </w:rPr>
        <w:t xml:space="preserve"> </w:t>
      </w:r>
      <w:r w:rsidRPr="00384161">
        <w:rPr>
          <w:rFonts w:ascii="Arial Narrow" w:hAnsi="Arial Narrow" w:cs="Arial"/>
          <w:b/>
          <w:color w:val="000000"/>
          <w:sz w:val="24"/>
          <w:szCs w:val="24"/>
        </w:rPr>
        <w:t>9.1. Conhecer</w:t>
      </w:r>
      <w:r w:rsidRPr="00384161">
        <w:rPr>
          <w:rFonts w:ascii="Arial Narrow" w:hAnsi="Arial Narrow" w:cs="Arial"/>
          <w:color w:val="000000"/>
          <w:sz w:val="24"/>
          <w:szCs w:val="24"/>
        </w:rPr>
        <w:t xml:space="preserve"> da Representação da empresa </w:t>
      </w:r>
      <w:proofErr w:type="spellStart"/>
      <w:r w:rsidRPr="00384161">
        <w:rPr>
          <w:rFonts w:ascii="Arial Narrow" w:hAnsi="Arial Narrow" w:cs="Arial"/>
          <w:color w:val="000000"/>
          <w:sz w:val="24"/>
          <w:szCs w:val="24"/>
        </w:rPr>
        <w:t>Spacecomm</w:t>
      </w:r>
      <w:proofErr w:type="spellEnd"/>
      <w:r w:rsidRPr="00384161">
        <w:rPr>
          <w:rFonts w:ascii="Arial Narrow" w:hAnsi="Arial Narrow" w:cs="Arial"/>
          <w:color w:val="000000"/>
          <w:sz w:val="24"/>
          <w:szCs w:val="24"/>
        </w:rPr>
        <w:t xml:space="preserve"> Monitoramento S/A, em consonância com o disposto no art. 1º, XXII, da Lei nº 2.423/96; </w:t>
      </w:r>
      <w:r w:rsidRPr="00384161">
        <w:rPr>
          <w:rFonts w:ascii="Arial Narrow" w:hAnsi="Arial Narrow" w:cs="Arial"/>
          <w:b/>
          <w:color w:val="000000"/>
          <w:sz w:val="24"/>
          <w:szCs w:val="24"/>
        </w:rPr>
        <w:t>9.2. Julgar Improcedente</w:t>
      </w:r>
      <w:r w:rsidRPr="00384161">
        <w:rPr>
          <w:rFonts w:ascii="Arial Narrow" w:hAnsi="Arial Narrow" w:cs="Arial"/>
          <w:color w:val="000000"/>
          <w:sz w:val="24"/>
          <w:szCs w:val="24"/>
        </w:rPr>
        <w:t xml:space="preserve"> a Representação da empresa </w:t>
      </w:r>
      <w:proofErr w:type="spellStart"/>
      <w:r w:rsidRPr="00384161">
        <w:rPr>
          <w:rFonts w:ascii="Arial Narrow" w:hAnsi="Arial Narrow" w:cs="Arial"/>
          <w:b/>
          <w:color w:val="000000"/>
          <w:sz w:val="24"/>
          <w:szCs w:val="24"/>
        </w:rPr>
        <w:t>Spacecomm</w:t>
      </w:r>
      <w:proofErr w:type="spellEnd"/>
      <w:r w:rsidRPr="00384161">
        <w:rPr>
          <w:rFonts w:ascii="Arial Narrow" w:hAnsi="Arial Narrow" w:cs="Arial"/>
          <w:b/>
          <w:color w:val="000000"/>
          <w:sz w:val="24"/>
          <w:szCs w:val="24"/>
        </w:rPr>
        <w:t xml:space="preserve"> Monitoramento S/A</w:t>
      </w:r>
      <w:r w:rsidRPr="00384161">
        <w:rPr>
          <w:rFonts w:ascii="Arial Narrow" w:hAnsi="Arial Narrow" w:cs="Arial"/>
          <w:color w:val="000000"/>
          <w:sz w:val="24"/>
          <w:szCs w:val="24"/>
        </w:rPr>
        <w:t xml:space="preserve">, referente aos itens 11.14, 12.44, 12.46 e 12.48 do Termo de Referência, parte integrante do Pregão Eletrônico nº 018/2020-CSC; </w:t>
      </w:r>
      <w:r w:rsidRPr="00384161">
        <w:rPr>
          <w:rFonts w:ascii="Arial Narrow" w:hAnsi="Arial Narrow" w:cs="Arial"/>
          <w:b/>
          <w:color w:val="000000"/>
          <w:sz w:val="24"/>
          <w:szCs w:val="24"/>
        </w:rPr>
        <w:t>9.3. Notificar</w:t>
      </w:r>
      <w:r w:rsidRPr="00384161">
        <w:rPr>
          <w:rFonts w:ascii="Arial Narrow" w:hAnsi="Arial Narrow" w:cs="Arial"/>
          <w:color w:val="000000"/>
          <w:sz w:val="24"/>
          <w:szCs w:val="24"/>
        </w:rPr>
        <w:t xml:space="preserve"> a </w:t>
      </w:r>
      <w:r w:rsidRPr="00384161">
        <w:rPr>
          <w:rFonts w:ascii="Arial Narrow" w:hAnsi="Arial Narrow" w:cs="Arial"/>
          <w:b/>
          <w:color w:val="000000"/>
          <w:sz w:val="24"/>
          <w:szCs w:val="24"/>
        </w:rPr>
        <w:t>Secretaria de Estado de Administração Penitenciária – SEAP</w:t>
      </w:r>
      <w:r w:rsidRPr="00384161">
        <w:rPr>
          <w:rFonts w:ascii="Arial Narrow" w:hAnsi="Arial Narrow" w:cs="Arial"/>
          <w:color w:val="000000"/>
          <w:sz w:val="24"/>
          <w:szCs w:val="24"/>
        </w:rPr>
        <w:t xml:space="preserve">, o </w:t>
      </w:r>
      <w:r w:rsidRPr="00384161">
        <w:rPr>
          <w:rFonts w:ascii="Arial Narrow" w:hAnsi="Arial Narrow" w:cs="Arial"/>
          <w:b/>
          <w:color w:val="000000"/>
          <w:sz w:val="24"/>
          <w:szCs w:val="24"/>
        </w:rPr>
        <w:t>Centro de Serviços Compartilhados</w:t>
      </w:r>
      <w:r w:rsidRPr="00384161">
        <w:rPr>
          <w:rFonts w:ascii="Arial Narrow" w:hAnsi="Arial Narrow" w:cs="Arial"/>
          <w:color w:val="000000"/>
          <w:sz w:val="24"/>
          <w:szCs w:val="24"/>
        </w:rPr>
        <w:t xml:space="preserve"> e demais interessados, para que tomem ciência do Acórdão; </w:t>
      </w:r>
      <w:r w:rsidRPr="00384161">
        <w:rPr>
          <w:rFonts w:ascii="Arial Narrow" w:hAnsi="Arial Narrow" w:cs="Arial"/>
          <w:b/>
          <w:color w:val="000000"/>
          <w:sz w:val="24"/>
          <w:szCs w:val="24"/>
        </w:rPr>
        <w:t>9.4. Arquivar</w:t>
      </w:r>
      <w:r w:rsidRPr="00384161">
        <w:rPr>
          <w:rFonts w:ascii="Arial Narrow" w:hAnsi="Arial Narrow" w:cs="Arial"/>
          <w:color w:val="000000"/>
          <w:sz w:val="24"/>
          <w:szCs w:val="24"/>
        </w:rPr>
        <w:t xml:space="preserve"> o process</w:t>
      </w:r>
      <w:r w:rsidR="00F30282" w:rsidRPr="00384161">
        <w:rPr>
          <w:rFonts w:ascii="Arial Narrow" w:hAnsi="Arial Narrow" w:cs="Arial"/>
          <w:color w:val="000000"/>
          <w:sz w:val="24"/>
          <w:szCs w:val="24"/>
        </w:rPr>
        <w:t xml:space="preserve">o após seu trânsito em julgado.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10.236/2020</w:t>
      </w:r>
      <w:r w:rsidRPr="00384161">
        <w:rPr>
          <w:rFonts w:ascii="Arial Narrow" w:hAnsi="Arial Narrow" w:cs="Arial"/>
          <w:color w:val="000000"/>
          <w:sz w:val="24"/>
          <w:szCs w:val="24"/>
        </w:rPr>
        <w:t xml:space="preserve"> - </w:t>
      </w:r>
      <w:r w:rsidRPr="00384161">
        <w:rPr>
          <w:rFonts w:ascii="Arial Narrow" w:hAnsi="Arial Narrow" w:cs="Arial"/>
          <w:sz w:val="24"/>
          <w:szCs w:val="24"/>
        </w:rPr>
        <w:t xml:space="preserve">Consulta formulada pelo Sr. Jan </w:t>
      </w:r>
      <w:proofErr w:type="spellStart"/>
      <w:r w:rsidRPr="00384161">
        <w:rPr>
          <w:rFonts w:ascii="Arial Narrow" w:hAnsi="Arial Narrow" w:cs="Arial"/>
          <w:sz w:val="24"/>
          <w:szCs w:val="24"/>
        </w:rPr>
        <w:t>Ricelle</w:t>
      </w:r>
      <w:proofErr w:type="spellEnd"/>
      <w:r w:rsidRPr="00384161">
        <w:rPr>
          <w:rFonts w:ascii="Arial Narrow" w:hAnsi="Arial Narrow" w:cs="Arial"/>
          <w:sz w:val="24"/>
          <w:szCs w:val="24"/>
        </w:rPr>
        <w:t xml:space="preserve"> Lopez Queiroz, Controlador Geral da Prefeitura Municipal de Uarini,</w:t>
      </w:r>
      <w:r w:rsidRPr="00384161">
        <w:rPr>
          <w:rFonts w:ascii="Arial Narrow" w:hAnsi="Arial Narrow" w:cs="Arial"/>
          <w:color w:val="000000"/>
          <w:sz w:val="24"/>
          <w:szCs w:val="24"/>
        </w:rPr>
        <w:t xml:space="preserve"> acerca da legalidade em alterar a remuneração do Secretariado em ano eleitoral.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ACÓRDÃO Nº 659/2020: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pelos art. 5º, inciso XXIII, art. 11, inciso IV, alínea “f”, art. 274, art. 275 e art. 278,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w:t>
      </w:r>
      <w:r w:rsidRPr="00384161">
        <w:rPr>
          <w:rFonts w:ascii="Arial Narrow" w:hAnsi="Arial Narrow" w:cs="Arial"/>
          <w:noProof/>
          <w:sz w:val="24"/>
          <w:szCs w:val="24"/>
        </w:rPr>
        <w:t>Conselheiro-Relator</w:t>
      </w:r>
      <w:r w:rsidRPr="00384161">
        <w:rPr>
          <w:rFonts w:ascii="Arial Narrow" w:hAnsi="Arial Narrow" w:cs="Arial"/>
          <w:b/>
          <w:noProof/>
          <w:sz w:val="24"/>
          <w:szCs w:val="24"/>
        </w:rPr>
        <w:t>, em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sz w:val="24"/>
          <w:szCs w:val="24"/>
        </w:rPr>
        <w:t>8.1. Conhecer</w:t>
      </w:r>
      <w:r w:rsidRPr="00384161">
        <w:rPr>
          <w:rFonts w:ascii="Arial Narrow" w:hAnsi="Arial Narrow" w:cs="Arial"/>
          <w:sz w:val="24"/>
          <w:szCs w:val="24"/>
        </w:rPr>
        <w:t xml:space="preserve"> da Consulta formulada pelo </w:t>
      </w:r>
      <w:r w:rsidRPr="00384161">
        <w:rPr>
          <w:rFonts w:ascii="Arial Narrow" w:hAnsi="Arial Narrow" w:cs="Arial"/>
          <w:b/>
          <w:sz w:val="24"/>
          <w:szCs w:val="24"/>
        </w:rPr>
        <w:t xml:space="preserve">Sr. Jan </w:t>
      </w:r>
      <w:proofErr w:type="spellStart"/>
      <w:r w:rsidRPr="00384161">
        <w:rPr>
          <w:rFonts w:ascii="Arial Narrow" w:hAnsi="Arial Narrow" w:cs="Arial"/>
          <w:b/>
          <w:sz w:val="24"/>
          <w:szCs w:val="24"/>
        </w:rPr>
        <w:t>Ricelle</w:t>
      </w:r>
      <w:proofErr w:type="spellEnd"/>
      <w:r w:rsidRPr="00384161">
        <w:rPr>
          <w:rFonts w:ascii="Arial Narrow" w:hAnsi="Arial Narrow" w:cs="Arial"/>
          <w:b/>
          <w:sz w:val="24"/>
          <w:szCs w:val="24"/>
        </w:rPr>
        <w:t xml:space="preserve"> Lopez Queiroz</w:t>
      </w:r>
      <w:r w:rsidRPr="00384161">
        <w:rPr>
          <w:rFonts w:ascii="Arial Narrow" w:hAnsi="Arial Narrow" w:cs="Arial"/>
          <w:sz w:val="24"/>
          <w:szCs w:val="24"/>
        </w:rPr>
        <w:t xml:space="preserve">, Controlador Geral da Prefeitura Municipal de Uarini, com fulcro no art. 1º, XXIII, da Lei nº 2.423/96 c/c art. 277, §4º, da Resolução nº 04/2002 TCE/AM; </w:t>
      </w:r>
      <w:r w:rsidRPr="00384161">
        <w:rPr>
          <w:rFonts w:ascii="Arial Narrow" w:hAnsi="Arial Narrow" w:cs="Arial"/>
          <w:b/>
          <w:sz w:val="24"/>
          <w:szCs w:val="24"/>
        </w:rPr>
        <w:t>8.2. Responder</w:t>
      </w:r>
      <w:r w:rsidRPr="00384161">
        <w:rPr>
          <w:rFonts w:ascii="Arial Narrow" w:hAnsi="Arial Narrow" w:cs="Arial"/>
          <w:sz w:val="24"/>
          <w:szCs w:val="24"/>
        </w:rPr>
        <w:t xml:space="preserve"> à Consulta nos seguintes termos: </w:t>
      </w:r>
      <w:r w:rsidRPr="00384161">
        <w:rPr>
          <w:rFonts w:ascii="Arial Narrow" w:hAnsi="Arial Narrow" w:cs="Arial"/>
          <w:b/>
          <w:sz w:val="24"/>
          <w:szCs w:val="24"/>
        </w:rPr>
        <w:t>8.2.1.</w:t>
      </w:r>
      <w:r w:rsidRPr="00384161">
        <w:rPr>
          <w:rFonts w:ascii="Arial Narrow" w:hAnsi="Arial Narrow" w:cs="Arial"/>
          <w:sz w:val="24"/>
          <w:szCs w:val="24"/>
        </w:rPr>
        <w:t xml:space="preserve"> Considerar possível o pagamento de décimo terceiro salário, férias e terço constitucional de férias aos Secretários municipais, não havendo incompatibilidade com o regime de pagamento por subsídios (art. 39, §4º, CF/1988), contanto que haja Lei específica, provada por processo legislativo ordinário, que observe os limites constitucionais referentes ao total da despesa do Executivo Municipal e ao subsídio dos Vereadores (art. 29, VI e VII, art. 29-A, caput, e art. 29-A, §1º, da CR/88), os limites impostos pela Lei Complementar 101/2000 (art. 20, III, “a” c/c art. 18 e com o art. 2º, IV), e, especialmente, o princípio da anterioridade (art. 29, VII, CF/1988), que impossibilita o pagamento dessas verbas remuneratórias na atual legislatura (2017 a 2020), ainda que neste período seja editada lei instituidora de tais benefícios, a qual só passará a produzir efeitos a partir da próxima legislatura, com início em 2021; </w:t>
      </w:r>
      <w:r w:rsidRPr="00384161">
        <w:rPr>
          <w:rFonts w:ascii="Arial Narrow" w:hAnsi="Arial Narrow" w:cs="Arial"/>
          <w:b/>
          <w:sz w:val="24"/>
          <w:szCs w:val="24"/>
        </w:rPr>
        <w:t xml:space="preserve">8.2.2. </w:t>
      </w:r>
      <w:r w:rsidRPr="00384161">
        <w:rPr>
          <w:rFonts w:ascii="Arial Narrow" w:hAnsi="Arial Narrow" w:cs="Arial"/>
          <w:sz w:val="24"/>
          <w:szCs w:val="24"/>
        </w:rPr>
        <w:t xml:space="preserve">Que a alteração da remuneração dos Secretários municipais em ano eleitoral é prejudicada pela disposição do art. 21, III, da Lei Complementar nº 101/2020, que aduz ser vedado qualquer ato que resulte no aumento de despesa com pessoal nos 180 dias anteriores ao final do mandato do titular do Poder Executivo; como também fica </w:t>
      </w:r>
      <w:proofErr w:type="gramStart"/>
      <w:r w:rsidRPr="00384161">
        <w:rPr>
          <w:rFonts w:ascii="Arial Narrow" w:hAnsi="Arial Narrow" w:cs="Arial"/>
          <w:sz w:val="24"/>
          <w:szCs w:val="24"/>
        </w:rPr>
        <w:t>impedida</w:t>
      </w:r>
      <w:proofErr w:type="gramEnd"/>
      <w:r w:rsidRPr="00384161">
        <w:rPr>
          <w:rFonts w:ascii="Arial Narrow" w:hAnsi="Arial Narrow" w:cs="Arial"/>
          <w:sz w:val="24"/>
          <w:szCs w:val="24"/>
        </w:rPr>
        <w:t xml:space="preserve"> por aplicação do art. 73, VII, da Lei nº 9.504/1997, norma que regula as eleições em âmbito nacional, que impede a revisão geral da remuneração dos servidores públicos que exceda a recomposição da perda de seu poder aquisitivo </w:t>
      </w:r>
      <w:r w:rsidRPr="00384161">
        <w:rPr>
          <w:rFonts w:ascii="Arial Narrow" w:hAnsi="Arial Narrow" w:cs="Arial"/>
          <w:sz w:val="24"/>
          <w:szCs w:val="24"/>
        </w:rPr>
        <w:lastRenderedPageBreak/>
        <w:t xml:space="preserve">(inflação) ao longo do ano da eleição. </w:t>
      </w:r>
      <w:r w:rsidRPr="00384161">
        <w:rPr>
          <w:rFonts w:ascii="Arial Narrow" w:hAnsi="Arial Narrow" w:cs="Arial"/>
          <w:b/>
          <w:sz w:val="24"/>
          <w:szCs w:val="24"/>
        </w:rPr>
        <w:t>8.3. Notificar</w:t>
      </w:r>
      <w:r w:rsidRPr="00384161">
        <w:rPr>
          <w:rFonts w:ascii="Arial Narrow" w:hAnsi="Arial Narrow" w:cs="Arial"/>
          <w:sz w:val="24"/>
          <w:szCs w:val="24"/>
        </w:rPr>
        <w:t xml:space="preserve"> o </w:t>
      </w:r>
      <w:r w:rsidRPr="00384161">
        <w:rPr>
          <w:rFonts w:ascii="Arial Narrow" w:hAnsi="Arial Narrow" w:cs="Arial"/>
          <w:b/>
          <w:sz w:val="24"/>
          <w:szCs w:val="24"/>
        </w:rPr>
        <w:t xml:space="preserve">Sr. Jan </w:t>
      </w:r>
      <w:proofErr w:type="spellStart"/>
      <w:r w:rsidRPr="00384161">
        <w:rPr>
          <w:rFonts w:ascii="Arial Narrow" w:hAnsi="Arial Narrow" w:cs="Arial"/>
          <w:b/>
          <w:sz w:val="24"/>
          <w:szCs w:val="24"/>
        </w:rPr>
        <w:t>Ricelle</w:t>
      </w:r>
      <w:proofErr w:type="spellEnd"/>
      <w:r w:rsidRPr="00384161">
        <w:rPr>
          <w:rFonts w:ascii="Arial Narrow" w:hAnsi="Arial Narrow" w:cs="Arial"/>
          <w:b/>
          <w:sz w:val="24"/>
          <w:szCs w:val="24"/>
        </w:rPr>
        <w:t xml:space="preserve"> Lopez Queiroz</w:t>
      </w:r>
      <w:r w:rsidRPr="00384161">
        <w:rPr>
          <w:rFonts w:ascii="Arial Narrow" w:hAnsi="Arial Narrow" w:cs="Arial"/>
          <w:sz w:val="24"/>
          <w:szCs w:val="24"/>
        </w:rPr>
        <w:t>, Controlador Geral da Prefeitura Municipal de Uarini para que tome ciência do decisório com cópia do Acórdão e do Relatório/Voto.</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CONSELHEIRO-RELATOR: JOSUÉ CLÁUDIO DE SOUZA FILHO.</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10.451/2017</w:t>
      </w:r>
      <w:r w:rsidRPr="00384161">
        <w:rPr>
          <w:rFonts w:ascii="Arial Narrow" w:hAnsi="Arial Narrow" w:cs="Arial"/>
          <w:color w:val="000000"/>
          <w:sz w:val="24"/>
          <w:szCs w:val="24"/>
        </w:rPr>
        <w:t xml:space="preserve"> - Tomada de Contas Especial do Sr. </w:t>
      </w:r>
      <w:proofErr w:type="spellStart"/>
      <w:r w:rsidRPr="00384161">
        <w:rPr>
          <w:rFonts w:ascii="Arial Narrow" w:hAnsi="Arial Narrow" w:cs="Arial"/>
          <w:color w:val="000000"/>
          <w:sz w:val="24"/>
          <w:szCs w:val="24"/>
        </w:rPr>
        <w:t>Ernan</w:t>
      </w:r>
      <w:proofErr w:type="spellEnd"/>
      <w:r w:rsidRPr="00384161">
        <w:rPr>
          <w:rFonts w:ascii="Arial Narrow" w:hAnsi="Arial Narrow" w:cs="Arial"/>
          <w:color w:val="000000"/>
          <w:sz w:val="24"/>
          <w:szCs w:val="24"/>
        </w:rPr>
        <w:t xml:space="preserve"> Coelho de Souza, Representante da Tribo </w:t>
      </w:r>
      <w:proofErr w:type="spellStart"/>
      <w:r w:rsidRPr="00384161">
        <w:rPr>
          <w:rFonts w:ascii="Arial Narrow" w:hAnsi="Arial Narrow" w:cs="Arial"/>
          <w:color w:val="000000"/>
          <w:sz w:val="24"/>
          <w:szCs w:val="24"/>
        </w:rPr>
        <w:t>Tukuna</w:t>
      </w:r>
      <w:proofErr w:type="spellEnd"/>
      <w:r w:rsidRPr="00384161">
        <w:rPr>
          <w:rFonts w:ascii="Arial Narrow" w:hAnsi="Arial Narrow" w:cs="Arial"/>
          <w:color w:val="000000"/>
          <w:sz w:val="24"/>
          <w:szCs w:val="24"/>
        </w:rPr>
        <w:t xml:space="preserve"> Belezas Naturais, referente </w:t>
      </w:r>
      <w:proofErr w:type="gramStart"/>
      <w:r w:rsidRPr="00384161">
        <w:rPr>
          <w:rFonts w:ascii="Arial Narrow" w:hAnsi="Arial Narrow" w:cs="Arial"/>
          <w:color w:val="000000"/>
          <w:sz w:val="24"/>
          <w:szCs w:val="24"/>
        </w:rPr>
        <w:t>a</w:t>
      </w:r>
      <w:proofErr w:type="gramEnd"/>
      <w:r w:rsidRPr="00384161">
        <w:rPr>
          <w:rFonts w:ascii="Arial Narrow" w:hAnsi="Arial Narrow" w:cs="Arial"/>
          <w:color w:val="000000"/>
          <w:sz w:val="24"/>
          <w:szCs w:val="24"/>
        </w:rPr>
        <w:t xml:space="preserve"> 2ª Parcela do Termo de Contrato de Apoio Financeiro de nº 54/2015, firmado com a Secretaria de Estado de Cultura –SEC.</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 xml:space="preserve">ACÓRDÃO Nº 670/2020: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 11, III, "h"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sz w:val="24"/>
          <w:szCs w:val="24"/>
        </w:rPr>
        <w:t xml:space="preserve"> 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parcial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b/>
          <w:color w:val="000000"/>
          <w:sz w:val="24"/>
          <w:szCs w:val="24"/>
        </w:rPr>
        <w:t xml:space="preserve"> 8.1. Determinar</w:t>
      </w:r>
      <w:r w:rsidRPr="00384161">
        <w:rPr>
          <w:rFonts w:ascii="Arial Narrow" w:hAnsi="Arial Narrow" w:cs="Arial"/>
          <w:color w:val="000000"/>
          <w:sz w:val="24"/>
          <w:szCs w:val="24"/>
        </w:rPr>
        <w:t xml:space="preserve"> o trancamento da Tomada de Contas Especial, sem baixa da responsabilidade, nem quitação, nos moldes do § 1º do artigo 198 da Resolução nº 04/2002; </w:t>
      </w:r>
      <w:r w:rsidRPr="00384161">
        <w:rPr>
          <w:rFonts w:ascii="Arial Narrow" w:hAnsi="Arial Narrow" w:cs="Arial"/>
          <w:b/>
          <w:color w:val="000000"/>
          <w:sz w:val="24"/>
          <w:szCs w:val="24"/>
        </w:rPr>
        <w:t>8.2. Determinar</w:t>
      </w:r>
      <w:r w:rsidRPr="00384161">
        <w:rPr>
          <w:rFonts w:ascii="Arial Narrow" w:hAnsi="Arial Narrow" w:cs="Arial"/>
          <w:color w:val="000000"/>
          <w:sz w:val="24"/>
          <w:szCs w:val="24"/>
        </w:rPr>
        <w:t xml:space="preserve"> a DERED para que providencie com as medidas cabíveis conforme o § 2º do art. Art. 198 da Resolução nº 04/2002; </w:t>
      </w:r>
      <w:r w:rsidRPr="00384161">
        <w:rPr>
          <w:rFonts w:ascii="Arial Narrow" w:hAnsi="Arial Narrow" w:cs="Arial"/>
          <w:b/>
          <w:color w:val="000000"/>
          <w:sz w:val="24"/>
          <w:szCs w:val="24"/>
        </w:rPr>
        <w:t>8.3. Dar ciência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Ernan</w:t>
      </w:r>
      <w:proofErr w:type="spellEnd"/>
      <w:r w:rsidRPr="00384161">
        <w:rPr>
          <w:rFonts w:ascii="Arial Narrow" w:hAnsi="Arial Narrow" w:cs="Arial"/>
          <w:b/>
          <w:color w:val="000000"/>
          <w:sz w:val="24"/>
          <w:szCs w:val="24"/>
        </w:rPr>
        <w:t xml:space="preserve"> Coelho de Souza</w:t>
      </w:r>
      <w:r w:rsidRPr="00384161">
        <w:rPr>
          <w:rFonts w:ascii="Arial Narrow" w:hAnsi="Arial Narrow" w:cs="Arial"/>
          <w:color w:val="000000"/>
          <w:sz w:val="24"/>
          <w:szCs w:val="24"/>
        </w:rPr>
        <w:t xml:space="preserve">, Representante da Tribo </w:t>
      </w:r>
      <w:proofErr w:type="spellStart"/>
      <w:r w:rsidRPr="00384161">
        <w:rPr>
          <w:rFonts w:ascii="Arial Narrow" w:hAnsi="Arial Narrow" w:cs="Arial"/>
          <w:color w:val="000000"/>
          <w:sz w:val="24"/>
          <w:szCs w:val="24"/>
        </w:rPr>
        <w:t>Tukuna</w:t>
      </w:r>
      <w:proofErr w:type="spellEnd"/>
      <w:r w:rsidRPr="00384161">
        <w:rPr>
          <w:rFonts w:ascii="Arial Narrow" w:hAnsi="Arial Narrow" w:cs="Arial"/>
          <w:color w:val="000000"/>
          <w:sz w:val="24"/>
          <w:szCs w:val="24"/>
        </w:rPr>
        <w:t xml:space="preserve"> Belezas Naturais, à época, nos termos regimentais; </w:t>
      </w:r>
      <w:r w:rsidRPr="00384161">
        <w:rPr>
          <w:rFonts w:ascii="Arial Narrow" w:hAnsi="Arial Narrow" w:cs="Arial"/>
          <w:b/>
          <w:color w:val="000000"/>
          <w:sz w:val="24"/>
          <w:szCs w:val="24"/>
        </w:rPr>
        <w:t>8.4. Arquivar</w:t>
      </w:r>
      <w:r w:rsidRPr="00384161">
        <w:rPr>
          <w:rFonts w:ascii="Arial Narrow" w:hAnsi="Arial Narrow" w:cs="Arial"/>
          <w:color w:val="000000"/>
          <w:sz w:val="24"/>
          <w:szCs w:val="24"/>
        </w:rPr>
        <w:t xml:space="preserve"> o processo </w:t>
      </w:r>
      <w:proofErr w:type="gramStart"/>
      <w:r w:rsidRPr="00384161">
        <w:rPr>
          <w:rFonts w:ascii="Arial Narrow" w:hAnsi="Arial Narrow" w:cs="Arial"/>
          <w:color w:val="000000"/>
          <w:sz w:val="24"/>
          <w:szCs w:val="24"/>
        </w:rPr>
        <w:t>após</w:t>
      </w:r>
      <w:proofErr w:type="gramEnd"/>
      <w:r w:rsidRPr="00384161">
        <w:rPr>
          <w:rFonts w:ascii="Arial Narrow" w:hAnsi="Arial Narrow" w:cs="Arial"/>
          <w:color w:val="000000"/>
          <w:sz w:val="24"/>
          <w:szCs w:val="24"/>
        </w:rPr>
        <w:t xml:space="preserve"> cumpridas as determinações acima</w:t>
      </w:r>
      <w:r w:rsidR="00F30282" w:rsidRPr="00384161">
        <w:rPr>
          <w:rFonts w:ascii="Arial Narrow" w:hAnsi="Arial Narrow" w:cs="Arial"/>
          <w:color w:val="000000"/>
          <w:sz w:val="24"/>
          <w:szCs w:val="24"/>
        </w:rPr>
        <w:t xml:space="preserve">, conforme termos regimentais.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11.023/2019</w:t>
      </w:r>
      <w:r w:rsidRPr="00384161">
        <w:rPr>
          <w:rFonts w:ascii="Arial Narrow" w:hAnsi="Arial Narrow" w:cs="Arial"/>
          <w:color w:val="000000"/>
          <w:sz w:val="24"/>
          <w:szCs w:val="24"/>
        </w:rPr>
        <w:t xml:space="preserve"> - Prestação de Contas Anual da Câmara Municipal de Carauari, referente ao exercício de 2018, </w:t>
      </w:r>
      <w:proofErr w:type="gramStart"/>
      <w:r w:rsidRPr="00384161">
        <w:rPr>
          <w:rFonts w:ascii="Arial Narrow" w:hAnsi="Arial Narrow" w:cs="Arial"/>
          <w:color w:val="000000"/>
          <w:sz w:val="24"/>
          <w:szCs w:val="24"/>
        </w:rPr>
        <w:t>sob responsabilidade</w:t>
      </w:r>
      <w:proofErr w:type="gramEnd"/>
      <w:r w:rsidRPr="00384161">
        <w:rPr>
          <w:rFonts w:ascii="Arial Narrow" w:hAnsi="Arial Narrow" w:cs="Arial"/>
          <w:color w:val="000000"/>
          <w:sz w:val="24"/>
          <w:szCs w:val="24"/>
        </w:rPr>
        <w:t xml:space="preserve"> do Sr. José Airton de Freitas Siqueira, Gestor e Ordenador de Despesa. </w:t>
      </w:r>
    </w:p>
    <w:p w:rsidR="007B751C" w:rsidRPr="00384161" w:rsidRDefault="00D370B1" w:rsidP="00384161">
      <w:pPr>
        <w:spacing w:after="0" w:line="240" w:lineRule="auto"/>
        <w:ind w:left="-284" w:right="-143"/>
        <w:jc w:val="both"/>
        <w:rPr>
          <w:rFonts w:ascii="Arial Narrow" w:hAnsi="Arial Narrow" w:cs="Arial"/>
          <w:i/>
          <w:noProof/>
          <w:sz w:val="24"/>
          <w:szCs w:val="24"/>
        </w:rPr>
      </w:pPr>
      <w:r w:rsidRPr="00384161">
        <w:rPr>
          <w:rFonts w:ascii="Arial Narrow" w:hAnsi="Arial Narrow" w:cs="Arial"/>
          <w:b/>
          <w:color w:val="000000"/>
          <w:sz w:val="24"/>
          <w:szCs w:val="24"/>
        </w:rPr>
        <w:t>ACÓRDÃO Nº 654/2020: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Art. 11, III, alínea "a", item 2,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por maioria,</w:t>
      </w:r>
      <w:r w:rsidRPr="00384161">
        <w:rPr>
          <w:rFonts w:ascii="Arial Narrow" w:hAnsi="Arial Narrow" w:cs="Arial"/>
          <w:sz w:val="24"/>
          <w:szCs w:val="24"/>
        </w:rPr>
        <w:t xml:space="preserve"> nos termos d</w:t>
      </w:r>
      <w:r w:rsidRPr="00384161">
        <w:rPr>
          <w:rFonts w:ascii="Arial Narrow" w:hAnsi="Arial Narrow" w:cs="Arial"/>
          <w:noProof/>
          <w:sz w:val="24"/>
          <w:szCs w:val="24"/>
        </w:rPr>
        <w:t>o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Conselheiro-Relator</w:t>
      </w:r>
      <w:r w:rsidRPr="00384161">
        <w:rPr>
          <w:rFonts w:ascii="Arial Narrow" w:hAnsi="Arial Narrow" w:cs="Arial"/>
          <w:b/>
          <w:noProof/>
          <w:sz w:val="24"/>
          <w:szCs w:val="24"/>
        </w:rPr>
        <w:t>, em divergência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10.1. Julgar regular com ressalvas</w:t>
      </w:r>
      <w:r w:rsidRPr="00384161">
        <w:rPr>
          <w:rFonts w:ascii="Arial Narrow" w:hAnsi="Arial Narrow" w:cs="Arial"/>
          <w:color w:val="000000"/>
          <w:sz w:val="24"/>
          <w:szCs w:val="24"/>
        </w:rPr>
        <w:t xml:space="preserve"> a Prestação de Contas da Câmara Municipal de Carauari, </w:t>
      </w:r>
      <w:proofErr w:type="gramStart"/>
      <w:r w:rsidRPr="00384161">
        <w:rPr>
          <w:rFonts w:ascii="Arial Narrow" w:hAnsi="Arial Narrow" w:cs="Arial"/>
          <w:color w:val="000000"/>
          <w:sz w:val="24"/>
          <w:szCs w:val="24"/>
        </w:rPr>
        <w:t>sob responsabilidade</w:t>
      </w:r>
      <w:proofErr w:type="gramEnd"/>
      <w:r w:rsidRPr="00384161">
        <w:rPr>
          <w:rFonts w:ascii="Arial Narrow" w:hAnsi="Arial Narrow" w:cs="Arial"/>
          <w:color w:val="000000"/>
          <w:sz w:val="24"/>
          <w:szCs w:val="24"/>
        </w:rPr>
        <w:t xml:space="preserve"> do </w:t>
      </w:r>
      <w:r w:rsidRPr="00384161">
        <w:rPr>
          <w:rFonts w:ascii="Arial Narrow" w:hAnsi="Arial Narrow" w:cs="Arial"/>
          <w:b/>
          <w:color w:val="000000"/>
          <w:sz w:val="24"/>
          <w:szCs w:val="24"/>
        </w:rPr>
        <w:t>Sr. Jose Airton de Freitas Siqueira</w:t>
      </w:r>
      <w:r w:rsidRPr="00384161">
        <w:rPr>
          <w:rFonts w:ascii="Arial Narrow" w:hAnsi="Arial Narrow" w:cs="Arial"/>
          <w:color w:val="000000"/>
          <w:sz w:val="24"/>
          <w:szCs w:val="24"/>
        </w:rPr>
        <w:t xml:space="preserve">, referente ao exercício de 2018, com fulcro no art. 22, II, e art. 24 da Lei 2.423/96; </w:t>
      </w:r>
      <w:r w:rsidRPr="00384161">
        <w:rPr>
          <w:rFonts w:ascii="Arial Narrow" w:hAnsi="Arial Narrow" w:cs="Arial"/>
          <w:b/>
          <w:color w:val="000000"/>
          <w:sz w:val="24"/>
          <w:szCs w:val="24"/>
        </w:rPr>
        <w:t>10.2. Aplicar Multa</w:t>
      </w:r>
      <w:r w:rsidRPr="00384161">
        <w:rPr>
          <w:rFonts w:ascii="Arial Narrow" w:hAnsi="Arial Narrow" w:cs="Arial"/>
          <w:color w:val="000000"/>
          <w:sz w:val="24"/>
          <w:szCs w:val="24"/>
        </w:rPr>
        <w:t xml:space="preserve"> ao </w:t>
      </w:r>
      <w:proofErr w:type="gramStart"/>
      <w:r w:rsidRPr="00384161">
        <w:rPr>
          <w:rFonts w:ascii="Arial Narrow" w:hAnsi="Arial Narrow" w:cs="Arial"/>
          <w:b/>
          <w:color w:val="000000"/>
          <w:sz w:val="24"/>
          <w:szCs w:val="24"/>
        </w:rPr>
        <w:t>Sr.</w:t>
      </w:r>
      <w:proofErr w:type="gramEnd"/>
      <w:r w:rsidRPr="00384161">
        <w:rPr>
          <w:rFonts w:ascii="Arial Narrow" w:hAnsi="Arial Narrow" w:cs="Arial"/>
          <w:b/>
          <w:color w:val="000000"/>
          <w:sz w:val="24"/>
          <w:szCs w:val="24"/>
        </w:rPr>
        <w:t xml:space="preserve"> Jose Airton de Freitas Siqueira</w:t>
      </w:r>
      <w:r w:rsidRPr="00384161">
        <w:rPr>
          <w:rFonts w:ascii="Arial Narrow" w:hAnsi="Arial Narrow" w:cs="Arial"/>
          <w:color w:val="000000"/>
          <w:sz w:val="24"/>
          <w:szCs w:val="24"/>
        </w:rPr>
        <w:t xml:space="preserve"> no valor de </w:t>
      </w:r>
      <w:r w:rsidRPr="00384161">
        <w:rPr>
          <w:rFonts w:ascii="Arial Narrow" w:hAnsi="Arial Narrow" w:cs="Arial"/>
          <w:b/>
          <w:color w:val="000000"/>
          <w:sz w:val="24"/>
          <w:szCs w:val="24"/>
        </w:rPr>
        <w:t>R$ 4.500,00</w:t>
      </w:r>
      <w:r w:rsidRPr="00384161">
        <w:rPr>
          <w:rFonts w:ascii="Arial Narrow" w:hAnsi="Arial Narrow" w:cs="Arial"/>
          <w:color w:val="000000"/>
          <w:sz w:val="24"/>
          <w:szCs w:val="24"/>
        </w:rPr>
        <w:t xml:space="preserve">, a qual foi alterada em sessão pelo Relator,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referente a permanência da restrição 9, com base no art. 308, VII, do Regimento Interno desta Corte, em razão das impropriedades remanescentes.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10.3. Recomendar</w:t>
      </w:r>
      <w:r w:rsidRPr="00384161">
        <w:rPr>
          <w:rFonts w:ascii="Arial Narrow" w:hAnsi="Arial Narrow" w:cs="Arial"/>
          <w:color w:val="000000"/>
          <w:sz w:val="24"/>
          <w:szCs w:val="24"/>
        </w:rPr>
        <w:t xml:space="preserve"> a Câmara Municipal de Carauari que dê maior atenção aos esclarecimentos solicitados e apresente comprovações documentais mais precisas; </w:t>
      </w:r>
      <w:r w:rsidRPr="00384161">
        <w:rPr>
          <w:rFonts w:ascii="Arial Narrow" w:hAnsi="Arial Narrow" w:cs="Arial"/>
          <w:b/>
          <w:color w:val="000000"/>
          <w:sz w:val="24"/>
          <w:szCs w:val="24"/>
        </w:rPr>
        <w:t>10.4. Dar ciência</w:t>
      </w:r>
      <w:r w:rsidRPr="00384161">
        <w:rPr>
          <w:rFonts w:ascii="Arial Narrow" w:hAnsi="Arial Narrow" w:cs="Arial"/>
          <w:color w:val="000000"/>
          <w:sz w:val="24"/>
          <w:szCs w:val="24"/>
        </w:rPr>
        <w:t xml:space="preserve"> ao </w:t>
      </w:r>
      <w:proofErr w:type="gramStart"/>
      <w:r w:rsidRPr="00384161">
        <w:rPr>
          <w:rFonts w:ascii="Arial Narrow" w:hAnsi="Arial Narrow" w:cs="Arial"/>
          <w:b/>
          <w:color w:val="000000"/>
          <w:sz w:val="24"/>
          <w:szCs w:val="24"/>
        </w:rPr>
        <w:t>Sr.</w:t>
      </w:r>
      <w:proofErr w:type="gramEnd"/>
      <w:r w:rsidRPr="00384161">
        <w:rPr>
          <w:rFonts w:ascii="Arial Narrow" w:hAnsi="Arial Narrow" w:cs="Arial"/>
          <w:b/>
          <w:color w:val="000000"/>
          <w:sz w:val="24"/>
          <w:szCs w:val="24"/>
        </w:rPr>
        <w:t xml:space="preserve"> Jose Airton de Freitas Siqueira</w:t>
      </w:r>
      <w:r w:rsidRPr="00384161">
        <w:rPr>
          <w:rFonts w:ascii="Arial Narrow" w:hAnsi="Arial Narrow" w:cs="Arial"/>
          <w:color w:val="000000"/>
          <w:sz w:val="24"/>
          <w:szCs w:val="24"/>
        </w:rPr>
        <w:t xml:space="preserve"> e demais interessados desta decisão; </w:t>
      </w:r>
      <w:r w:rsidRPr="00384161">
        <w:rPr>
          <w:rFonts w:ascii="Arial Narrow" w:hAnsi="Arial Narrow" w:cs="Arial"/>
          <w:b/>
          <w:color w:val="000000"/>
          <w:sz w:val="24"/>
          <w:szCs w:val="24"/>
        </w:rPr>
        <w:t>10.5. Arquivar</w:t>
      </w:r>
      <w:r w:rsidRPr="00384161">
        <w:rPr>
          <w:rFonts w:ascii="Arial Narrow" w:hAnsi="Arial Narrow" w:cs="Arial"/>
          <w:color w:val="000000"/>
          <w:sz w:val="24"/>
          <w:szCs w:val="24"/>
        </w:rPr>
        <w:t xml:space="preserve"> o presente processo após o cumprimento das medidas acima, conforme os termos regimentais. </w:t>
      </w:r>
      <w:r w:rsidRPr="00384161">
        <w:rPr>
          <w:rFonts w:ascii="Arial Narrow" w:hAnsi="Arial Narrow" w:cs="Arial"/>
          <w:i/>
          <w:noProof/>
          <w:sz w:val="24"/>
          <w:szCs w:val="24"/>
        </w:rPr>
        <w:t>Vencido o voto-destaque do Conselheiro Érico Xavier Desterro e Silva pela Irregularidade das Contas, multa de R$ 14.000,00, determinação à Câmara de Carauari e notificação ao interessado. Vencidos ainda os Conselheiros Júlio Assis Corrêa Pinheiro e Yara Amazônia Lins Rodrigues dos Santos pela inaplicabilidade da multa.</w:t>
      </w:r>
      <w:r w:rsidR="00F30282" w:rsidRPr="00384161">
        <w:rPr>
          <w:rFonts w:ascii="Arial Narrow" w:hAnsi="Arial Narrow" w:cs="Arial"/>
          <w:i/>
          <w:noProof/>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16.175/2019 (Apenso: 12.436/2018)</w:t>
      </w:r>
      <w:r w:rsidRPr="00384161">
        <w:rPr>
          <w:rFonts w:ascii="Arial Narrow" w:hAnsi="Arial Narrow" w:cs="Arial"/>
          <w:color w:val="000000"/>
          <w:sz w:val="24"/>
          <w:szCs w:val="24"/>
        </w:rPr>
        <w:t xml:space="preserve"> - Recurso Ordinário interposto pelo Sr. Júlio Cesar Chaves Rebelo, em face da Decisão nº 69/2019-TCE-1ª Câmara, exarada nos autos do Processo nº 12.436/2018.</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lastRenderedPageBreak/>
        <w:t>ACÓRDÃO Nº 655/2020: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art.11, III, alínea “f”, item 3,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à unanimidade,</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o voto</w:t>
      </w:r>
      <w:r w:rsidRPr="00384161">
        <w:rPr>
          <w:rFonts w:ascii="Arial Narrow" w:hAnsi="Arial Narrow" w:cs="Arial"/>
          <w:sz w:val="24"/>
          <w:szCs w:val="24"/>
        </w:rPr>
        <w:t>-destaque do Conselheiro Érico Xavier Desterro e Silva, o qual foi acatado, em sessão, pelo Conselheiro-Relator</w:t>
      </w:r>
      <w:r w:rsidRPr="00384161">
        <w:rPr>
          <w:rFonts w:ascii="Arial Narrow" w:hAnsi="Arial Narrow" w:cs="Arial"/>
          <w:b/>
          <w:noProof/>
          <w:sz w:val="24"/>
          <w:szCs w:val="24"/>
        </w:rPr>
        <w:t>, em divergência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8.1. Conhecer</w:t>
      </w:r>
      <w:r w:rsidRPr="00384161">
        <w:rPr>
          <w:rFonts w:ascii="Arial Narrow" w:hAnsi="Arial Narrow" w:cs="Arial"/>
          <w:color w:val="000000"/>
          <w:sz w:val="24"/>
          <w:szCs w:val="24"/>
        </w:rPr>
        <w:t xml:space="preserve"> do Recurso Ordinário interposto pelo Sr. Júlio Cesar Chaves Rebelo, em face da Decisão Nº 69/2019-TCE-1ª Câmara, exarada nos autos do Processo nº 12436/2018; </w:t>
      </w:r>
      <w:r w:rsidRPr="00384161">
        <w:rPr>
          <w:rFonts w:ascii="Arial Narrow" w:hAnsi="Arial Narrow" w:cs="Arial"/>
          <w:b/>
          <w:color w:val="000000"/>
          <w:sz w:val="24"/>
          <w:szCs w:val="24"/>
        </w:rPr>
        <w:t>8.2. Dar Provimento</w:t>
      </w:r>
      <w:r w:rsidRPr="00384161">
        <w:rPr>
          <w:rFonts w:ascii="Arial Narrow" w:hAnsi="Arial Narrow" w:cs="Arial"/>
          <w:color w:val="000000"/>
          <w:sz w:val="24"/>
          <w:szCs w:val="24"/>
        </w:rPr>
        <w:t xml:space="preserve"> ao presente Recurso Ordinário Interposto pelo Sr. Júlio Cesar Chaves Rebelo, para reformar a Decisão Nº 69/2019-TCE-1ª Câmara, exarada nos autos do Processo nº 12436/2018, para: </w:t>
      </w:r>
      <w:r w:rsidRPr="00384161">
        <w:rPr>
          <w:rFonts w:ascii="Arial Narrow" w:hAnsi="Arial Narrow" w:cs="Arial"/>
          <w:b/>
          <w:color w:val="000000"/>
          <w:sz w:val="24"/>
          <w:szCs w:val="24"/>
        </w:rPr>
        <w:t>8.2.1. Julgar legal</w:t>
      </w:r>
      <w:r w:rsidRPr="00384161">
        <w:rPr>
          <w:rFonts w:ascii="Arial Narrow" w:hAnsi="Arial Narrow" w:cs="Arial"/>
          <w:color w:val="000000"/>
          <w:sz w:val="24"/>
          <w:szCs w:val="24"/>
        </w:rPr>
        <w:t xml:space="preserve"> a Aposentadoria do Sr. Júlio Cesar Chaves Rebelo, no Cargo de Delegado de </w:t>
      </w:r>
      <w:proofErr w:type="gramStart"/>
      <w:r w:rsidRPr="00384161">
        <w:rPr>
          <w:rFonts w:ascii="Arial Narrow" w:hAnsi="Arial Narrow" w:cs="Arial"/>
          <w:color w:val="000000"/>
          <w:sz w:val="24"/>
          <w:szCs w:val="24"/>
        </w:rPr>
        <w:t>Polícia,</w:t>
      </w:r>
      <w:proofErr w:type="gramEnd"/>
      <w:r w:rsidRPr="00384161">
        <w:rPr>
          <w:rFonts w:ascii="Arial Narrow" w:hAnsi="Arial Narrow" w:cs="Arial"/>
          <w:color w:val="000000"/>
          <w:sz w:val="24"/>
          <w:szCs w:val="24"/>
        </w:rPr>
        <w:t xml:space="preserve">3ª classe, </w:t>
      </w:r>
      <w:proofErr w:type="spellStart"/>
      <w:r w:rsidRPr="00384161">
        <w:rPr>
          <w:rFonts w:ascii="Arial Narrow" w:hAnsi="Arial Narrow" w:cs="Arial"/>
          <w:color w:val="000000"/>
          <w:sz w:val="24"/>
          <w:szCs w:val="24"/>
        </w:rPr>
        <w:t>pc</w:t>
      </w:r>
      <w:proofErr w:type="spellEnd"/>
      <w:r w:rsidRPr="00384161">
        <w:rPr>
          <w:rFonts w:ascii="Arial Narrow" w:hAnsi="Arial Narrow" w:cs="Arial"/>
          <w:color w:val="000000"/>
          <w:sz w:val="24"/>
          <w:szCs w:val="24"/>
        </w:rPr>
        <w:t xml:space="preserve">. </w:t>
      </w:r>
      <w:proofErr w:type="spellStart"/>
      <w:proofErr w:type="gramStart"/>
      <w:r w:rsidRPr="00384161">
        <w:rPr>
          <w:rFonts w:ascii="Arial Narrow" w:hAnsi="Arial Narrow" w:cs="Arial"/>
          <w:color w:val="000000"/>
          <w:sz w:val="24"/>
          <w:szCs w:val="24"/>
        </w:rPr>
        <w:t>deliii</w:t>
      </w:r>
      <w:proofErr w:type="spellEnd"/>
      <w:proofErr w:type="gramEnd"/>
      <w:r w:rsidRPr="00384161">
        <w:rPr>
          <w:rFonts w:ascii="Arial Narrow" w:hAnsi="Arial Narrow" w:cs="Arial"/>
          <w:color w:val="000000"/>
          <w:sz w:val="24"/>
          <w:szCs w:val="24"/>
        </w:rPr>
        <w:t xml:space="preserve">, matrícula 1720112-a da Polícia Civil do Estado do Amazonas, publicado no D.O.E em 07/12/2017; </w:t>
      </w:r>
      <w:r w:rsidRPr="00384161">
        <w:rPr>
          <w:rFonts w:ascii="Arial Narrow" w:hAnsi="Arial Narrow" w:cs="Arial"/>
          <w:b/>
          <w:color w:val="000000"/>
          <w:sz w:val="24"/>
          <w:szCs w:val="24"/>
        </w:rPr>
        <w:t>8.2.2. Determinar</w:t>
      </w:r>
      <w:r w:rsidRPr="00384161">
        <w:rPr>
          <w:rFonts w:ascii="Arial Narrow" w:hAnsi="Arial Narrow" w:cs="Arial"/>
          <w:color w:val="000000"/>
          <w:sz w:val="24"/>
          <w:szCs w:val="24"/>
        </w:rPr>
        <w:t xml:space="preserve"> o registro do ato do Sr. Júlio Cesar Chaves Rebelo, nos termos regimentais. </w:t>
      </w:r>
      <w:r w:rsidRPr="00384161">
        <w:rPr>
          <w:rFonts w:ascii="Arial Narrow" w:hAnsi="Arial Narrow" w:cs="Arial"/>
          <w:b/>
          <w:color w:val="000000"/>
          <w:sz w:val="24"/>
          <w:szCs w:val="24"/>
        </w:rPr>
        <w:t>8.3. Dar ciência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Júlio Cesar Chaves Rebelo</w:t>
      </w:r>
      <w:r w:rsidRPr="00384161">
        <w:rPr>
          <w:rFonts w:ascii="Arial Narrow" w:hAnsi="Arial Narrow" w:cs="Arial"/>
          <w:color w:val="000000"/>
          <w:sz w:val="24"/>
          <w:szCs w:val="24"/>
        </w:rPr>
        <w:t xml:space="preserve">, nos termos regimentais; </w:t>
      </w:r>
      <w:r w:rsidRPr="00384161">
        <w:rPr>
          <w:rFonts w:ascii="Arial Narrow" w:hAnsi="Arial Narrow" w:cs="Arial"/>
          <w:b/>
          <w:color w:val="000000"/>
          <w:sz w:val="24"/>
          <w:szCs w:val="24"/>
        </w:rPr>
        <w:t>8.4. Arquivar</w:t>
      </w:r>
      <w:r w:rsidRPr="00384161">
        <w:rPr>
          <w:rFonts w:ascii="Arial Narrow" w:hAnsi="Arial Narrow" w:cs="Arial"/>
          <w:color w:val="000000"/>
          <w:sz w:val="24"/>
          <w:szCs w:val="24"/>
        </w:rPr>
        <w:t xml:space="preserve"> o presente processo após o trânsito em julgado, nos moldes regimentais. </w:t>
      </w:r>
      <w:r w:rsidRPr="00384161">
        <w:rPr>
          <w:rFonts w:ascii="Arial Narrow" w:hAnsi="Arial Narrow" w:cs="Arial"/>
          <w:b/>
          <w:sz w:val="24"/>
          <w:szCs w:val="24"/>
        </w:rPr>
        <w:t>Declaração de Impedimento:</w:t>
      </w:r>
      <w:r w:rsidRPr="00384161">
        <w:rPr>
          <w:rFonts w:ascii="Arial Narrow" w:hAnsi="Arial Narrow" w:cs="Arial"/>
          <w:sz w:val="24"/>
          <w:szCs w:val="24"/>
        </w:rPr>
        <w:t xml:space="preserve"> </w:t>
      </w:r>
      <w:r w:rsidRPr="00384161">
        <w:rPr>
          <w:rFonts w:ascii="Arial Narrow" w:hAnsi="Arial Narrow" w:cs="Arial"/>
          <w:noProof/>
          <w:sz w:val="24"/>
          <w:szCs w:val="24"/>
        </w:rPr>
        <w:t>Conselheiro Convocado Mário José de Moraes Costa Filho (art. 65 do Regimento Interno).</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CONSELHEIRO-RELATOR: ARI JORGE MOUTINHO DA COSTA JÚNIOR.</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14.213/2017</w:t>
      </w:r>
      <w:r w:rsidRPr="00384161">
        <w:rPr>
          <w:rFonts w:ascii="Arial Narrow" w:hAnsi="Arial Narrow" w:cs="Arial"/>
          <w:color w:val="000000"/>
          <w:sz w:val="24"/>
          <w:szCs w:val="24"/>
        </w:rPr>
        <w:t xml:space="preserve"> - Representação nº 130/2017-MPC/RMAM-AMBIENTAL, formulada pelo Ministério Público de Contas, com objetivo de apurar exaustivamente e definir responsabilidade do Prefeito de Alvarães, Sr. </w:t>
      </w:r>
      <w:proofErr w:type="spellStart"/>
      <w:r w:rsidRPr="00384161">
        <w:rPr>
          <w:rFonts w:ascii="Arial Narrow" w:hAnsi="Arial Narrow" w:cs="Arial"/>
          <w:color w:val="000000"/>
          <w:sz w:val="24"/>
          <w:szCs w:val="24"/>
        </w:rPr>
        <w:t>Edy</w:t>
      </w:r>
      <w:proofErr w:type="spellEnd"/>
      <w:r w:rsidRPr="00384161">
        <w:rPr>
          <w:rFonts w:ascii="Arial Narrow" w:hAnsi="Arial Narrow" w:cs="Arial"/>
          <w:color w:val="000000"/>
          <w:sz w:val="24"/>
          <w:szCs w:val="24"/>
        </w:rPr>
        <w:t xml:space="preserve"> Rubem Tomas Barbosa, por possível omissão de providências no sentido de implantar minimamente a Política Pública de Resíduos Sólidos no Município.</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660/2020:</w:t>
      </w:r>
      <w:r w:rsidRPr="00384161">
        <w:rPr>
          <w:rFonts w:ascii="Arial Narrow" w:hAnsi="Arial Narrow" w:cs="Arial"/>
          <w:color w:val="000000"/>
          <w:sz w:val="24"/>
          <w:szCs w:val="24"/>
        </w:rPr>
        <w:t xml:space="preserve"> Vistos, relatados e discutidos estes autos acima identificados, </w:t>
      </w:r>
      <w:r w:rsidRPr="00384161">
        <w:rPr>
          <w:rFonts w:ascii="Arial Narrow" w:hAnsi="Arial Narrow" w:cs="Arial"/>
          <w:b/>
          <w:color w:val="000000"/>
          <w:sz w:val="24"/>
          <w:szCs w:val="24"/>
        </w:rPr>
        <w:t>ACORDAM</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os Excelentíssimos</w:t>
      </w:r>
      <w:proofErr w:type="gramEnd"/>
      <w:r w:rsidRPr="00384161">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84161">
        <w:rPr>
          <w:rFonts w:ascii="Arial Narrow" w:hAnsi="Arial Narrow" w:cs="Arial"/>
          <w:b/>
          <w:color w:val="000000"/>
          <w:sz w:val="24"/>
          <w:szCs w:val="24"/>
        </w:rPr>
        <w:t>à unanimidade</w:t>
      </w:r>
      <w:r w:rsidRPr="00384161">
        <w:rPr>
          <w:rFonts w:ascii="Arial Narrow" w:hAnsi="Arial Narrow" w:cs="Arial"/>
          <w:color w:val="000000"/>
          <w:sz w:val="24"/>
          <w:szCs w:val="24"/>
        </w:rPr>
        <w:t xml:space="preserve">, nos termos do voto do Excelentíssimo Senhor Conselheiro-Relator, </w:t>
      </w:r>
      <w:r w:rsidRPr="00384161">
        <w:rPr>
          <w:rFonts w:ascii="Arial Narrow" w:hAnsi="Arial Narrow" w:cs="Arial"/>
          <w:b/>
          <w:color w:val="000000"/>
          <w:sz w:val="24"/>
          <w:szCs w:val="24"/>
        </w:rPr>
        <w:t>em consonância</w:t>
      </w:r>
      <w:r w:rsidRPr="00384161">
        <w:rPr>
          <w:rFonts w:ascii="Arial Narrow" w:hAnsi="Arial Narrow" w:cs="Arial"/>
          <w:color w:val="000000"/>
          <w:sz w:val="24"/>
          <w:szCs w:val="24"/>
        </w:rPr>
        <w:t xml:space="preserve"> com pronunciamento do Ministério Público junto a este Tribunal, no sentido de: </w:t>
      </w:r>
      <w:r w:rsidRPr="00384161">
        <w:rPr>
          <w:rFonts w:ascii="Arial Narrow" w:hAnsi="Arial Narrow" w:cs="Arial"/>
          <w:b/>
          <w:color w:val="000000"/>
          <w:sz w:val="24"/>
          <w:szCs w:val="24"/>
        </w:rPr>
        <w:t>9.1. Conhecer</w:t>
      </w:r>
      <w:r w:rsidRPr="00384161">
        <w:rPr>
          <w:rFonts w:ascii="Arial Narrow" w:hAnsi="Arial Narrow" w:cs="Arial"/>
          <w:color w:val="000000"/>
          <w:sz w:val="24"/>
          <w:szCs w:val="24"/>
        </w:rPr>
        <w:t xml:space="preserve"> da Representação, formulada pelo </w:t>
      </w:r>
      <w:r w:rsidRPr="00384161">
        <w:rPr>
          <w:rFonts w:ascii="Arial Narrow" w:hAnsi="Arial Narrow" w:cs="Arial"/>
          <w:b/>
          <w:color w:val="000000"/>
          <w:sz w:val="24"/>
          <w:szCs w:val="24"/>
        </w:rPr>
        <w:t>MPC</w:t>
      </w:r>
      <w:r w:rsidRPr="00384161">
        <w:rPr>
          <w:rFonts w:ascii="Arial Narrow" w:hAnsi="Arial Narrow" w:cs="Arial"/>
          <w:color w:val="000000"/>
          <w:sz w:val="24"/>
          <w:szCs w:val="24"/>
        </w:rPr>
        <w:t xml:space="preserve">, em face do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Edy</w:t>
      </w:r>
      <w:proofErr w:type="spellEnd"/>
      <w:r w:rsidRPr="00384161">
        <w:rPr>
          <w:rFonts w:ascii="Arial Narrow" w:hAnsi="Arial Narrow" w:cs="Arial"/>
          <w:b/>
          <w:color w:val="000000"/>
          <w:sz w:val="24"/>
          <w:szCs w:val="24"/>
        </w:rPr>
        <w:t xml:space="preserve"> Rubem Tomas Barbosa</w:t>
      </w:r>
      <w:r w:rsidRPr="00384161">
        <w:rPr>
          <w:rFonts w:ascii="Arial Narrow" w:hAnsi="Arial Narrow" w:cs="Arial"/>
          <w:color w:val="000000"/>
          <w:sz w:val="24"/>
          <w:szCs w:val="24"/>
        </w:rPr>
        <w:t xml:space="preserve">, Prefeito de Alvarães, para apurar possível omissão de providências na </w:t>
      </w:r>
      <w:proofErr w:type="gramStart"/>
      <w:r w:rsidRPr="00384161">
        <w:rPr>
          <w:rFonts w:ascii="Arial Narrow" w:hAnsi="Arial Narrow" w:cs="Arial"/>
          <w:color w:val="000000"/>
          <w:sz w:val="24"/>
          <w:szCs w:val="24"/>
        </w:rPr>
        <w:t>implementação</w:t>
      </w:r>
      <w:proofErr w:type="gramEnd"/>
      <w:r w:rsidRPr="00384161">
        <w:rPr>
          <w:rFonts w:ascii="Arial Narrow" w:hAnsi="Arial Narrow" w:cs="Arial"/>
          <w:color w:val="000000"/>
          <w:sz w:val="24"/>
          <w:szCs w:val="24"/>
        </w:rPr>
        <w:t xml:space="preserve"> de políticas de resíduos sólidos em âmbito local com a subsistência de lixão potencialmente lesivo à saúde pública dos municípios e à higidez socioambiental local para os presentes e futuras gerações, dado o adimplemento dos requisitos legais; </w:t>
      </w:r>
      <w:r w:rsidRPr="00384161">
        <w:rPr>
          <w:rFonts w:ascii="Arial Narrow" w:hAnsi="Arial Narrow" w:cs="Arial"/>
          <w:b/>
          <w:color w:val="000000"/>
          <w:sz w:val="24"/>
          <w:szCs w:val="24"/>
        </w:rPr>
        <w:t>9.2. Considerar revel</w:t>
      </w:r>
      <w:r w:rsidRPr="00384161">
        <w:rPr>
          <w:rFonts w:ascii="Arial Narrow" w:hAnsi="Arial Narrow" w:cs="Arial"/>
          <w:color w:val="000000"/>
          <w:sz w:val="24"/>
          <w:szCs w:val="24"/>
        </w:rPr>
        <w:t xml:space="preserve"> o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Edy</w:t>
      </w:r>
      <w:proofErr w:type="spellEnd"/>
      <w:r w:rsidRPr="00384161">
        <w:rPr>
          <w:rFonts w:ascii="Arial Narrow" w:hAnsi="Arial Narrow" w:cs="Arial"/>
          <w:b/>
          <w:color w:val="000000"/>
          <w:sz w:val="24"/>
          <w:szCs w:val="24"/>
        </w:rPr>
        <w:t xml:space="preserve"> Rubem Tomas Barbosa</w:t>
      </w:r>
      <w:r w:rsidRPr="00384161">
        <w:rPr>
          <w:rFonts w:ascii="Arial Narrow" w:hAnsi="Arial Narrow" w:cs="Arial"/>
          <w:color w:val="000000"/>
          <w:sz w:val="24"/>
          <w:szCs w:val="24"/>
        </w:rPr>
        <w:t xml:space="preserve">, Prefeito do Município de Alvarães, tendo em vista a ausência de manifestação válida e regular no presente feito, com fulcro no art. 20, §4º, da Lei n.º 2.423/1996 c/c art. 88, da Resolução n.º 04/2002–TCE/AM; </w:t>
      </w:r>
      <w:r w:rsidRPr="00384161">
        <w:rPr>
          <w:rFonts w:ascii="Arial Narrow" w:hAnsi="Arial Narrow" w:cs="Arial"/>
          <w:b/>
          <w:color w:val="000000"/>
          <w:sz w:val="24"/>
          <w:szCs w:val="24"/>
        </w:rPr>
        <w:t xml:space="preserve">9.3. Julgar Procedente, </w:t>
      </w:r>
      <w:r w:rsidRPr="00384161">
        <w:rPr>
          <w:rFonts w:ascii="Arial Narrow" w:hAnsi="Arial Narrow" w:cs="Arial"/>
          <w:color w:val="000000"/>
          <w:sz w:val="24"/>
          <w:szCs w:val="24"/>
        </w:rPr>
        <w:t xml:space="preserve">no mérito, a Representação, formulada pelo </w:t>
      </w:r>
      <w:r w:rsidRPr="00384161">
        <w:rPr>
          <w:rFonts w:ascii="Arial Narrow" w:hAnsi="Arial Narrow" w:cs="Arial"/>
          <w:b/>
          <w:color w:val="000000"/>
          <w:sz w:val="24"/>
          <w:szCs w:val="24"/>
        </w:rPr>
        <w:t>MPC</w:t>
      </w:r>
      <w:r w:rsidRPr="00384161">
        <w:rPr>
          <w:rFonts w:ascii="Arial Narrow" w:hAnsi="Arial Narrow" w:cs="Arial"/>
          <w:color w:val="000000"/>
          <w:sz w:val="24"/>
          <w:szCs w:val="24"/>
        </w:rPr>
        <w:t xml:space="preserve">, em face do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Edy</w:t>
      </w:r>
      <w:proofErr w:type="spellEnd"/>
      <w:r w:rsidRPr="00384161">
        <w:rPr>
          <w:rFonts w:ascii="Arial Narrow" w:hAnsi="Arial Narrow" w:cs="Arial"/>
          <w:b/>
          <w:color w:val="000000"/>
          <w:sz w:val="24"/>
          <w:szCs w:val="24"/>
        </w:rPr>
        <w:t xml:space="preserve"> Rubem Tomas Barbosa</w:t>
      </w:r>
      <w:r w:rsidRPr="00384161">
        <w:rPr>
          <w:rFonts w:ascii="Arial Narrow" w:hAnsi="Arial Narrow" w:cs="Arial"/>
          <w:color w:val="000000"/>
          <w:sz w:val="24"/>
          <w:szCs w:val="24"/>
        </w:rPr>
        <w:t xml:space="preserve">, Prefeito de Alvarães, por ausência de comprovação, por parte do gestor da referida municipalidade, do cumprimento da Lei n.º 12.305/2010 (Política Nacional de Resíduos Sólidos - PNRS); </w:t>
      </w:r>
      <w:r w:rsidRPr="00384161">
        <w:rPr>
          <w:rFonts w:ascii="Arial Narrow" w:hAnsi="Arial Narrow" w:cs="Arial"/>
          <w:b/>
          <w:color w:val="000000"/>
          <w:sz w:val="24"/>
          <w:szCs w:val="24"/>
        </w:rPr>
        <w:t>9.4. 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Edy</w:t>
      </w:r>
      <w:proofErr w:type="spellEnd"/>
      <w:r w:rsidRPr="00384161">
        <w:rPr>
          <w:rFonts w:ascii="Arial Narrow" w:hAnsi="Arial Narrow" w:cs="Arial"/>
          <w:b/>
          <w:color w:val="000000"/>
          <w:sz w:val="24"/>
          <w:szCs w:val="24"/>
        </w:rPr>
        <w:t xml:space="preserve"> Rubem Tomas Barbosa</w:t>
      </w:r>
      <w:r w:rsidRPr="00384161">
        <w:rPr>
          <w:rFonts w:ascii="Arial Narrow" w:hAnsi="Arial Narrow" w:cs="Arial"/>
          <w:color w:val="000000"/>
          <w:sz w:val="24"/>
          <w:szCs w:val="24"/>
        </w:rPr>
        <w:t xml:space="preserve">, Prefeito do Município de Alvarães, no valor de </w:t>
      </w:r>
      <w:r w:rsidRPr="00384161">
        <w:rPr>
          <w:rFonts w:ascii="Arial Narrow" w:hAnsi="Arial Narrow" w:cs="Arial"/>
          <w:b/>
          <w:color w:val="000000"/>
          <w:sz w:val="24"/>
          <w:szCs w:val="24"/>
        </w:rPr>
        <w:t>R$ 13.654,39</w:t>
      </w:r>
      <w:r w:rsidRPr="00384161">
        <w:rPr>
          <w:rFonts w:ascii="Arial Narrow" w:hAnsi="Arial Narrow" w:cs="Arial"/>
          <w:color w:val="000000"/>
          <w:sz w:val="24"/>
          <w:szCs w:val="24"/>
        </w:rPr>
        <w:t xml:space="preserve"> (treze mil, seiscentos e cinquenta e quatro reais e trinta e nove centavos),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em razão da ausência de comprovação de cumprimento da Lei n.º 12.305/2010 (Política Nacional de Resíduos Sólidos - PNRS), conforme Fundamentação do Relatório/Voto, nos termos do art. 54, </w:t>
      </w:r>
      <w:proofErr w:type="gramStart"/>
      <w:r w:rsidRPr="00384161">
        <w:rPr>
          <w:rFonts w:ascii="Arial Narrow" w:hAnsi="Arial Narrow" w:cs="Arial"/>
          <w:color w:val="000000"/>
          <w:sz w:val="24"/>
          <w:szCs w:val="24"/>
        </w:rPr>
        <w:t>VI</w:t>
      </w:r>
      <w:proofErr w:type="gramEnd"/>
      <w:r w:rsidRPr="00384161">
        <w:rPr>
          <w:rFonts w:ascii="Arial Narrow" w:hAnsi="Arial Narrow" w:cs="Arial"/>
          <w:color w:val="000000"/>
          <w:sz w:val="24"/>
          <w:szCs w:val="24"/>
        </w:rPr>
        <w:t xml:space="preserve"> da Lei n.º 2423/96, alterado pela LC n.º 204/2020, c/c art. 308, VI da Resolução n.º 4/2002 – TCE/AM, redação dada pela Resolução n.º 4/2018–TCE/AM.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 xml:space="preserve">9.5. Determinar </w:t>
      </w:r>
      <w:r w:rsidRPr="00384161">
        <w:rPr>
          <w:rFonts w:ascii="Arial Narrow" w:hAnsi="Arial Narrow" w:cs="Arial"/>
          <w:color w:val="000000"/>
          <w:sz w:val="24"/>
          <w:szCs w:val="24"/>
        </w:rPr>
        <w:t>à</w:t>
      </w:r>
      <w:r w:rsidRPr="00384161">
        <w:rPr>
          <w:rFonts w:ascii="Arial Narrow" w:hAnsi="Arial Narrow" w:cs="Arial"/>
          <w:b/>
          <w:color w:val="000000"/>
          <w:sz w:val="24"/>
          <w:szCs w:val="24"/>
        </w:rPr>
        <w:t xml:space="preserve"> Prefeitura de Alvarães </w:t>
      </w:r>
      <w:r w:rsidRPr="00384161">
        <w:rPr>
          <w:rFonts w:ascii="Arial Narrow" w:hAnsi="Arial Narrow" w:cs="Arial"/>
          <w:color w:val="000000"/>
          <w:sz w:val="24"/>
          <w:szCs w:val="24"/>
        </w:rPr>
        <w:t>que,</w:t>
      </w:r>
      <w:r w:rsidRPr="00384161">
        <w:rPr>
          <w:rFonts w:ascii="Arial Narrow" w:hAnsi="Arial Narrow" w:cs="Arial"/>
          <w:b/>
          <w:color w:val="000000"/>
          <w:sz w:val="24"/>
          <w:szCs w:val="24"/>
        </w:rPr>
        <w:t xml:space="preserve"> no prazo de 18 meses, planeje, </w:t>
      </w:r>
      <w:r w:rsidRPr="00384161">
        <w:rPr>
          <w:rFonts w:ascii="Arial Narrow" w:hAnsi="Arial Narrow" w:cs="Arial"/>
          <w:color w:val="000000"/>
          <w:sz w:val="24"/>
          <w:szCs w:val="24"/>
        </w:rPr>
        <w:t xml:space="preserve">inclusive por adequação de </w:t>
      </w:r>
      <w:r w:rsidRPr="00384161">
        <w:rPr>
          <w:rFonts w:ascii="Arial Narrow" w:hAnsi="Arial Narrow" w:cs="Arial"/>
          <w:color w:val="000000"/>
          <w:sz w:val="24"/>
          <w:szCs w:val="24"/>
        </w:rPr>
        <w:lastRenderedPageBreak/>
        <w:t>prioridade financeiro-orçamentária no PPA, LDO e LOA, assim como a execução programada de medidas concretas para viabilizar:</w:t>
      </w:r>
      <w:r w:rsidRPr="00384161">
        <w:rPr>
          <w:rFonts w:ascii="Arial Narrow" w:hAnsi="Arial Narrow" w:cs="Arial"/>
          <w:b/>
          <w:color w:val="000000"/>
          <w:sz w:val="24"/>
          <w:szCs w:val="24"/>
        </w:rPr>
        <w:t xml:space="preserve"> I.</w:t>
      </w:r>
      <w:r w:rsidRPr="00384161">
        <w:rPr>
          <w:rFonts w:ascii="Arial Narrow" w:hAnsi="Arial Narrow" w:cs="Arial"/>
          <w:color w:val="000000"/>
          <w:sz w:val="24"/>
          <w:szCs w:val="24"/>
        </w:rPr>
        <w:t xml:space="preserve"> A recuperação e revitalização emergenciais da área do lixão da cidade, para torná-lo, na forma a ser </w:t>
      </w:r>
      <w:proofErr w:type="gramStart"/>
      <w:r w:rsidRPr="00384161">
        <w:rPr>
          <w:rFonts w:ascii="Arial Narrow" w:hAnsi="Arial Narrow" w:cs="Arial"/>
          <w:color w:val="000000"/>
          <w:sz w:val="24"/>
          <w:szCs w:val="24"/>
        </w:rPr>
        <w:t>orientada</w:t>
      </w:r>
      <w:proofErr w:type="gramEnd"/>
      <w:r w:rsidRPr="00384161">
        <w:rPr>
          <w:rFonts w:ascii="Arial Narrow" w:hAnsi="Arial Narrow" w:cs="Arial"/>
          <w:color w:val="000000"/>
          <w:sz w:val="24"/>
          <w:szCs w:val="24"/>
        </w:rPr>
        <w:t xml:space="preserve"> pelo IPAAM, um aterro controlado no curto prazo; </w:t>
      </w:r>
      <w:r w:rsidRPr="00384161">
        <w:rPr>
          <w:rFonts w:ascii="Arial Narrow" w:hAnsi="Arial Narrow" w:cs="Arial"/>
          <w:b/>
          <w:color w:val="000000"/>
          <w:sz w:val="24"/>
          <w:szCs w:val="24"/>
        </w:rPr>
        <w:t>II.</w:t>
      </w:r>
      <w:r w:rsidRPr="00384161">
        <w:rPr>
          <w:rFonts w:ascii="Arial Narrow" w:hAnsi="Arial Narrow" w:cs="Arial"/>
          <w:color w:val="000000"/>
          <w:sz w:val="24"/>
          <w:szCs w:val="24"/>
        </w:rPr>
        <w:t xml:space="preserve"> Concepção de novo aterro sanitário para atender a cidade de Alvarães, com observância e atendimento das normas sanitárias e ambientais; </w:t>
      </w:r>
      <w:r w:rsidRPr="00384161">
        <w:rPr>
          <w:rFonts w:ascii="Arial Narrow" w:hAnsi="Arial Narrow" w:cs="Arial"/>
          <w:b/>
          <w:color w:val="000000"/>
          <w:sz w:val="24"/>
          <w:szCs w:val="24"/>
        </w:rPr>
        <w:t xml:space="preserve">III. </w:t>
      </w:r>
      <w:proofErr w:type="gramStart"/>
      <w:r w:rsidRPr="00384161">
        <w:rPr>
          <w:rFonts w:ascii="Arial Narrow" w:hAnsi="Arial Narrow" w:cs="Arial"/>
          <w:color w:val="000000"/>
          <w:sz w:val="24"/>
          <w:szCs w:val="24"/>
        </w:rPr>
        <w:t>O início, minimamente organizado, formal e sistematizado, dos serviços de coleta seletiva, triagem e tratamento, reuso</w:t>
      </w:r>
      <w:proofErr w:type="gramEnd"/>
      <w:r w:rsidRPr="00384161">
        <w:rPr>
          <w:rFonts w:ascii="Arial Narrow" w:hAnsi="Arial Narrow" w:cs="Arial"/>
          <w:color w:val="000000"/>
          <w:sz w:val="24"/>
          <w:szCs w:val="24"/>
        </w:rPr>
        <w:t xml:space="preserve">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384161">
        <w:rPr>
          <w:rFonts w:ascii="Arial Narrow" w:hAnsi="Arial Narrow" w:cs="Arial"/>
          <w:b/>
          <w:color w:val="000000"/>
          <w:sz w:val="24"/>
          <w:szCs w:val="24"/>
        </w:rPr>
        <w:t>IV.</w:t>
      </w:r>
      <w:r w:rsidRPr="00384161">
        <w:rPr>
          <w:rFonts w:ascii="Arial Narrow" w:hAnsi="Arial Narrow" w:cs="Arial"/>
          <w:color w:val="000000"/>
          <w:sz w:val="24"/>
          <w:szCs w:val="24"/>
        </w:rPr>
        <w:t xml:space="preserve"> Ações efetivas de controle e fiscalização dos grandes geradores locais de resíduos, em articulação com o IPAAM; </w:t>
      </w:r>
      <w:r w:rsidRPr="00384161">
        <w:rPr>
          <w:rFonts w:ascii="Arial Narrow" w:hAnsi="Arial Narrow" w:cs="Arial"/>
          <w:b/>
          <w:color w:val="000000"/>
          <w:sz w:val="24"/>
          <w:szCs w:val="24"/>
        </w:rPr>
        <w:t>V.</w:t>
      </w:r>
      <w:r w:rsidRPr="00384161">
        <w:rPr>
          <w:rFonts w:ascii="Arial Narrow" w:hAnsi="Arial Narrow" w:cs="Arial"/>
          <w:color w:val="000000"/>
          <w:sz w:val="24"/>
          <w:szCs w:val="24"/>
        </w:rPr>
        <w:t xml:space="preserve"> O cadastro das informações de saneamento e resíduos nos Sistemas Estadual e Nacional, na forma da lei; </w:t>
      </w:r>
      <w:r w:rsidRPr="00384161">
        <w:rPr>
          <w:rFonts w:ascii="Arial Narrow" w:hAnsi="Arial Narrow" w:cs="Arial"/>
          <w:b/>
          <w:color w:val="000000"/>
          <w:sz w:val="24"/>
          <w:szCs w:val="24"/>
        </w:rPr>
        <w:t>VI.</w:t>
      </w:r>
      <w:r w:rsidRPr="00384161">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384161">
        <w:rPr>
          <w:rFonts w:ascii="Arial Narrow" w:hAnsi="Arial Narrow" w:cs="Arial"/>
          <w:b/>
          <w:color w:val="000000"/>
          <w:sz w:val="24"/>
          <w:szCs w:val="24"/>
        </w:rPr>
        <w:t>VII.</w:t>
      </w:r>
      <w:r w:rsidRPr="00384161">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n.º 12.305/2010 e Lei Estadual n.º 4.457/2017; </w:t>
      </w:r>
      <w:r w:rsidRPr="00384161">
        <w:rPr>
          <w:rFonts w:ascii="Arial Narrow" w:hAnsi="Arial Narrow" w:cs="Arial"/>
          <w:b/>
          <w:color w:val="000000"/>
          <w:sz w:val="24"/>
          <w:szCs w:val="24"/>
        </w:rPr>
        <w:t>VIII.</w:t>
      </w:r>
      <w:r w:rsidRPr="00384161">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384161">
        <w:rPr>
          <w:rFonts w:ascii="Arial Narrow" w:hAnsi="Arial Narrow" w:cs="Arial"/>
          <w:b/>
          <w:color w:val="000000"/>
          <w:sz w:val="24"/>
          <w:szCs w:val="24"/>
        </w:rPr>
        <w:t xml:space="preserve">9.6. Determinar </w:t>
      </w:r>
      <w:proofErr w:type="gramStart"/>
      <w:r w:rsidRPr="00384161">
        <w:rPr>
          <w:rFonts w:ascii="Arial Narrow" w:hAnsi="Arial Narrow" w:cs="Arial"/>
          <w:b/>
          <w:color w:val="000000"/>
          <w:sz w:val="24"/>
          <w:szCs w:val="24"/>
        </w:rPr>
        <w:t>à</w:t>
      </w:r>
      <w:proofErr w:type="gramEnd"/>
      <w:r w:rsidRPr="00384161">
        <w:rPr>
          <w:rFonts w:ascii="Arial Narrow" w:hAnsi="Arial Narrow" w:cs="Arial"/>
          <w:b/>
          <w:color w:val="000000"/>
          <w:sz w:val="24"/>
          <w:szCs w:val="24"/>
        </w:rPr>
        <w:t xml:space="preserve"> SEMA e ao IPAAM </w:t>
      </w:r>
      <w:r w:rsidRPr="00384161">
        <w:rPr>
          <w:rFonts w:ascii="Arial Narrow" w:hAnsi="Arial Narrow" w:cs="Arial"/>
          <w:color w:val="000000"/>
          <w:sz w:val="24"/>
          <w:szCs w:val="24"/>
        </w:rPr>
        <w:t>que,</w:t>
      </w:r>
      <w:r w:rsidRPr="00384161">
        <w:rPr>
          <w:rFonts w:ascii="Arial Narrow" w:hAnsi="Arial Narrow" w:cs="Arial"/>
          <w:b/>
          <w:color w:val="000000"/>
          <w:sz w:val="24"/>
          <w:szCs w:val="24"/>
        </w:rPr>
        <w:t xml:space="preserve"> no prazo de 18 meses, </w:t>
      </w:r>
      <w:r w:rsidRPr="00384161">
        <w:rPr>
          <w:rFonts w:ascii="Arial Narrow" w:hAnsi="Arial Narrow" w:cs="Arial"/>
          <w:color w:val="000000"/>
          <w:sz w:val="24"/>
          <w:szCs w:val="24"/>
        </w:rPr>
        <w:t>proceda às seguintes medidas:</w:t>
      </w:r>
      <w:r w:rsidRPr="00384161">
        <w:rPr>
          <w:rFonts w:ascii="Arial Narrow" w:hAnsi="Arial Narrow" w:cs="Arial"/>
          <w:b/>
          <w:color w:val="000000"/>
          <w:sz w:val="24"/>
          <w:szCs w:val="24"/>
        </w:rPr>
        <w:t xml:space="preserve"> I.</w:t>
      </w:r>
      <w:r w:rsidRPr="00384161">
        <w:rPr>
          <w:rFonts w:ascii="Arial Narrow" w:hAnsi="Arial Narrow" w:cs="Arial"/>
          <w:color w:val="000000"/>
          <w:sz w:val="24"/>
          <w:szCs w:val="24"/>
        </w:rPr>
        <w:t xml:space="preserve"> Programação de ações de capacitação e de apoio à gestão de resíduos sólidos junto à administração de Alvarães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 </w:t>
      </w:r>
      <w:r w:rsidRPr="00384161">
        <w:rPr>
          <w:rFonts w:ascii="Arial Narrow" w:hAnsi="Arial Narrow" w:cs="Arial"/>
          <w:b/>
          <w:color w:val="000000"/>
          <w:sz w:val="24"/>
          <w:szCs w:val="24"/>
        </w:rPr>
        <w:t>II.</w:t>
      </w:r>
      <w:r w:rsidRPr="00384161">
        <w:rPr>
          <w:rFonts w:ascii="Arial Narrow" w:hAnsi="Arial Narrow" w:cs="Arial"/>
          <w:color w:val="000000"/>
          <w:sz w:val="24"/>
          <w:szCs w:val="24"/>
        </w:rPr>
        <w:t xml:space="preserve"> Cronograma de </w:t>
      </w:r>
      <w:proofErr w:type="gramStart"/>
      <w:r w:rsidRPr="00384161">
        <w:rPr>
          <w:rFonts w:ascii="Arial Narrow" w:hAnsi="Arial Narrow" w:cs="Arial"/>
          <w:color w:val="000000"/>
          <w:sz w:val="24"/>
          <w:szCs w:val="24"/>
        </w:rPr>
        <w:t>implementação</w:t>
      </w:r>
      <w:proofErr w:type="gramEnd"/>
      <w:r w:rsidRPr="00384161">
        <w:rPr>
          <w:rFonts w:ascii="Arial Narrow" w:hAnsi="Arial Narrow" w:cs="Arial"/>
          <w:color w:val="000000"/>
          <w:sz w:val="24"/>
          <w:szCs w:val="24"/>
        </w:rPr>
        <w:t xml:space="preserve"> do sistema estadual de informações de resíduos sólidos com garantia de transparência; </w:t>
      </w:r>
      <w:r w:rsidRPr="00384161">
        <w:rPr>
          <w:rFonts w:ascii="Arial Narrow" w:hAnsi="Arial Narrow" w:cs="Arial"/>
          <w:b/>
          <w:color w:val="000000"/>
          <w:sz w:val="24"/>
          <w:szCs w:val="24"/>
        </w:rPr>
        <w:t>III.</w:t>
      </w:r>
      <w:r w:rsidRPr="00384161">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de Alvarães; </w:t>
      </w:r>
      <w:r w:rsidRPr="00384161">
        <w:rPr>
          <w:rFonts w:ascii="Arial Narrow" w:hAnsi="Arial Narrow" w:cs="Arial"/>
          <w:b/>
          <w:color w:val="000000"/>
          <w:sz w:val="24"/>
          <w:szCs w:val="24"/>
        </w:rPr>
        <w:t>IV.</w:t>
      </w:r>
      <w:r w:rsidRPr="00384161">
        <w:rPr>
          <w:rFonts w:ascii="Arial Narrow" w:hAnsi="Arial Narrow" w:cs="Arial"/>
          <w:color w:val="000000"/>
          <w:sz w:val="24"/>
          <w:szCs w:val="24"/>
        </w:rPr>
        <w:t xml:space="preserve"> Programa de apoio à Prefeitura de Alvarães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384161">
        <w:rPr>
          <w:rFonts w:ascii="Arial Narrow" w:hAnsi="Arial Narrow" w:cs="Arial"/>
          <w:b/>
          <w:color w:val="000000"/>
          <w:sz w:val="24"/>
          <w:szCs w:val="24"/>
        </w:rPr>
        <w:t xml:space="preserve">9.7. Determinar ao IPAAM </w:t>
      </w:r>
      <w:r w:rsidRPr="00384161">
        <w:rPr>
          <w:rFonts w:ascii="Arial Narrow" w:hAnsi="Arial Narrow" w:cs="Arial"/>
          <w:color w:val="000000"/>
          <w:sz w:val="24"/>
          <w:szCs w:val="24"/>
        </w:rPr>
        <w:t>que,</w:t>
      </w:r>
      <w:r w:rsidRPr="00384161">
        <w:rPr>
          <w:rFonts w:ascii="Arial Narrow" w:hAnsi="Arial Narrow" w:cs="Arial"/>
          <w:b/>
          <w:color w:val="000000"/>
          <w:sz w:val="24"/>
          <w:szCs w:val="24"/>
        </w:rPr>
        <w:t xml:space="preserve"> no prazo de 18 meses, </w:t>
      </w:r>
      <w:r w:rsidRPr="00384161">
        <w:rPr>
          <w:rFonts w:ascii="Arial Narrow" w:hAnsi="Arial Narrow" w:cs="Arial"/>
          <w:color w:val="000000"/>
          <w:sz w:val="24"/>
          <w:szCs w:val="24"/>
        </w:rPr>
        <w:t>proceda às seguintes medidas:</w:t>
      </w:r>
      <w:r w:rsidRPr="00384161">
        <w:rPr>
          <w:rFonts w:ascii="Arial Narrow" w:hAnsi="Arial Narrow" w:cs="Arial"/>
          <w:b/>
          <w:color w:val="000000"/>
          <w:sz w:val="24"/>
          <w:szCs w:val="24"/>
        </w:rPr>
        <w:t xml:space="preserve"> I.</w:t>
      </w:r>
      <w:r w:rsidRPr="00384161">
        <w:rPr>
          <w:rFonts w:ascii="Arial Narrow" w:hAnsi="Arial Narrow" w:cs="Arial"/>
          <w:color w:val="000000"/>
          <w:sz w:val="24"/>
          <w:szCs w:val="24"/>
        </w:rPr>
        <w:t xml:space="preserve"> Ações de controle e fiscalização sobre a adequação do plano e gestão municipais de resíduos de Alvarães, no tocante à regularidade dos serviços essenciais e instalações de manejo de resíduos sólidos urbanos, com apuração de reponsabilidade administrativa dos agentes da Prefeitura de Alvarães, inclusive, quanto ao cumprimento das medidas alvitradas nesta oportunidade pela Corte de Contas; </w:t>
      </w:r>
      <w:r w:rsidRPr="00384161">
        <w:rPr>
          <w:rFonts w:ascii="Arial Narrow" w:hAnsi="Arial Narrow" w:cs="Arial"/>
          <w:b/>
          <w:color w:val="000000"/>
          <w:sz w:val="24"/>
          <w:szCs w:val="24"/>
        </w:rPr>
        <w:t>II.</w:t>
      </w:r>
      <w:r w:rsidRPr="00384161">
        <w:rPr>
          <w:rFonts w:ascii="Arial Narrow" w:hAnsi="Arial Narrow" w:cs="Arial"/>
          <w:color w:val="000000"/>
          <w:sz w:val="24"/>
          <w:szCs w:val="24"/>
        </w:rPr>
        <w:t xml:space="preserve"> Ações de controle e fiscalização dos grandes geradores de resíduos sólidos no âmbito do município de Alvarães e dos empreendedores no tocante ao cumprimento das condicionantes das licenças estaduais e seus respectivos planos de gerenciamento de resíduos e exigência de logística reversa. </w:t>
      </w:r>
      <w:r w:rsidRPr="00384161">
        <w:rPr>
          <w:rFonts w:ascii="Arial Narrow" w:hAnsi="Arial Narrow" w:cs="Arial"/>
          <w:b/>
          <w:color w:val="000000"/>
          <w:sz w:val="24"/>
          <w:szCs w:val="24"/>
        </w:rPr>
        <w:t xml:space="preserve">9.8. Determinar à DICAMB </w:t>
      </w:r>
      <w:r w:rsidRPr="00384161">
        <w:rPr>
          <w:rFonts w:ascii="Arial Narrow" w:hAnsi="Arial Narrow" w:cs="Arial"/>
          <w:color w:val="000000"/>
          <w:sz w:val="24"/>
          <w:szCs w:val="24"/>
        </w:rPr>
        <w:t>que monitore as providências e o grau de resolutividade quanto às determinações acima elencadas;</w:t>
      </w:r>
      <w:r w:rsidRPr="00384161">
        <w:rPr>
          <w:rFonts w:ascii="Arial Narrow" w:hAnsi="Arial Narrow" w:cs="Arial"/>
          <w:b/>
          <w:color w:val="000000"/>
          <w:sz w:val="24"/>
          <w:szCs w:val="24"/>
        </w:rPr>
        <w:t xml:space="preserve"> 9.9. Dar ciência</w:t>
      </w:r>
      <w:r w:rsidRPr="00384161">
        <w:rPr>
          <w:rFonts w:ascii="Arial Narrow" w:hAnsi="Arial Narrow" w:cs="Arial"/>
          <w:color w:val="000000"/>
          <w:sz w:val="24"/>
          <w:szCs w:val="24"/>
        </w:rPr>
        <w:t xml:space="preserve"> do Relatório/Voto, bem como da decisão superveniente, às partes interessadas,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Edy</w:t>
      </w:r>
      <w:proofErr w:type="spellEnd"/>
      <w:r w:rsidRPr="00384161">
        <w:rPr>
          <w:rFonts w:ascii="Arial Narrow" w:hAnsi="Arial Narrow" w:cs="Arial"/>
          <w:b/>
          <w:color w:val="000000"/>
          <w:sz w:val="24"/>
          <w:szCs w:val="24"/>
        </w:rPr>
        <w:t xml:space="preserve"> Rubem Tomas Barbosa</w:t>
      </w:r>
      <w:r w:rsidRPr="00384161">
        <w:rPr>
          <w:rFonts w:ascii="Arial Narrow" w:hAnsi="Arial Narrow" w:cs="Arial"/>
          <w:color w:val="000000"/>
          <w:sz w:val="24"/>
          <w:szCs w:val="24"/>
        </w:rPr>
        <w:t xml:space="preserve">, Prefeito Alvarães, e atuais gestores </w:t>
      </w:r>
      <w:proofErr w:type="gramStart"/>
      <w:r w:rsidRPr="00384161">
        <w:rPr>
          <w:rFonts w:ascii="Arial Narrow" w:hAnsi="Arial Narrow" w:cs="Arial"/>
          <w:color w:val="000000"/>
          <w:sz w:val="24"/>
          <w:szCs w:val="24"/>
        </w:rPr>
        <w:t xml:space="preserve">da </w:t>
      </w:r>
      <w:r w:rsidRPr="00384161">
        <w:rPr>
          <w:rFonts w:ascii="Arial Narrow" w:hAnsi="Arial Narrow" w:cs="Arial"/>
          <w:b/>
          <w:color w:val="000000"/>
          <w:sz w:val="24"/>
          <w:szCs w:val="24"/>
        </w:rPr>
        <w:t>SEMA</w:t>
      </w:r>
      <w:proofErr w:type="gramEnd"/>
      <w:r w:rsidRPr="00384161">
        <w:rPr>
          <w:rFonts w:ascii="Arial Narrow" w:hAnsi="Arial Narrow" w:cs="Arial"/>
          <w:color w:val="000000"/>
          <w:sz w:val="24"/>
          <w:szCs w:val="24"/>
        </w:rPr>
        <w:t xml:space="preserve"> e do </w:t>
      </w:r>
      <w:r w:rsidRPr="00384161">
        <w:rPr>
          <w:rFonts w:ascii="Arial Narrow" w:hAnsi="Arial Narrow" w:cs="Arial"/>
          <w:b/>
          <w:color w:val="000000"/>
          <w:sz w:val="24"/>
          <w:szCs w:val="24"/>
        </w:rPr>
        <w:t>IPAAM</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 xml:space="preserve">9.10. Arquivar </w:t>
      </w:r>
      <w:r w:rsidRPr="00384161">
        <w:rPr>
          <w:rFonts w:ascii="Arial Narrow" w:hAnsi="Arial Narrow" w:cs="Arial"/>
          <w:color w:val="000000"/>
          <w:sz w:val="24"/>
          <w:szCs w:val="24"/>
        </w:rPr>
        <w:t xml:space="preserve">os autos, </w:t>
      </w:r>
      <w:proofErr w:type="gramStart"/>
      <w:r w:rsidRPr="00384161">
        <w:rPr>
          <w:rFonts w:ascii="Arial Narrow" w:hAnsi="Arial Narrow" w:cs="Arial"/>
          <w:color w:val="000000"/>
          <w:sz w:val="24"/>
          <w:szCs w:val="24"/>
        </w:rPr>
        <w:t>após</w:t>
      </w:r>
      <w:proofErr w:type="gramEnd"/>
      <w:r w:rsidRPr="00384161">
        <w:rPr>
          <w:rFonts w:ascii="Arial Narrow" w:hAnsi="Arial Narrow" w:cs="Arial"/>
          <w:color w:val="000000"/>
          <w:sz w:val="24"/>
          <w:szCs w:val="24"/>
        </w:rPr>
        <w:t xml:space="preserve"> expirad</w:t>
      </w:r>
      <w:r w:rsidR="00F30282" w:rsidRPr="00384161">
        <w:rPr>
          <w:rFonts w:ascii="Arial Narrow" w:hAnsi="Arial Narrow" w:cs="Arial"/>
          <w:color w:val="000000"/>
          <w:sz w:val="24"/>
          <w:szCs w:val="24"/>
        </w:rPr>
        <w:t xml:space="preserve">os os prazos legais.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10.076/2020 (Apenso: 10.226/2018)</w:t>
      </w:r>
      <w:r w:rsidRPr="00384161">
        <w:rPr>
          <w:rFonts w:ascii="Arial Narrow" w:hAnsi="Arial Narrow" w:cs="Arial"/>
          <w:color w:val="000000"/>
          <w:sz w:val="24"/>
          <w:szCs w:val="24"/>
        </w:rPr>
        <w:t xml:space="preserve"> - Recurso de Revisão interposto pelo Sr. José </w:t>
      </w:r>
      <w:proofErr w:type="spellStart"/>
      <w:r w:rsidRPr="00384161">
        <w:rPr>
          <w:rFonts w:ascii="Arial Narrow" w:hAnsi="Arial Narrow" w:cs="Arial"/>
          <w:color w:val="000000"/>
          <w:sz w:val="24"/>
          <w:szCs w:val="24"/>
        </w:rPr>
        <w:t>Cursino</w:t>
      </w:r>
      <w:proofErr w:type="spellEnd"/>
      <w:r w:rsidRPr="00384161">
        <w:rPr>
          <w:rFonts w:ascii="Arial Narrow" w:hAnsi="Arial Narrow" w:cs="Arial"/>
          <w:color w:val="000000"/>
          <w:sz w:val="24"/>
          <w:szCs w:val="24"/>
        </w:rPr>
        <w:t xml:space="preserve"> Martins, em face da Decisão n° 604/2018TCE-Primeira Câmara, exarada nos autos do Processo n° 10.226/2018.</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661/2020: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art.11, inciso III, alínea “g”,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do voto do Excelentíssimo Senhor Conselheiro-Relator, </w:t>
      </w:r>
      <w:r w:rsidRPr="00384161">
        <w:rPr>
          <w:rFonts w:ascii="Arial Narrow" w:hAnsi="Arial Narrow" w:cs="Arial"/>
          <w:b/>
          <w:sz w:val="24"/>
          <w:szCs w:val="24"/>
        </w:rPr>
        <w:t xml:space="preserve">em </w:t>
      </w:r>
      <w:r w:rsidRPr="00384161">
        <w:rPr>
          <w:rFonts w:ascii="Arial Narrow" w:hAnsi="Arial Narrow" w:cs="Arial"/>
          <w:b/>
          <w:sz w:val="24"/>
          <w:szCs w:val="24"/>
        </w:rPr>
        <w:lastRenderedPageBreak/>
        <w:t>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 xml:space="preserve">8.1. Conhecer </w:t>
      </w:r>
      <w:r w:rsidRPr="00384161">
        <w:rPr>
          <w:rFonts w:ascii="Arial Narrow" w:hAnsi="Arial Narrow" w:cs="Arial"/>
          <w:sz w:val="24"/>
          <w:szCs w:val="24"/>
        </w:rPr>
        <w:t xml:space="preserve">do Recurso de Revisão interposto pelo </w:t>
      </w:r>
      <w:r w:rsidRPr="00384161">
        <w:rPr>
          <w:rFonts w:ascii="Arial Narrow" w:hAnsi="Arial Narrow" w:cs="Arial"/>
          <w:b/>
          <w:sz w:val="24"/>
          <w:szCs w:val="24"/>
        </w:rPr>
        <w:t xml:space="preserve">Sr. José </w:t>
      </w:r>
      <w:proofErr w:type="spellStart"/>
      <w:r w:rsidRPr="00384161">
        <w:rPr>
          <w:rFonts w:ascii="Arial Narrow" w:hAnsi="Arial Narrow" w:cs="Arial"/>
          <w:b/>
          <w:sz w:val="24"/>
          <w:szCs w:val="24"/>
        </w:rPr>
        <w:t>Cursino</w:t>
      </w:r>
      <w:proofErr w:type="spellEnd"/>
      <w:r w:rsidRPr="00384161">
        <w:rPr>
          <w:rFonts w:ascii="Arial Narrow" w:hAnsi="Arial Narrow" w:cs="Arial"/>
          <w:b/>
          <w:sz w:val="24"/>
          <w:szCs w:val="24"/>
        </w:rPr>
        <w:t xml:space="preserve"> Martins</w:t>
      </w:r>
      <w:r w:rsidRPr="00384161">
        <w:rPr>
          <w:rFonts w:ascii="Arial Narrow" w:hAnsi="Arial Narrow" w:cs="Arial"/>
          <w:sz w:val="24"/>
          <w:szCs w:val="24"/>
        </w:rPr>
        <w:t xml:space="preserve">, em face da Decisão n.º 604/2018–TCE–Primeira Câmara (fls. 103/104 do processo n.º 10.226/2018, em apenso), a qual julgou legal a aposentadoria do recorrente, concedendo-lhe registro, considerando que restou demonstrado o adimplemento dos requisitos de admissibilidade descritos no art. 145, c/c art.157, da Resolução TCE/AM n.º 4/2002; </w:t>
      </w:r>
      <w:r w:rsidRPr="00384161">
        <w:rPr>
          <w:rFonts w:ascii="Arial Narrow" w:hAnsi="Arial Narrow" w:cs="Arial"/>
          <w:b/>
          <w:sz w:val="24"/>
          <w:szCs w:val="24"/>
        </w:rPr>
        <w:t>8.2. Dar Provimento Parcial,</w:t>
      </w:r>
      <w:r w:rsidRPr="00384161">
        <w:rPr>
          <w:rFonts w:ascii="Arial Narrow" w:hAnsi="Arial Narrow" w:cs="Arial"/>
          <w:sz w:val="24"/>
          <w:szCs w:val="24"/>
        </w:rPr>
        <w:t xml:space="preserve"> no mérito, ao </w:t>
      </w:r>
      <w:r w:rsidRPr="00384161">
        <w:rPr>
          <w:rFonts w:ascii="Arial Narrow" w:hAnsi="Arial Narrow" w:cs="Arial"/>
          <w:b/>
          <w:sz w:val="24"/>
          <w:szCs w:val="24"/>
        </w:rPr>
        <w:t>Recurso de Revisão</w:t>
      </w:r>
      <w:r w:rsidRPr="00384161">
        <w:rPr>
          <w:rFonts w:ascii="Arial Narrow" w:hAnsi="Arial Narrow" w:cs="Arial"/>
          <w:sz w:val="24"/>
          <w:szCs w:val="24"/>
        </w:rPr>
        <w:t xml:space="preserve"> interposto pelo </w:t>
      </w:r>
      <w:r w:rsidRPr="00384161">
        <w:rPr>
          <w:rFonts w:ascii="Arial Narrow" w:hAnsi="Arial Narrow" w:cs="Arial"/>
          <w:b/>
          <w:sz w:val="24"/>
          <w:szCs w:val="24"/>
        </w:rPr>
        <w:t xml:space="preserve">Sr. José </w:t>
      </w:r>
      <w:proofErr w:type="spellStart"/>
      <w:r w:rsidRPr="00384161">
        <w:rPr>
          <w:rFonts w:ascii="Arial Narrow" w:hAnsi="Arial Narrow" w:cs="Arial"/>
          <w:b/>
          <w:sz w:val="24"/>
          <w:szCs w:val="24"/>
        </w:rPr>
        <w:t>Cursino</w:t>
      </w:r>
      <w:proofErr w:type="spellEnd"/>
      <w:r w:rsidRPr="00384161">
        <w:rPr>
          <w:rFonts w:ascii="Arial Narrow" w:hAnsi="Arial Narrow" w:cs="Arial"/>
          <w:b/>
          <w:sz w:val="24"/>
          <w:szCs w:val="24"/>
        </w:rPr>
        <w:t xml:space="preserve"> Martins</w:t>
      </w:r>
      <w:r w:rsidRPr="00384161">
        <w:rPr>
          <w:rFonts w:ascii="Arial Narrow" w:hAnsi="Arial Narrow" w:cs="Arial"/>
          <w:sz w:val="24"/>
          <w:szCs w:val="24"/>
        </w:rPr>
        <w:t xml:space="preserve">, em face da Decisão n.º 604/2018–TCE–Primeira Câmara (fls. 103/104 do processo n.º 10.226/2018, em apenso), </w:t>
      </w:r>
      <w:r w:rsidRPr="00384161">
        <w:rPr>
          <w:rFonts w:ascii="Arial Narrow" w:hAnsi="Arial Narrow" w:cs="Arial"/>
          <w:b/>
          <w:sz w:val="24"/>
          <w:szCs w:val="24"/>
        </w:rPr>
        <w:t>mantendo-se a legalidade da aposentadoria</w:t>
      </w:r>
      <w:r w:rsidRPr="00384161">
        <w:rPr>
          <w:rFonts w:ascii="Arial Narrow" w:hAnsi="Arial Narrow" w:cs="Arial"/>
          <w:sz w:val="24"/>
          <w:szCs w:val="24"/>
        </w:rPr>
        <w:t xml:space="preserve">, e acrescentando ao decisório, conforme Fundamentação do Relatório/Voto, a seguinte deliberação: </w:t>
      </w:r>
      <w:r w:rsidRPr="00384161">
        <w:rPr>
          <w:rFonts w:ascii="Arial Narrow" w:hAnsi="Arial Narrow" w:cs="Arial"/>
          <w:b/>
          <w:sz w:val="24"/>
          <w:szCs w:val="24"/>
        </w:rPr>
        <w:t>8.2.1.</w:t>
      </w:r>
      <w:r w:rsidRPr="00384161">
        <w:rPr>
          <w:rFonts w:ascii="Arial Narrow" w:hAnsi="Arial Narrow" w:cs="Arial"/>
          <w:sz w:val="24"/>
          <w:szCs w:val="24"/>
        </w:rPr>
        <w:t xml:space="preserve"> </w:t>
      </w:r>
      <w:r w:rsidRPr="00384161">
        <w:rPr>
          <w:rFonts w:ascii="Arial Narrow" w:hAnsi="Arial Narrow" w:cs="Arial"/>
          <w:b/>
          <w:sz w:val="24"/>
          <w:szCs w:val="24"/>
        </w:rPr>
        <w:t>“Conceder prazo de 60 dias</w:t>
      </w:r>
      <w:r w:rsidRPr="00384161">
        <w:rPr>
          <w:rFonts w:ascii="Arial Narrow" w:hAnsi="Arial Narrow" w:cs="Arial"/>
          <w:sz w:val="24"/>
          <w:szCs w:val="24"/>
        </w:rPr>
        <w:t xml:space="preserve"> ao </w:t>
      </w:r>
      <w:r w:rsidRPr="00384161">
        <w:rPr>
          <w:rFonts w:ascii="Arial Narrow" w:hAnsi="Arial Narrow" w:cs="Arial"/>
          <w:b/>
          <w:sz w:val="24"/>
          <w:szCs w:val="24"/>
        </w:rPr>
        <w:t>Chefe do Poder Executivo</w:t>
      </w:r>
      <w:r w:rsidRPr="00384161">
        <w:rPr>
          <w:rFonts w:ascii="Arial Narrow" w:hAnsi="Arial Narrow" w:cs="Arial"/>
          <w:sz w:val="24"/>
          <w:szCs w:val="24"/>
        </w:rPr>
        <w:t xml:space="preserve">, por meio do Órgão Previdenciário, para que retifique a guia financeira e o ato </w:t>
      </w:r>
      <w:proofErr w:type="spellStart"/>
      <w:r w:rsidRPr="00384161">
        <w:rPr>
          <w:rFonts w:ascii="Arial Narrow" w:hAnsi="Arial Narrow" w:cs="Arial"/>
          <w:sz w:val="24"/>
          <w:szCs w:val="24"/>
        </w:rPr>
        <w:t>aposentatório</w:t>
      </w:r>
      <w:proofErr w:type="spellEnd"/>
      <w:r w:rsidRPr="00384161">
        <w:rPr>
          <w:rFonts w:ascii="Arial Narrow" w:hAnsi="Arial Narrow" w:cs="Arial"/>
          <w:sz w:val="24"/>
          <w:szCs w:val="24"/>
        </w:rPr>
        <w:t xml:space="preserve"> (Decreto de 9/8/2017, publicado no DOE na mesma data) do </w:t>
      </w:r>
      <w:r w:rsidRPr="00384161">
        <w:rPr>
          <w:rFonts w:ascii="Arial Narrow" w:hAnsi="Arial Narrow" w:cs="Arial"/>
          <w:b/>
          <w:sz w:val="24"/>
          <w:szCs w:val="24"/>
        </w:rPr>
        <w:t xml:space="preserve">Sr. José </w:t>
      </w:r>
      <w:proofErr w:type="spellStart"/>
      <w:r w:rsidRPr="00384161">
        <w:rPr>
          <w:rFonts w:ascii="Arial Narrow" w:hAnsi="Arial Narrow" w:cs="Arial"/>
          <w:b/>
          <w:sz w:val="24"/>
          <w:szCs w:val="24"/>
        </w:rPr>
        <w:t>Cursino</w:t>
      </w:r>
      <w:proofErr w:type="spellEnd"/>
      <w:r w:rsidRPr="00384161">
        <w:rPr>
          <w:rFonts w:ascii="Arial Narrow" w:hAnsi="Arial Narrow" w:cs="Arial"/>
          <w:b/>
          <w:sz w:val="24"/>
          <w:szCs w:val="24"/>
        </w:rPr>
        <w:t xml:space="preserve"> Martins</w:t>
      </w:r>
      <w:r w:rsidRPr="00384161">
        <w:rPr>
          <w:rFonts w:ascii="Arial Narrow" w:hAnsi="Arial Narrow" w:cs="Arial"/>
          <w:sz w:val="24"/>
          <w:szCs w:val="24"/>
        </w:rPr>
        <w:t xml:space="preserve">, incluindo, em seus proventos, a Vantagem Pessoal EMATER e a Gratificação de Extensão e de Defesa Sanitária (GEDS), bem como ajustar o ATS, de modo a fazê-lo incidir sobre o vencimento fixado pela Lei n.º 3300/2008.” </w:t>
      </w:r>
      <w:r w:rsidRPr="00384161">
        <w:rPr>
          <w:rFonts w:ascii="Arial Narrow" w:hAnsi="Arial Narrow" w:cs="Arial"/>
          <w:b/>
          <w:sz w:val="24"/>
          <w:szCs w:val="24"/>
        </w:rPr>
        <w:t xml:space="preserve">Declaração de Impedimento: </w:t>
      </w:r>
      <w:r w:rsidRPr="00384161">
        <w:rPr>
          <w:rFonts w:ascii="Arial Narrow" w:hAnsi="Arial Narrow" w:cs="Arial"/>
          <w:sz w:val="24"/>
          <w:szCs w:val="24"/>
        </w:rPr>
        <w:t>Conselheiro Convocado Mário José de Moraes Costa Filho (art.65 do Regimento Interno).</w:t>
      </w:r>
      <w:r w:rsidR="00F30282"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CONSELHEIRA-RELATORA: YARA AMAZÔNIA LINS RODRIGUES DOS SANTOS.</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11.672/2017</w:t>
      </w:r>
      <w:r w:rsidRPr="00384161">
        <w:rPr>
          <w:rFonts w:ascii="Arial Narrow" w:hAnsi="Arial Narrow" w:cs="Arial"/>
          <w:color w:val="000000"/>
          <w:sz w:val="24"/>
          <w:szCs w:val="24"/>
        </w:rPr>
        <w:t xml:space="preserve"> - Representação decorrente da Manifestação nº 402/2016, tendo como polo ativo o Secretário-Geral de Controle Externo, em face do Delegado-Geral da Policia Civil do Estado do Amazonas, à época, Sr. Francisco Sobrinho, diante da suposta não execução de contratos de limpeza, conservação, manutenção predial e manutenção de aparelhos de condicionadores de ar, fornecimento de papel A4 e material de informática.</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662/2020: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art.11, inciso IV, alínea “i”,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do voto da Excelentíssima Senhora Conselheira-Relatora, </w:t>
      </w:r>
      <w:r w:rsidRPr="00384161">
        <w:rPr>
          <w:rFonts w:ascii="Arial Narrow" w:hAnsi="Arial Narrow" w:cs="Arial"/>
          <w:b/>
          <w:sz w:val="24"/>
          <w:szCs w:val="24"/>
        </w:rPr>
        <w:t>em parcial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9.1. Conhecer</w:t>
      </w:r>
      <w:r w:rsidRPr="00384161">
        <w:rPr>
          <w:rFonts w:ascii="Arial Narrow" w:hAnsi="Arial Narrow" w:cs="Arial"/>
          <w:sz w:val="24"/>
          <w:szCs w:val="24"/>
        </w:rPr>
        <w:t xml:space="preserve"> da Representação formulada pela SECEX/TCE/AM, por ter cumprido os requisitos dispostos no art.288 da Resolução 004/2002-TCE/AM; </w:t>
      </w:r>
      <w:r w:rsidRPr="00384161">
        <w:rPr>
          <w:rFonts w:ascii="Arial Narrow" w:hAnsi="Arial Narrow" w:cs="Arial"/>
          <w:b/>
          <w:sz w:val="24"/>
          <w:szCs w:val="24"/>
        </w:rPr>
        <w:t>9.2. Arquivar</w:t>
      </w:r>
      <w:r w:rsidRPr="00384161">
        <w:rPr>
          <w:rFonts w:ascii="Arial Narrow" w:hAnsi="Arial Narrow" w:cs="Arial"/>
          <w:sz w:val="24"/>
          <w:szCs w:val="24"/>
        </w:rPr>
        <w:t xml:space="preserve"> o processo por perda de objeto; </w:t>
      </w:r>
      <w:r w:rsidRPr="00384161">
        <w:rPr>
          <w:rFonts w:ascii="Arial Narrow" w:hAnsi="Arial Narrow" w:cs="Arial"/>
          <w:b/>
          <w:sz w:val="24"/>
          <w:szCs w:val="24"/>
        </w:rPr>
        <w:t>9.3. Determinar</w:t>
      </w:r>
      <w:r w:rsidRPr="00384161">
        <w:rPr>
          <w:rFonts w:ascii="Arial Narrow" w:hAnsi="Arial Narrow" w:cs="Arial"/>
          <w:sz w:val="24"/>
          <w:szCs w:val="24"/>
        </w:rPr>
        <w:t xml:space="preserve"> à Secretaria do Pleno que dê ciência da decisão aos interessados, devendo, após, os autos s</w:t>
      </w:r>
      <w:r w:rsidR="00F30282" w:rsidRPr="00384161">
        <w:rPr>
          <w:rFonts w:ascii="Arial Narrow" w:hAnsi="Arial Narrow" w:cs="Arial"/>
          <w:sz w:val="24"/>
          <w:szCs w:val="24"/>
        </w:rPr>
        <w:t xml:space="preserve">erem remetidos para o arquivo.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11.205/2017</w:t>
      </w:r>
      <w:r w:rsidRPr="00384161">
        <w:rPr>
          <w:rFonts w:ascii="Arial Narrow" w:hAnsi="Arial Narrow" w:cs="Arial"/>
          <w:color w:val="000000"/>
          <w:sz w:val="24"/>
          <w:szCs w:val="24"/>
        </w:rPr>
        <w:t xml:space="preserve"> - Prestação de Contas Anual </w:t>
      </w:r>
      <w:proofErr w:type="gramStart"/>
      <w:r w:rsidRPr="00384161">
        <w:rPr>
          <w:rFonts w:ascii="Arial Narrow" w:hAnsi="Arial Narrow" w:cs="Arial"/>
          <w:color w:val="000000"/>
          <w:sz w:val="24"/>
          <w:szCs w:val="24"/>
        </w:rPr>
        <w:t>da Casa Militar</w:t>
      </w:r>
      <w:proofErr w:type="gramEnd"/>
      <w:r w:rsidRPr="00384161">
        <w:rPr>
          <w:rFonts w:ascii="Arial Narrow" w:hAnsi="Arial Narrow" w:cs="Arial"/>
          <w:color w:val="000000"/>
          <w:sz w:val="24"/>
          <w:szCs w:val="24"/>
        </w:rPr>
        <w:t xml:space="preserve"> da Prefeitura Municipal de Manaus, referente ao exercício de 2016, de responsabilidade do Sr. José Fernando de Farias, Secretário-Chefe da Casa Militar e Ordenador de Despesas, à época.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663/2020:</w:t>
      </w:r>
      <w:r w:rsidRPr="00384161">
        <w:rPr>
          <w:rFonts w:ascii="Arial Narrow" w:hAnsi="Arial Narrow" w:cs="Arial"/>
          <w:color w:val="000000"/>
          <w:sz w:val="24"/>
          <w:szCs w:val="24"/>
        </w:rPr>
        <w:t xml:space="preserve"> Vistos, relatados e discutidos estes autos acima identificados, </w:t>
      </w:r>
      <w:r w:rsidRPr="00384161">
        <w:rPr>
          <w:rFonts w:ascii="Arial Narrow" w:hAnsi="Arial Narrow" w:cs="Arial"/>
          <w:b/>
          <w:color w:val="000000"/>
          <w:sz w:val="24"/>
          <w:szCs w:val="24"/>
        </w:rPr>
        <w:t>ACORDAM</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os Excelentíssimos</w:t>
      </w:r>
      <w:proofErr w:type="gramEnd"/>
      <w:r w:rsidRPr="00384161">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84161">
        <w:rPr>
          <w:rFonts w:ascii="Arial Narrow" w:hAnsi="Arial Narrow" w:cs="Arial"/>
          <w:color w:val="000000"/>
          <w:sz w:val="24"/>
          <w:szCs w:val="24"/>
        </w:rPr>
        <w:t>arts</w:t>
      </w:r>
      <w:proofErr w:type="spellEnd"/>
      <w:r w:rsidRPr="00384161">
        <w:rPr>
          <w:rFonts w:ascii="Arial Narrow" w:hAnsi="Arial Narrow" w:cs="Arial"/>
          <w:color w:val="000000"/>
          <w:sz w:val="24"/>
          <w:szCs w:val="24"/>
        </w:rPr>
        <w:t xml:space="preserve">. 5º, II e 11, inciso III, alínea “a”, item </w:t>
      </w:r>
      <w:proofErr w:type="gramStart"/>
      <w:r w:rsidRPr="00384161">
        <w:rPr>
          <w:rFonts w:ascii="Arial Narrow" w:hAnsi="Arial Narrow" w:cs="Arial"/>
          <w:color w:val="000000"/>
          <w:sz w:val="24"/>
          <w:szCs w:val="24"/>
        </w:rPr>
        <w:t>3</w:t>
      </w:r>
      <w:proofErr w:type="gramEnd"/>
      <w:r w:rsidRPr="00384161">
        <w:rPr>
          <w:rFonts w:ascii="Arial Narrow" w:hAnsi="Arial Narrow" w:cs="Arial"/>
          <w:color w:val="000000"/>
          <w:sz w:val="24"/>
          <w:szCs w:val="24"/>
        </w:rPr>
        <w:t xml:space="preserve">, da Resolução n. 04/2002-TCE/AM, </w:t>
      </w:r>
      <w:r w:rsidRPr="00384161">
        <w:rPr>
          <w:rFonts w:ascii="Arial Narrow" w:hAnsi="Arial Narrow" w:cs="Arial"/>
          <w:b/>
          <w:color w:val="000000"/>
          <w:sz w:val="24"/>
          <w:szCs w:val="24"/>
        </w:rPr>
        <w:t>à unanimidade</w:t>
      </w:r>
      <w:r w:rsidRPr="00384161">
        <w:rPr>
          <w:rFonts w:ascii="Arial Narrow" w:hAnsi="Arial Narrow" w:cs="Arial"/>
          <w:color w:val="000000"/>
          <w:sz w:val="24"/>
          <w:szCs w:val="24"/>
        </w:rPr>
        <w:t xml:space="preserve">, nos termos do voto da Excelentíssima Senhora Conselheira-Relatora, </w:t>
      </w:r>
      <w:r w:rsidRPr="00384161">
        <w:rPr>
          <w:rFonts w:ascii="Arial Narrow" w:hAnsi="Arial Narrow" w:cs="Arial"/>
          <w:b/>
          <w:color w:val="000000"/>
          <w:sz w:val="24"/>
          <w:szCs w:val="24"/>
        </w:rPr>
        <w:t>em divergência</w:t>
      </w:r>
      <w:r w:rsidRPr="00384161">
        <w:rPr>
          <w:rFonts w:ascii="Arial Narrow" w:hAnsi="Arial Narrow" w:cs="Arial"/>
          <w:color w:val="000000"/>
          <w:sz w:val="24"/>
          <w:szCs w:val="24"/>
        </w:rPr>
        <w:t xml:space="preserve"> com pronunciamento do Ministério Público junto a este Tribunal, no sentido de: </w:t>
      </w:r>
      <w:r w:rsidRPr="00384161">
        <w:rPr>
          <w:rFonts w:ascii="Arial Narrow" w:hAnsi="Arial Narrow" w:cs="Arial"/>
          <w:b/>
          <w:color w:val="000000"/>
          <w:sz w:val="24"/>
          <w:szCs w:val="24"/>
        </w:rPr>
        <w:t>10.1. Julgar regular com ressalvas</w:t>
      </w:r>
      <w:r w:rsidRPr="00384161">
        <w:rPr>
          <w:rFonts w:ascii="Arial Narrow" w:hAnsi="Arial Narrow" w:cs="Arial"/>
          <w:color w:val="000000"/>
          <w:sz w:val="24"/>
          <w:szCs w:val="24"/>
        </w:rPr>
        <w:t xml:space="preserve"> a Prestação de Contas Anual, referente ao exercício de 2016, da Casa Militar da Prefeitura Municipal de Manaus, de responsabilidade do </w:t>
      </w:r>
      <w:r w:rsidRPr="00384161">
        <w:rPr>
          <w:rFonts w:ascii="Arial Narrow" w:hAnsi="Arial Narrow" w:cs="Arial"/>
          <w:b/>
          <w:color w:val="000000"/>
          <w:sz w:val="24"/>
          <w:szCs w:val="24"/>
        </w:rPr>
        <w:t>Sr. José Fernando de Farias</w:t>
      </w:r>
      <w:r w:rsidRPr="00384161">
        <w:rPr>
          <w:rFonts w:ascii="Arial Narrow" w:hAnsi="Arial Narrow" w:cs="Arial"/>
          <w:color w:val="000000"/>
          <w:sz w:val="24"/>
          <w:szCs w:val="24"/>
        </w:rPr>
        <w:t xml:space="preserve">, Secretário-Chefe </w:t>
      </w:r>
      <w:proofErr w:type="gramStart"/>
      <w:r w:rsidRPr="00384161">
        <w:rPr>
          <w:rFonts w:ascii="Arial Narrow" w:hAnsi="Arial Narrow" w:cs="Arial"/>
          <w:color w:val="000000"/>
          <w:sz w:val="24"/>
          <w:szCs w:val="24"/>
        </w:rPr>
        <w:t>da Casa Militar</w:t>
      </w:r>
      <w:proofErr w:type="gramEnd"/>
      <w:r w:rsidRPr="00384161">
        <w:rPr>
          <w:rFonts w:ascii="Arial Narrow" w:hAnsi="Arial Narrow" w:cs="Arial"/>
          <w:color w:val="000000"/>
          <w:sz w:val="24"/>
          <w:szCs w:val="24"/>
        </w:rPr>
        <w:t xml:space="preserve"> e Ordenador de Despesas, à época, nos termos do artigo 1º, inciso II, e artigo 22, inciso II, da Lei nº. 2423/1996–LOTCE/AM; c/c o artigo 188, §1º, inciso II, da Resolução nº. 04/2002–RITCE/AM; </w:t>
      </w:r>
      <w:r w:rsidRPr="00384161">
        <w:rPr>
          <w:rFonts w:ascii="Arial Narrow" w:hAnsi="Arial Narrow" w:cs="Arial"/>
          <w:b/>
          <w:color w:val="000000"/>
          <w:sz w:val="24"/>
          <w:szCs w:val="24"/>
        </w:rPr>
        <w:t>10.2. 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José Fernando de Farias</w:t>
      </w:r>
      <w:r w:rsidRPr="00384161">
        <w:rPr>
          <w:rFonts w:ascii="Arial Narrow" w:hAnsi="Arial Narrow" w:cs="Arial"/>
          <w:color w:val="000000"/>
          <w:sz w:val="24"/>
          <w:szCs w:val="24"/>
        </w:rPr>
        <w:t xml:space="preserve">, Secretário-Chefe </w:t>
      </w:r>
      <w:proofErr w:type="gramStart"/>
      <w:r w:rsidRPr="00384161">
        <w:rPr>
          <w:rFonts w:ascii="Arial Narrow" w:hAnsi="Arial Narrow" w:cs="Arial"/>
          <w:color w:val="000000"/>
          <w:sz w:val="24"/>
          <w:szCs w:val="24"/>
        </w:rPr>
        <w:t>da Casa Militar</w:t>
      </w:r>
      <w:proofErr w:type="gramEnd"/>
      <w:r w:rsidRPr="00384161">
        <w:rPr>
          <w:rFonts w:ascii="Arial Narrow" w:hAnsi="Arial Narrow" w:cs="Arial"/>
          <w:color w:val="000000"/>
          <w:sz w:val="24"/>
          <w:szCs w:val="24"/>
        </w:rPr>
        <w:t xml:space="preserve"> e Ordenador de Despesas, à época, no valor de </w:t>
      </w:r>
      <w:r w:rsidRPr="00384161">
        <w:rPr>
          <w:rFonts w:ascii="Arial Narrow" w:hAnsi="Arial Narrow" w:cs="Arial"/>
          <w:b/>
          <w:color w:val="000000"/>
          <w:sz w:val="24"/>
          <w:szCs w:val="24"/>
        </w:rPr>
        <w:t>R$ 2.000,00</w:t>
      </w:r>
      <w:r w:rsidRPr="00384161">
        <w:rPr>
          <w:rFonts w:ascii="Arial Narrow" w:hAnsi="Arial Narrow" w:cs="Arial"/>
          <w:color w:val="000000"/>
          <w:sz w:val="24"/>
          <w:szCs w:val="24"/>
        </w:rPr>
        <w:t xml:space="preserve"> (dois mil reais), na forma prevista no artigo 1º, inciso XXVI e 52 da Lei nº. 2423/1996-LOTCE, c/c o artigo 308, inciso VII, da Resolução nº. 04/2002–RITCE/AM, atualizada em 09.11.2018, tendo em vista as impropriedades não saneadas na Fundamentação do Relatório/Voto,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w:t>
      </w:r>
      <w:r w:rsidRPr="00384161">
        <w:rPr>
          <w:rFonts w:ascii="Arial Narrow" w:hAnsi="Arial Narrow" w:cs="Arial"/>
          <w:color w:val="000000"/>
          <w:sz w:val="24"/>
          <w:szCs w:val="24"/>
        </w:rPr>
        <w:lastRenderedPageBreak/>
        <w:t xml:space="preserve">eletrônico da SEFAZ/AM, sob </w:t>
      </w:r>
      <w:proofErr w:type="gramStart"/>
      <w:r w:rsidRPr="00384161">
        <w:rPr>
          <w:rFonts w:ascii="Arial Narrow" w:hAnsi="Arial Narrow" w:cs="Arial"/>
          <w:color w:val="000000"/>
          <w:sz w:val="24"/>
          <w:szCs w:val="24"/>
        </w:rPr>
        <w:t>o código 5508-Multas aplicadas</w:t>
      </w:r>
      <w:proofErr w:type="gramEnd"/>
      <w:r w:rsidRPr="00384161">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384161">
        <w:rPr>
          <w:rFonts w:ascii="Arial Narrow" w:hAnsi="Arial Narrow" w:cs="Arial"/>
          <w:b/>
          <w:color w:val="000000"/>
          <w:sz w:val="24"/>
          <w:szCs w:val="24"/>
        </w:rPr>
        <w:t xml:space="preserve">10.3. Determinar à origem </w:t>
      </w:r>
      <w:r w:rsidRPr="00384161">
        <w:rPr>
          <w:rFonts w:ascii="Arial Narrow" w:hAnsi="Arial Narrow" w:cs="Arial"/>
          <w:color w:val="000000"/>
          <w:sz w:val="24"/>
          <w:szCs w:val="24"/>
        </w:rPr>
        <w:t>que, nos termos do §2º, do artigo 188, do Regimento Interno, evite a ocorrência das seguintes impropriedades, em futuras prestações de contas:</w:t>
      </w:r>
      <w:r w:rsidRPr="00384161">
        <w:rPr>
          <w:rFonts w:ascii="Arial Narrow" w:hAnsi="Arial Narrow" w:cs="Arial"/>
          <w:b/>
          <w:color w:val="000000"/>
          <w:sz w:val="24"/>
          <w:szCs w:val="24"/>
        </w:rPr>
        <w:t xml:space="preserve"> 10.3.1.</w:t>
      </w:r>
      <w:r w:rsidRPr="00384161">
        <w:rPr>
          <w:rFonts w:ascii="Arial Narrow" w:hAnsi="Arial Narrow" w:cs="Arial"/>
          <w:color w:val="000000"/>
          <w:sz w:val="24"/>
          <w:szCs w:val="24"/>
        </w:rPr>
        <w:t xml:space="preserve"> O Termo de Referência não apresenta explicações e/ou detalhamentos que justifiquem o quantitativo de fornecimento de quentinhas, contrariando o caput do artigo 14, c/c o artigo 15, § 7°, II, da Lei n°. 8.666/1993 e o artigo 9°, caput, do Decreto nº. 3246/2015, da Prefeitura de Manaus; </w:t>
      </w:r>
      <w:r w:rsidRPr="00384161">
        <w:rPr>
          <w:rFonts w:ascii="Arial Narrow" w:hAnsi="Arial Narrow" w:cs="Arial"/>
          <w:b/>
          <w:color w:val="000000"/>
          <w:sz w:val="24"/>
          <w:szCs w:val="24"/>
        </w:rPr>
        <w:t>10.3.2.</w:t>
      </w:r>
      <w:r w:rsidRPr="00384161">
        <w:rPr>
          <w:rFonts w:ascii="Arial Narrow" w:hAnsi="Arial Narrow" w:cs="Arial"/>
          <w:color w:val="000000"/>
          <w:sz w:val="24"/>
          <w:szCs w:val="24"/>
        </w:rPr>
        <w:t xml:space="preserve"> A presente despesa se trata de fornecimento de refeições (quentinhas), por parte da empresa R.M. Machado, vencedora da licitação Pregão Presencial n° 078/2016-CML/PM, a qual resultou na Ata de Registro de Preços n° 043/2016DIVRP/UGCM/SEMEF; </w:t>
      </w:r>
      <w:r w:rsidRPr="00384161">
        <w:rPr>
          <w:rFonts w:ascii="Arial Narrow" w:hAnsi="Arial Narrow" w:cs="Arial"/>
          <w:b/>
          <w:color w:val="000000"/>
          <w:sz w:val="24"/>
          <w:szCs w:val="24"/>
        </w:rPr>
        <w:t>10.3.3.</w:t>
      </w:r>
      <w:r w:rsidRPr="00384161">
        <w:rPr>
          <w:rFonts w:ascii="Arial Narrow" w:hAnsi="Arial Narrow" w:cs="Arial"/>
          <w:color w:val="000000"/>
          <w:sz w:val="24"/>
          <w:szCs w:val="24"/>
        </w:rPr>
        <w:t xml:space="preserve"> A Nota de Empenho n° 00340/16 não se encontra no valor total da despesa correspondente a data de início dos serviços até o final do exercício, contrariando o art. 60, §3º, da Lei nº 4320/64 e o art.7°, §3°, III, da Lei n° 8.666/93; </w:t>
      </w:r>
      <w:r w:rsidRPr="00384161">
        <w:rPr>
          <w:rFonts w:ascii="Arial Narrow" w:hAnsi="Arial Narrow" w:cs="Arial"/>
          <w:b/>
          <w:color w:val="000000"/>
          <w:sz w:val="24"/>
          <w:szCs w:val="24"/>
        </w:rPr>
        <w:t>10.3.4.</w:t>
      </w:r>
      <w:r w:rsidRPr="00384161">
        <w:rPr>
          <w:rFonts w:ascii="Arial Narrow" w:hAnsi="Arial Narrow" w:cs="Arial"/>
          <w:color w:val="000000"/>
          <w:sz w:val="24"/>
          <w:szCs w:val="24"/>
        </w:rPr>
        <w:t xml:space="preserve"> Inexistência nos autos de justificativas para redução do valor global do ajuste, exigência do art.65, II, § 1°, da Lei n° 8.666/93; </w:t>
      </w:r>
      <w:r w:rsidRPr="00384161">
        <w:rPr>
          <w:rFonts w:ascii="Arial Narrow" w:hAnsi="Arial Narrow" w:cs="Arial"/>
          <w:b/>
          <w:color w:val="000000"/>
          <w:sz w:val="24"/>
          <w:szCs w:val="24"/>
        </w:rPr>
        <w:t>10.3.5.</w:t>
      </w:r>
      <w:r w:rsidRPr="00384161">
        <w:rPr>
          <w:rFonts w:ascii="Arial Narrow" w:hAnsi="Arial Narrow" w:cs="Arial"/>
          <w:color w:val="000000"/>
          <w:sz w:val="24"/>
          <w:szCs w:val="24"/>
        </w:rPr>
        <w:t xml:space="preserve">  A Nota de Empenho n° 00028/16 não se encontra no valor total da despesa correspondente a data de início dos serviços até o final do exercício, contrariando o art. 60, §3º, da Lei nº 4320/64 e o art.7°, §3°, III, da Lei n° 8.666/93; </w:t>
      </w:r>
      <w:r w:rsidRPr="00384161">
        <w:rPr>
          <w:rFonts w:ascii="Arial Narrow" w:hAnsi="Arial Narrow" w:cs="Arial"/>
          <w:b/>
          <w:color w:val="000000"/>
          <w:sz w:val="24"/>
          <w:szCs w:val="24"/>
        </w:rPr>
        <w:t>10.3.6.</w:t>
      </w:r>
      <w:r w:rsidRPr="00384161">
        <w:rPr>
          <w:rFonts w:ascii="Arial Narrow" w:hAnsi="Arial Narrow" w:cs="Arial"/>
          <w:color w:val="000000"/>
          <w:sz w:val="24"/>
          <w:szCs w:val="24"/>
        </w:rPr>
        <w:t xml:space="preserve"> Ausência de justificativa para prorrogação do 2º Termo Aditivo, conforme prevê o art.57, § 2º; </w:t>
      </w:r>
      <w:r w:rsidRPr="00384161">
        <w:rPr>
          <w:rFonts w:ascii="Arial Narrow" w:hAnsi="Arial Narrow" w:cs="Arial"/>
          <w:b/>
          <w:color w:val="000000"/>
          <w:sz w:val="24"/>
          <w:szCs w:val="24"/>
        </w:rPr>
        <w:t>10.3.7.</w:t>
      </w:r>
      <w:r w:rsidRPr="00384161">
        <w:rPr>
          <w:rFonts w:ascii="Arial Narrow" w:hAnsi="Arial Narrow" w:cs="Arial"/>
          <w:color w:val="000000"/>
          <w:sz w:val="24"/>
          <w:szCs w:val="24"/>
        </w:rPr>
        <w:t xml:space="preserve"> Ausência de pesquisa de mercado, onde demonstre a </w:t>
      </w:r>
      <w:proofErr w:type="spellStart"/>
      <w:r w:rsidRPr="00384161">
        <w:rPr>
          <w:rFonts w:ascii="Arial Narrow" w:hAnsi="Arial Narrow" w:cs="Arial"/>
          <w:color w:val="000000"/>
          <w:sz w:val="24"/>
          <w:szCs w:val="24"/>
        </w:rPr>
        <w:t>vantajosidade</w:t>
      </w:r>
      <w:proofErr w:type="spellEnd"/>
      <w:r w:rsidRPr="00384161">
        <w:rPr>
          <w:rFonts w:ascii="Arial Narrow" w:hAnsi="Arial Narrow" w:cs="Arial"/>
          <w:color w:val="000000"/>
          <w:sz w:val="24"/>
          <w:szCs w:val="24"/>
        </w:rPr>
        <w:t xml:space="preserve"> para renovação do contrato aditivado; </w:t>
      </w:r>
      <w:r w:rsidRPr="00384161">
        <w:rPr>
          <w:rFonts w:ascii="Arial Narrow" w:hAnsi="Arial Narrow" w:cs="Arial"/>
          <w:b/>
          <w:color w:val="000000"/>
          <w:sz w:val="24"/>
          <w:szCs w:val="24"/>
        </w:rPr>
        <w:t>10.3.8.</w:t>
      </w:r>
      <w:r w:rsidRPr="00384161">
        <w:rPr>
          <w:rFonts w:ascii="Arial Narrow" w:hAnsi="Arial Narrow" w:cs="Arial"/>
          <w:color w:val="000000"/>
          <w:sz w:val="24"/>
          <w:szCs w:val="24"/>
        </w:rPr>
        <w:t xml:space="preserve"> Ausência de anotações em registro próprio que demonstre todas as ocorrências relacionadas com a execução do contrato, determinando o que for necessário à regularização das faltas ou defeitos observados, caso se houver necessidade, pelo fiscal responsável, conforme determina o art. 67, § 1º; </w:t>
      </w:r>
      <w:r w:rsidRPr="00384161">
        <w:rPr>
          <w:rFonts w:ascii="Arial Narrow" w:hAnsi="Arial Narrow" w:cs="Arial"/>
          <w:b/>
          <w:color w:val="000000"/>
          <w:sz w:val="24"/>
          <w:szCs w:val="24"/>
        </w:rPr>
        <w:t>10.3.9</w:t>
      </w:r>
      <w:r w:rsidRPr="00384161">
        <w:rPr>
          <w:rFonts w:ascii="Arial Narrow" w:hAnsi="Arial Narrow" w:cs="Arial"/>
          <w:color w:val="000000"/>
          <w:sz w:val="24"/>
          <w:szCs w:val="24"/>
        </w:rPr>
        <w:t xml:space="preserve">. Termo de referência não detalha todos os requisitos para contratação do Serviço de limpeza e Conservação, como o material e equipamento para atender as necessidades desta Casa Militar; </w:t>
      </w:r>
      <w:r w:rsidRPr="00384161">
        <w:rPr>
          <w:rFonts w:ascii="Arial Narrow" w:hAnsi="Arial Narrow" w:cs="Arial"/>
          <w:b/>
          <w:color w:val="000000"/>
          <w:sz w:val="24"/>
          <w:szCs w:val="24"/>
        </w:rPr>
        <w:t>10.3.10</w:t>
      </w:r>
      <w:r w:rsidRPr="00384161">
        <w:rPr>
          <w:rFonts w:ascii="Arial Narrow" w:hAnsi="Arial Narrow" w:cs="Arial"/>
          <w:color w:val="000000"/>
          <w:sz w:val="24"/>
          <w:szCs w:val="24"/>
        </w:rPr>
        <w:t xml:space="preserve">. Como a Casa Militar chegou aos 1000 mts2, contratados para os serviços e qual necessidade de aumento; </w:t>
      </w:r>
      <w:r w:rsidRPr="00384161">
        <w:rPr>
          <w:rFonts w:ascii="Arial Narrow" w:hAnsi="Arial Narrow" w:cs="Arial"/>
          <w:b/>
          <w:color w:val="000000"/>
          <w:sz w:val="24"/>
          <w:szCs w:val="24"/>
        </w:rPr>
        <w:t>10.3.11.</w:t>
      </w:r>
      <w:r w:rsidRPr="00384161">
        <w:rPr>
          <w:rFonts w:ascii="Arial Narrow" w:hAnsi="Arial Narrow" w:cs="Arial"/>
          <w:color w:val="000000"/>
          <w:sz w:val="24"/>
          <w:szCs w:val="24"/>
        </w:rPr>
        <w:t xml:space="preserve"> Como seria </w:t>
      </w:r>
      <w:proofErr w:type="gramStart"/>
      <w:r w:rsidRPr="00384161">
        <w:rPr>
          <w:rFonts w:ascii="Arial Narrow" w:hAnsi="Arial Narrow" w:cs="Arial"/>
          <w:color w:val="000000"/>
          <w:sz w:val="24"/>
          <w:szCs w:val="24"/>
        </w:rPr>
        <w:t>realizado</w:t>
      </w:r>
      <w:proofErr w:type="gramEnd"/>
      <w:r w:rsidRPr="00384161">
        <w:rPr>
          <w:rFonts w:ascii="Arial Narrow" w:hAnsi="Arial Narrow" w:cs="Arial"/>
          <w:color w:val="000000"/>
          <w:sz w:val="24"/>
          <w:szCs w:val="24"/>
        </w:rPr>
        <w:t xml:space="preserve"> a fiscalização dos serviços? Considerando que não </w:t>
      </w:r>
      <w:proofErr w:type="gramStart"/>
      <w:r w:rsidRPr="00384161">
        <w:rPr>
          <w:rFonts w:ascii="Arial Narrow" w:hAnsi="Arial Narrow" w:cs="Arial"/>
          <w:color w:val="000000"/>
          <w:sz w:val="24"/>
          <w:szCs w:val="24"/>
        </w:rPr>
        <w:t>foi</w:t>
      </w:r>
      <w:proofErr w:type="gramEnd"/>
      <w:r w:rsidRPr="00384161">
        <w:rPr>
          <w:rFonts w:ascii="Arial Narrow" w:hAnsi="Arial Narrow" w:cs="Arial"/>
          <w:color w:val="000000"/>
          <w:sz w:val="24"/>
          <w:szCs w:val="24"/>
        </w:rPr>
        <w:t xml:space="preserve"> encontrado documentos que comprovem a atuação do Fiscal do Contrato; </w:t>
      </w:r>
      <w:r w:rsidRPr="00384161">
        <w:rPr>
          <w:rFonts w:ascii="Arial Narrow" w:hAnsi="Arial Narrow" w:cs="Arial"/>
          <w:b/>
          <w:color w:val="000000"/>
          <w:sz w:val="24"/>
          <w:szCs w:val="24"/>
        </w:rPr>
        <w:t>10.3.12</w:t>
      </w:r>
      <w:r w:rsidRPr="00384161">
        <w:rPr>
          <w:rFonts w:ascii="Arial Narrow" w:hAnsi="Arial Narrow" w:cs="Arial"/>
          <w:color w:val="000000"/>
          <w:sz w:val="24"/>
          <w:szCs w:val="24"/>
        </w:rPr>
        <w:t xml:space="preserve">. Não foi encontrado no Termo de Referência, detalhes de quantos servidores precisariam para esta Contratação. </w:t>
      </w:r>
      <w:r w:rsidRPr="00384161">
        <w:rPr>
          <w:rFonts w:ascii="Arial Narrow" w:hAnsi="Arial Narrow" w:cs="Arial"/>
          <w:b/>
          <w:color w:val="000000"/>
          <w:sz w:val="24"/>
          <w:szCs w:val="24"/>
        </w:rPr>
        <w:t>10.3.13.</w:t>
      </w:r>
      <w:r w:rsidRPr="00384161">
        <w:rPr>
          <w:rFonts w:ascii="Arial Narrow" w:hAnsi="Arial Narrow" w:cs="Arial"/>
          <w:color w:val="000000"/>
          <w:sz w:val="24"/>
          <w:szCs w:val="24"/>
        </w:rPr>
        <w:t xml:space="preserve"> Quanto ao 3º Termo Aditivo ao Contrato nº 03/2013, não foi encontrado as Faturas ou NFS nos pagamentos mensais; </w:t>
      </w:r>
      <w:r w:rsidRPr="00384161">
        <w:rPr>
          <w:rFonts w:ascii="Arial Narrow" w:hAnsi="Arial Narrow" w:cs="Arial"/>
          <w:b/>
          <w:color w:val="000000"/>
          <w:sz w:val="24"/>
          <w:szCs w:val="24"/>
        </w:rPr>
        <w:t>10.3.14</w:t>
      </w:r>
      <w:r w:rsidRPr="00384161">
        <w:rPr>
          <w:rFonts w:ascii="Arial Narrow" w:hAnsi="Arial Narrow" w:cs="Arial"/>
          <w:color w:val="000000"/>
          <w:sz w:val="24"/>
          <w:szCs w:val="24"/>
        </w:rPr>
        <w:t xml:space="preserve">. Esclarecer o pagamento de juros e multas abaixo, considerando que os mesmos trazem prejuízo ao erário; </w:t>
      </w:r>
      <w:r w:rsidRPr="00384161">
        <w:rPr>
          <w:rFonts w:ascii="Arial Narrow" w:hAnsi="Arial Narrow" w:cs="Arial"/>
          <w:b/>
          <w:color w:val="000000"/>
          <w:sz w:val="24"/>
          <w:szCs w:val="24"/>
        </w:rPr>
        <w:t>10.3.15</w:t>
      </w:r>
      <w:r w:rsidRPr="00384161">
        <w:rPr>
          <w:rFonts w:ascii="Arial Narrow" w:hAnsi="Arial Narrow" w:cs="Arial"/>
          <w:color w:val="000000"/>
          <w:sz w:val="24"/>
          <w:szCs w:val="24"/>
        </w:rPr>
        <w:t xml:space="preserve"> Lançamento de valor inscrito em Restos a Pagar sem cobertura financeira. </w:t>
      </w:r>
      <w:r w:rsidRPr="00384161">
        <w:rPr>
          <w:rFonts w:ascii="Arial Narrow" w:hAnsi="Arial Narrow" w:cs="Arial"/>
          <w:b/>
          <w:color w:val="000000"/>
          <w:sz w:val="24"/>
          <w:szCs w:val="24"/>
        </w:rPr>
        <w:t>10.4. Determinar</w:t>
      </w:r>
      <w:r w:rsidRPr="0038416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w:t>
      </w:r>
      <w:r w:rsidR="00F30282" w:rsidRPr="00384161">
        <w:rPr>
          <w:rFonts w:ascii="Arial Narrow" w:hAnsi="Arial Narrow" w:cs="Arial"/>
          <w:color w:val="000000"/>
          <w:sz w:val="24"/>
          <w:szCs w:val="24"/>
        </w:rPr>
        <w:t xml:space="preserve">s do artigo 162, §1º, do RITCE.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14.963/2016</w:t>
      </w:r>
      <w:r w:rsidRPr="00384161">
        <w:rPr>
          <w:rFonts w:ascii="Arial Narrow" w:hAnsi="Arial Narrow" w:cs="Arial"/>
          <w:color w:val="000000"/>
          <w:sz w:val="24"/>
          <w:szCs w:val="24"/>
        </w:rPr>
        <w:t xml:space="preserve"> - Representação nº 169/2016-MP-ESB, interposta pelo Procurador Dr. Evanildo de Santana Bragança, em face do Sr. Gledson </w:t>
      </w:r>
      <w:proofErr w:type="spellStart"/>
      <w:r w:rsidRPr="00384161">
        <w:rPr>
          <w:rFonts w:ascii="Arial Narrow" w:hAnsi="Arial Narrow" w:cs="Arial"/>
          <w:color w:val="000000"/>
          <w:sz w:val="24"/>
          <w:szCs w:val="24"/>
        </w:rPr>
        <w:t>Hadson</w:t>
      </w:r>
      <w:proofErr w:type="spellEnd"/>
      <w:r w:rsidRPr="00384161">
        <w:rPr>
          <w:rFonts w:ascii="Arial Narrow" w:hAnsi="Arial Narrow" w:cs="Arial"/>
          <w:color w:val="000000"/>
          <w:sz w:val="24"/>
          <w:szCs w:val="24"/>
        </w:rPr>
        <w:t xml:space="preserve"> </w:t>
      </w:r>
      <w:proofErr w:type="spellStart"/>
      <w:r w:rsidRPr="00384161">
        <w:rPr>
          <w:rFonts w:ascii="Arial Narrow" w:hAnsi="Arial Narrow" w:cs="Arial"/>
          <w:color w:val="000000"/>
          <w:sz w:val="24"/>
          <w:szCs w:val="24"/>
        </w:rPr>
        <w:t>Paulaim</w:t>
      </w:r>
      <w:proofErr w:type="spellEnd"/>
      <w:r w:rsidRPr="00384161">
        <w:rPr>
          <w:rFonts w:ascii="Arial Narrow" w:hAnsi="Arial Narrow" w:cs="Arial"/>
          <w:color w:val="000000"/>
          <w:sz w:val="24"/>
          <w:szCs w:val="24"/>
        </w:rPr>
        <w:t xml:space="preserve"> Machado, na condição de Prefeito Municipal de Nhamundá, considerando a omissão em responder requisição do Ministério Público de Contas.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664/2020: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 11, inciso IV, alínea “i”,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do voto da Excelentíssima Senhora Conselheira-Relatora, </w:t>
      </w:r>
      <w:r w:rsidRPr="00384161">
        <w:rPr>
          <w:rFonts w:ascii="Arial Narrow" w:hAnsi="Arial Narrow" w:cs="Arial"/>
          <w:b/>
          <w:sz w:val="24"/>
          <w:szCs w:val="24"/>
        </w:rPr>
        <w:t>em parcial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 xml:space="preserve">9.1. Conhecer </w:t>
      </w:r>
      <w:r w:rsidRPr="00384161">
        <w:rPr>
          <w:rFonts w:ascii="Arial Narrow" w:hAnsi="Arial Narrow" w:cs="Arial"/>
          <w:sz w:val="24"/>
          <w:szCs w:val="24"/>
        </w:rPr>
        <w:t xml:space="preserve">da Representação interposta pelo Ministério Público de Contas, por ter </w:t>
      </w:r>
      <w:proofErr w:type="gramStart"/>
      <w:r w:rsidRPr="00384161">
        <w:rPr>
          <w:rFonts w:ascii="Arial Narrow" w:hAnsi="Arial Narrow" w:cs="Arial"/>
          <w:sz w:val="24"/>
          <w:szCs w:val="24"/>
        </w:rPr>
        <w:t>a mesma cumprido</w:t>
      </w:r>
      <w:proofErr w:type="gramEnd"/>
      <w:r w:rsidRPr="00384161">
        <w:rPr>
          <w:rFonts w:ascii="Arial Narrow" w:hAnsi="Arial Narrow" w:cs="Arial"/>
          <w:sz w:val="24"/>
          <w:szCs w:val="24"/>
        </w:rPr>
        <w:t xml:space="preserve"> os requisitos dispostos no art. 288, da Resolução 004/2002–TCE /AM; </w:t>
      </w:r>
      <w:r w:rsidRPr="00384161">
        <w:rPr>
          <w:rFonts w:ascii="Arial Narrow" w:hAnsi="Arial Narrow" w:cs="Arial"/>
          <w:b/>
          <w:sz w:val="24"/>
          <w:szCs w:val="24"/>
        </w:rPr>
        <w:t>9.2. Arquivar</w:t>
      </w:r>
      <w:r w:rsidRPr="00384161">
        <w:rPr>
          <w:rFonts w:ascii="Arial Narrow" w:hAnsi="Arial Narrow" w:cs="Arial"/>
          <w:sz w:val="24"/>
          <w:szCs w:val="24"/>
        </w:rPr>
        <w:t xml:space="preserve"> o processo, dada a incompetência desta Corte de Contas para a apreciação de demanda que versem sobre recursos federais; </w:t>
      </w:r>
      <w:r w:rsidRPr="00384161">
        <w:rPr>
          <w:rFonts w:ascii="Arial Narrow" w:hAnsi="Arial Narrow" w:cs="Arial"/>
          <w:b/>
          <w:sz w:val="24"/>
          <w:szCs w:val="24"/>
        </w:rPr>
        <w:lastRenderedPageBreak/>
        <w:t>9.3. Determinar</w:t>
      </w:r>
      <w:r w:rsidRPr="00384161">
        <w:rPr>
          <w:rFonts w:ascii="Arial Narrow" w:hAnsi="Arial Narrow" w:cs="Arial"/>
          <w:sz w:val="24"/>
          <w:szCs w:val="24"/>
        </w:rPr>
        <w:t xml:space="preserve"> à Secretaria do Pleno que dê ciência da decisão aos interessados, dentre eles o </w:t>
      </w:r>
      <w:r w:rsidRPr="00384161">
        <w:rPr>
          <w:rFonts w:ascii="Arial Narrow" w:hAnsi="Arial Narrow" w:cs="Arial"/>
          <w:b/>
          <w:sz w:val="24"/>
          <w:szCs w:val="24"/>
        </w:rPr>
        <w:t>Ministério da Educação</w:t>
      </w:r>
      <w:r w:rsidRPr="00384161">
        <w:rPr>
          <w:rFonts w:ascii="Arial Narrow" w:hAnsi="Arial Narrow" w:cs="Arial"/>
          <w:sz w:val="24"/>
          <w:szCs w:val="24"/>
        </w:rPr>
        <w:t xml:space="preserve"> e o </w:t>
      </w:r>
      <w:r w:rsidRPr="00384161">
        <w:rPr>
          <w:rFonts w:ascii="Arial Narrow" w:hAnsi="Arial Narrow" w:cs="Arial"/>
          <w:b/>
          <w:sz w:val="24"/>
          <w:szCs w:val="24"/>
        </w:rPr>
        <w:t>Tribunal de Contas da União</w:t>
      </w:r>
      <w:r w:rsidRPr="00384161">
        <w:rPr>
          <w:rFonts w:ascii="Arial Narrow" w:hAnsi="Arial Narrow" w:cs="Arial"/>
          <w:sz w:val="24"/>
          <w:szCs w:val="24"/>
        </w:rPr>
        <w:t>, pa</w:t>
      </w:r>
      <w:r w:rsidR="00F30282" w:rsidRPr="00384161">
        <w:rPr>
          <w:rFonts w:ascii="Arial Narrow" w:hAnsi="Arial Narrow" w:cs="Arial"/>
          <w:sz w:val="24"/>
          <w:szCs w:val="24"/>
        </w:rPr>
        <w:t xml:space="preserve">ra após, remeter-se ao arquivo.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17.538/2019 (Apenso: 11.961/2015)</w:t>
      </w:r>
      <w:r w:rsidRPr="00384161">
        <w:rPr>
          <w:rFonts w:ascii="Arial Narrow" w:hAnsi="Arial Narrow" w:cs="Arial"/>
          <w:color w:val="000000"/>
          <w:sz w:val="24"/>
          <w:szCs w:val="24"/>
        </w:rPr>
        <w:t xml:space="preserve"> - Recurso de Revisão, interposto pelo Sr. Daniel Vasconcelos Bentes, em face da Decisão n° 1131/2015-TCE-Primeira Câmara, exarada nos autos do Processo n° 11.961/2015.</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665/2020:</w:t>
      </w:r>
      <w:r w:rsidRPr="00384161">
        <w:rPr>
          <w:rFonts w:ascii="Arial Narrow" w:hAnsi="Arial Narrow" w:cs="Arial"/>
          <w:color w:val="000000"/>
          <w:sz w:val="24"/>
          <w:szCs w:val="24"/>
        </w:rPr>
        <w:t xml:space="preserve"> Vistos, relatados e discutidos estes autos acima identificados, </w:t>
      </w:r>
      <w:r w:rsidRPr="00384161">
        <w:rPr>
          <w:rFonts w:ascii="Arial Narrow" w:hAnsi="Arial Narrow" w:cs="Arial"/>
          <w:b/>
          <w:color w:val="000000"/>
          <w:sz w:val="24"/>
          <w:szCs w:val="24"/>
        </w:rPr>
        <w:t>ACORDAM</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os Excelentíssimos</w:t>
      </w:r>
      <w:proofErr w:type="gramEnd"/>
      <w:r w:rsidRPr="00384161">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Pr="00384161">
        <w:rPr>
          <w:rFonts w:ascii="Arial Narrow" w:hAnsi="Arial Narrow" w:cs="Arial"/>
          <w:b/>
          <w:color w:val="000000"/>
          <w:sz w:val="24"/>
          <w:szCs w:val="24"/>
        </w:rPr>
        <w:t>à unanimidade</w:t>
      </w:r>
      <w:r w:rsidRPr="00384161">
        <w:rPr>
          <w:rFonts w:ascii="Arial Narrow" w:hAnsi="Arial Narrow" w:cs="Arial"/>
          <w:color w:val="000000"/>
          <w:sz w:val="24"/>
          <w:szCs w:val="24"/>
        </w:rPr>
        <w:t xml:space="preserve">, nos termos do voto da Excelentíssima Senhora Conselheira-Relatora, </w:t>
      </w:r>
      <w:r w:rsidRPr="00384161">
        <w:rPr>
          <w:rFonts w:ascii="Arial Narrow" w:hAnsi="Arial Narrow" w:cs="Arial"/>
          <w:b/>
          <w:color w:val="000000"/>
          <w:sz w:val="24"/>
          <w:szCs w:val="24"/>
        </w:rPr>
        <w:t>em consonância</w:t>
      </w:r>
      <w:r w:rsidRPr="00384161">
        <w:rPr>
          <w:rFonts w:ascii="Arial Narrow" w:hAnsi="Arial Narrow" w:cs="Arial"/>
          <w:color w:val="000000"/>
          <w:sz w:val="24"/>
          <w:szCs w:val="24"/>
        </w:rPr>
        <w:t xml:space="preserve"> com pronunciamento do Ministério Público junto a este Tribunal, no sentido de: </w:t>
      </w:r>
      <w:r w:rsidRPr="00384161">
        <w:rPr>
          <w:rFonts w:ascii="Arial Narrow" w:hAnsi="Arial Narrow" w:cs="Arial"/>
          <w:b/>
          <w:color w:val="000000"/>
          <w:sz w:val="24"/>
          <w:szCs w:val="24"/>
        </w:rPr>
        <w:t>8.1. Conhecer</w:t>
      </w:r>
      <w:r w:rsidRPr="00384161">
        <w:rPr>
          <w:rFonts w:ascii="Arial Narrow" w:hAnsi="Arial Narrow" w:cs="Arial"/>
          <w:color w:val="000000"/>
          <w:sz w:val="24"/>
          <w:szCs w:val="24"/>
        </w:rPr>
        <w:t xml:space="preserve"> do Recurso do </w:t>
      </w:r>
      <w:r w:rsidRPr="00384161">
        <w:rPr>
          <w:rFonts w:ascii="Arial Narrow" w:hAnsi="Arial Narrow" w:cs="Arial"/>
          <w:b/>
          <w:color w:val="000000"/>
          <w:sz w:val="24"/>
          <w:szCs w:val="24"/>
        </w:rPr>
        <w:t>Sr. Daniel Vasconcelos Bentes</w:t>
      </w:r>
      <w:r w:rsidRPr="00384161">
        <w:rPr>
          <w:rFonts w:ascii="Arial Narrow" w:hAnsi="Arial Narrow" w:cs="Arial"/>
          <w:color w:val="000000"/>
          <w:sz w:val="24"/>
          <w:szCs w:val="24"/>
        </w:rPr>
        <w:t xml:space="preserve">, por ter sido o mesmo interposto tempestivamente e por ter cumprido os ditames dispostos nos art.146, parágrafo 3º c/c art.157, parágrafo 3º, ambos da Resolução nº. 004/2002–TCE/AM; </w:t>
      </w:r>
      <w:r w:rsidRPr="00384161">
        <w:rPr>
          <w:rFonts w:ascii="Arial Narrow" w:hAnsi="Arial Narrow" w:cs="Arial"/>
          <w:b/>
          <w:color w:val="000000"/>
          <w:sz w:val="24"/>
          <w:szCs w:val="24"/>
        </w:rPr>
        <w:t>8.2. Dar Provimento</w:t>
      </w:r>
      <w:r w:rsidRPr="00384161">
        <w:rPr>
          <w:rFonts w:ascii="Arial Narrow" w:hAnsi="Arial Narrow" w:cs="Arial"/>
          <w:color w:val="000000"/>
          <w:sz w:val="24"/>
          <w:szCs w:val="24"/>
        </w:rPr>
        <w:t xml:space="preserve"> ao Recurso de Revisão do </w:t>
      </w:r>
      <w:r w:rsidRPr="00384161">
        <w:rPr>
          <w:rFonts w:ascii="Arial Narrow" w:hAnsi="Arial Narrow" w:cs="Arial"/>
          <w:b/>
          <w:color w:val="000000"/>
          <w:sz w:val="24"/>
          <w:szCs w:val="24"/>
        </w:rPr>
        <w:t>Sr. Daniel Vasconcelos Bentes</w:t>
      </w:r>
      <w:r w:rsidRPr="00384161">
        <w:rPr>
          <w:rFonts w:ascii="Arial Narrow" w:hAnsi="Arial Narrow" w:cs="Arial"/>
          <w:color w:val="000000"/>
          <w:sz w:val="24"/>
          <w:szCs w:val="24"/>
        </w:rPr>
        <w:t xml:space="preserve">, no sentido alterar os termos da Decisão nº 1131/2015–TCE/Primeira Câmara, exarada nos autos do processo nº 11961/2015, que passará a ter a seguinte redação: </w:t>
      </w:r>
      <w:r w:rsidRPr="00384161">
        <w:rPr>
          <w:rFonts w:ascii="Arial Narrow" w:hAnsi="Arial Narrow" w:cs="Arial"/>
          <w:b/>
          <w:color w:val="000000"/>
          <w:sz w:val="24"/>
          <w:szCs w:val="24"/>
        </w:rPr>
        <w:t xml:space="preserve">“6.1 – </w:t>
      </w:r>
      <w:r w:rsidRPr="00384161">
        <w:rPr>
          <w:rFonts w:ascii="Arial Narrow" w:hAnsi="Arial Narrow" w:cs="Arial"/>
          <w:color w:val="000000"/>
          <w:sz w:val="24"/>
          <w:szCs w:val="24"/>
        </w:rPr>
        <w:t xml:space="preserve">À unanimidade, julgar legal a presente transferência para fins de registro; </w:t>
      </w:r>
      <w:r w:rsidRPr="00384161">
        <w:rPr>
          <w:rFonts w:ascii="Arial Narrow" w:hAnsi="Arial Narrow" w:cs="Arial"/>
          <w:b/>
          <w:color w:val="000000"/>
          <w:sz w:val="24"/>
          <w:szCs w:val="24"/>
        </w:rPr>
        <w:t>6.2 –</w:t>
      </w:r>
      <w:r w:rsidRPr="00384161">
        <w:rPr>
          <w:rFonts w:ascii="Arial Narrow" w:hAnsi="Arial Narrow" w:cs="Arial"/>
          <w:color w:val="000000"/>
          <w:sz w:val="24"/>
          <w:szCs w:val="24"/>
        </w:rPr>
        <w:t xml:space="preserve"> Determinar ao Chefe do Executivo Estadual, por meio do órgão competente – AMAZONPREV, para que no prazo de 60 (sessenta) dias, retifique o ato e a guia financeira, a fim de que o percentual de adicional de tempo de serviço seja calculado com referência no valor do soldo, conforme estabelecido na Lei 3725/2012, com alterações procedidas pela Lei 4618/2018 c/c a Lei 4904/2019, encaminhando a esta Corte de Contas, documento que comprove o cumprimento desta Determinação, nos termos do parágrafo 4°do art. 2° da Resolução 002/2014–TCE/AM." </w:t>
      </w:r>
      <w:r w:rsidRPr="00384161">
        <w:rPr>
          <w:rFonts w:ascii="Arial Narrow" w:hAnsi="Arial Narrow" w:cs="Arial"/>
          <w:b/>
          <w:color w:val="000000"/>
          <w:sz w:val="24"/>
          <w:szCs w:val="24"/>
        </w:rPr>
        <w:t>8.3. Determinar</w:t>
      </w:r>
      <w:r w:rsidRPr="00384161">
        <w:rPr>
          <w:rFonts w:ascii="Arial Narrow" w:hAnsi="Arial Narrow" w:cs="Arial"/>
          <w:color w:val="000000"/>
          <w:sz w:val="24"/>
          <w:szCs w:val="24"/>
        </w:rPr>
        <w:t xml:space="preserve"> à Secretaria do Pleno que dê ciência da decisão ao Recorrente e ao Fundo Previdenciário do Estado do Amazonas - AMAZONPREV, para este cumpra a determinação do item 6.2, devendo, após, os autos serem encaminhados à DICARP para acompanhamento quanto ao cumprimento das determinações contidas no Relatório/Voto. </w:t>
      </w:r>
      <w:r w:rsidRPr="00384161">
        <w:rPr>
          <w:rFonts w:ascii="Arial Narrow" w:hAnsi="Arial Narrow" w:cs="Arial"/>
          <w:b/>
          <w:color w:val="000000"/>
          <w:sz w:val="24"/>
          <w:szCs w:val="24"/>
        </w:rPr>
        <w:t>Declaração de Impedimento:</w:t>
      </w:r>
      <w:r w:rsidRPr="00384161">
        <w:rPr>
          <w:rFonts w:ascii="Arial Narrow" w:hAnsi="Arial Narrow" w:cs="Arial"/>
          <w:color w:val="000000"/>
          <w:sz w:val="24"/>
          <w:szCs w:val="24"/>
        </w:rPr>
        <w:t xml:space="preserve"> Conselheiro Érico Xavier Desterro e Silva e Conselheiro Ari Jorge Moutinho da Costa Júnior (art.65 do Regimento Interno).</w:t>
      </w:r>
      <w:r w:rsidR="00F30282" w:rsidRPr="00384161">
        <w:rPr>
          <w:rFonts w:ascii="Arial Narrow" w:hAnsi="Arial Narrow" w:cs="Arial"/>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CONSELHEIRO-RELATOR CONVOCADO: MÁRIO JOSÉ DE MORAES</w:t>
      </w:r>
      <w:r w:rsidR="00F30282" w:rsidRPr="00384161">
        <w:rPr>
          <w:rFonts w:ascii="Arial Narrow" w:hAnsi="Arial Narrow" w:cs="Arial"/>
          <w:b/>
          <w:color w:val="000000"/>
          <w:sz w:val="24"/>
          <w:szCs w:val="24"/>
        </w:rPr>
        <w:t xml:space="preserve"> COSTA FILHO.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11.956/2017</w:t>
      </w:r>
      <w:r w:rsidRPr="00384161">
        <w:rPr>
          <w:rFonts w:ascii="Arial Narrow" w:hAnsi="Arial Narrow" w:cs="Arial"/>
          <w:color w:val="000000"/>
          <w:sz w:val="24"/>
          <w:szCs w:val="24"/>
        </w:rPr>
        <w:t xml:space="preserve"> - Tomada de Contas Especial do Termo de Contrato de Patrocínio nº 31/2015, firmado entre a Secretaria de Estado de Cultura - SEC e o Grêmio Recreativo Escola de Samba </w:t>
      </w:r>
      <w:proofErr w:type="spellStart"/>
      <w:r w:rsidRPr="00384161">
        <w:rPr>
          <w:rFonts w:ascii="Arial Narrow" w:hAnsi="Arial Narrow" w:cs="Arial"/>
          <w:color w:val="000000"/>
          <w:sz w:val="24"/>
          <w:szCs w:val="24"/>
        </w:rPr>
        <w:t>Balaku</w:t>
      </w:r>
      <w:proofErr w:type="spellEnd"/>
      <w:r w:rsidRPr="00384161">
        <w:rPr>
          <w:rFonts w:ascii="Arial Narrow" w:hAnsi="Arial Narrow" w:cs="Arial"/>
          <w:color w:val="000000"/>
          <w:sz w:val="24"/>
          <w:szCs w:val="24"/>
        </w:rPr>
        <w:t xml:space="preserve"> </w:t>
      </w:r>
      <w:proofErr w:type="spellStart"/>
      <w:r w:rsidRPr="00384161">
        <w:rPr>
          <w:rFonts w:ascii="Arial Narrow" w:hAnsi="Arial Narrow" w:cs="Arial"/>
          <w:color w:val="000000"/>
          <w:sz w:val="24"/>
          <w:szCs w:val="24"/>
        </w:rPr>
        <w:t>Blaku</w:t>
      </w:r>
      <w:proofErr w:type="spellEnd"/>
      <w:r w:rsidRPr="00384161">
        <w:rPr>
          <w:rFonts w:ascii="Arial Narrow" w:hAnsi="Arial Narrow" w:cs="Arial"/>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666/2020:</w:t>
      </w:r>
      <w:r w:rsidRPr="00384161">
        <w:rPr>
          <w:rFonts w:ascii="Arial Narrow" w:hAnsi="Arial Narrow" w:cs="Arial"/>
          <w:color w:val="000000"/>
          <w:sz w:val="24"/>
          <w:szCs w:val="24"/>
        </w:rPr>
        <w:t xml:space="preserve"> Vistos, relatados e discutidos estes autos acima identificados, </w:t>
      </w:r>
      <w:r w:rsidRPr="00384161">
        <w:rPr>
          <w:rFonts w:ascii="Arial Narrow" w:hAnsi="Arial Narrow" w:cs="Arial"/>
          <w:b/>
          <w:color w:val="000000"/>
          <w:sz w:val="24"/>
          <w:szCs w:val="24"/>
        </w:rPr>
        <w:t>ACORDAM</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os Excelentíssimos</w:t>
      </w:r>
      <w:proofErr w:type="gramEnd"/>
      <w:r w:rsidRPr="00384161">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III, "h" da Resolução nº 04/2002-TCE/AM, </w:t>
      </w:r>
      <w:r w:rsidRPr="00384161">
        <w:rPr>
          <w:rFonts w:ascii="Arial Narrow" w:hAnsi="Arial Narrow" w:cs="Arial"/>
          <w:b/>
          <w:color w:val="000000"/>
          <w:sz w:val="24"/>
          <w:szCs w:val="24"/>
        </w:rPr>
        <w:t>à unanimidade</w:t>
      </w:r>
      <w:r w:rsidRPr="00384161">
        <w:rPr>
          <w:rFonts w:ascii="Arial Narrow" w:hAnsi="Arial Narrow" w:cs="Arial"/>
          <w:color w:val="000000"/>
          <w:sz w:val="24"/>
          <w:szCs w:val="24"/>
        </w:rPr>
        <w:t xml:space="preserve">, nos termos do voto do Excelentíssimo Senhor Conselheiro Convocado e Relator, </w:t>
      </w:r>
      <w:r w:rsidRPr="00384161">
        <w:rPr>
          <w:rFonts w:ascii="Arial Narrow" w:hAnsi="Arial Narrow" w:cs="Arial"/>
          <w:b/>
          <w:color w:val="000000"/>
          <w:sz w:val="24"/>
          <w:szCs w:val="24"/>
        </w:rPr>
        <w:t>em parcial consonância</w:t>
      </w:r>
      <w:r w:rsidRPr="00384161">
        <w:rPr>
          <w:rFonts w:ascii="Arial Narrow" w:hAnsi="Arial Narrow" w:cs="Arial"/>
          <w:color w:val="000000"/>
          <w:sz w:val="24"/>
          <w:szCs w:val="24"/>
        </w:rPr>
        <w:t xml:space="preserve"> com pronunciamento do Ministério Público junto a este Tribunal, no sentido de: </w:t>
      </w:r>
      <w:r w:rsidRPr="00384161">
        <w:rPr>
          <w:rFonts w:ascii="Arial Narrow" w:hAnsi="Arial Narrow" w:cs="Arial"/>
          <w:b/>
          <w:color w:val="000000"/>
          <w:sz w:val="24"/>
          <w:szCs w:val="24"/>
        </w:rPr>
        <w:t>9.1. Julgar legal</w:t>
      </w:r>
      <w:r w:rsidRPr="00384161">
        <w:rPr>
          <w:rFonts w:ascii="Arial Narrow" w:hAnsi="Arial Narrow" w:cs="Arial"/>
          <w:color w:val="000000"/>
          <w:sz w:val="24"/>
          <w:szCs w:val="24"/>
        </w:rPr>
        <w:t xml:space="preserve"> o termo de contrato de patrocínio n. 31/2015, objeto da Tomada de Contas Especial em apreço, no valor de </w:t>
      </w:r>
      <w:r w:rsidRPr="00384161">
        <w:rPr>
          <w:rFonts w:ascii="Arial Narrow" w:hAnsi="Arial Narrow" w:cs="Arial"/>
          <w:b/>
          <w:color w:val="000000"/>
          <w:sz w:val="24"/>
          <w:szCs w:val="24"/>
        </w:rPr>
        <w:t>R$ 264.113,00</w:t>
      </w:r>
      <w:r w:rsidRPr="00384161">
        <w:rPr>
          <w:rFonts w:ascii="Arial Narrow" w:hAnsi="Arial Narrow" w:cs="Arial"/>
          <w:color w:val="000000"/>
          <w:sz w:val="24"/>
          <w:szCs w:val="24"/>
        </w:rPr>
        <w:t xml:space="preserve"> (duzentos e sessenta e quatro mil e cento e treze reais), firmado entre a Secretaria de Estado de Cultura - SEC e o Grêmio Recreativo Escola de Samba </w:t>
      </w:r>
      <w:proofErr w:type="spellStart"/>
      <w:r w:rsidRPr="00384161">
        <w:rPr>
          <w:rFonts w:ascii="Arial Narrow" w:hAnsi="Arial Narrow" w:cs="Arial"/>
          <w:color w:val="000000"/>
          <w:sz w:val="24"/>
          <w:szCs w:val="24"/>
        </w:rPr>
        <w:t>Balaku</w:t>
      </w:r>
      <w:proofErr w:type="spellEnd"/>
      <w:r w:rsidRPr="00384161">
        <w:rPr>
          <w:rFonts w:ascii="Arial Narrow" w:hAnsi="Arial Narrow" w:cs="Arial"/>
          <w:color w:val="000000"/>
          <w:sz w:val="24"/>
          <w:szCs w:val="24"/>
        </w:rPr>
        <w:t xml:space="preserve"> </w:t>
      </w:r>
      <w:proofErr w:type="spellStart"/>
      <w:r w:rsidRPr="00384161">
        <w:rPr>
          <w:rFonts w:ascii="Arial Narrow" w:hAnsi="Arial Narrow" w:cs="Arial"/>
          <w:color w:val="000000"/>
          <w:sz w:val="24"/>
          <w:szCs w:val="24"/>
        </w:rPr>
        <w:t>Blaku</w:t>
      </w:r>
      <w:proofErr w:type="spellEnd"/>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sob responsabilidade</w:t>
      </w:r>
      <w:proofErr w:type="gramEnd"/>
      <w:r w:rsidRPr="00384161">
        <w:rPr>
          <w:rFonts w:ascii="Arial Narrow" w:hAnsi="Arial Narrow" w:cs="Arial"/>
          <w:color w:val="000000"/>
          <w:sz w:val="24"/>
          <w:szCs w:val="24"/>
        </w:rPr>
        <w:t xml:space="preserve"> do </w:t>
      </w:r>
      <w:r w:rsidRPr="00384161">
        <w:rPr>
          <w:rFonts w:ascii="Arial Narrow" w:hAnsi="Arial Narrow" w:cs="Arial"/>
          <w:b/>
          <w:color w:val="000000"/>
          <w:sz w:val="24"/>
          <w:szCs w:val="24"/>
        </w:rPr>
        <w:t>Sr. Robério dos Santos Pereira Braga</w:t>
      </w:r>
      <w:r w:rsidRPr="00384161">
        <w:rPr>
          <w:rFonts w:ascii="Arial Narrow" w:hAnsi="Arial Narrow" w:cs="Arial"/>
          <w:color w:val="000000"/>
          <w:sz w:val="24"/>
          <w:szCs w:val="24"/>
        </w:rPr>
        <w:t xml:space="preserve">, Secretário de Estado da SEC (concedente), à época, e do </w:t>
      </w:r>
      <w:r w:rsidRPr="00384161">
        <w:rPr>
          <w:rFonts w:ascii="Arial Narrow" w:hAnsi="Arial Narrow" w:cs="Arial"/>
          <w:b/>
          <w:color w:val="000000"/>
          <w:sz w:val="24"/>
          <w:szCs w:val="24"/>
        </w:rPr>
        <w:t>Sr. José Renato Ferreira Nobre Júnior</w:t>
      </w:r>
      <w:r w:rsidRPr="00384161">
        <w:rPr>
          <w:rFonts w:ascii="Arial Narrow" w:hAnsi="Arial Narrow" w:cs="Arial"/>
          <w:color w:val="000000"/>
          <w:sz w:val="24"/>
          <w:szCs w:val="24"/>
        </w:rPr>
        <w:t xml:space="preserve">, Presidente do GRESBB (convenente), à época; </w:t>
      </w:r>
      <w:r w:rsidRPr="00384161">
        <w:rPr>
          <w:rFonts w:ascii="Arial Narrow" w:hAnsi="Arial Narrow" w:cs="Arial"/>
          <w:b/>
          <w:color w:val="000000"/>
          <w:sz w:val="24"/>
          <w:szCs w:val="24"/>
        </w:rPr>
        <w:t>9.2. Julgar regular</w:t>
      </w:r>
      <w:r w:rsidRPr="00384161">
        <w:rPr>
          <w:rFonts w:ascii="Arial Narrow" w:hAnsi="Arial Narrow" w:cs="Arial"/>
          <w:color w:val="000000"/>
          <w:sz w:val="24"/>
          <w:szCs w:val="24"/>
        </w:rPr>
        <w:t xml:space="preserve"> a Tomada de Contas Especial do termo de contrato de patrocínio n. 31/2015, por parte da Secretaria de Estado de Cultura - SEC, </w:t>
      </w:r>
      <w:proofErr w:type="gramStart"/>
      <w:r w:rsidRPr="00384161">
        <w:rPr>
          <w:rFonts w:ascii="Arial Narrow" w:hAnsi="Arial Narrow" w:cs="Arial"/>
          <w:color w:val="000000"/>
          <w:sz w:val="24"/>
          <w:szCs w:val="24"/>
        </w:rPr>
        <w:t>sob responsabilidade</w:t>
      </w:r>
      <w:proofErr w:type="gramEnd"/>
      <w:r w:rsidRPr="00384161">
        <w:rPr>
          <w:rFonts w:ascii="Arial Narrow" w:hAnsi="Arial Narrow" w:cs="Arial"/>
          <w:color w:val="000000"/>
          <w:sz w:val="24"/>
          <w:szCs w:val="24"/>
        </w:rPr>
        <w:t xml:space="preserve"> do </w:t>
      </w:r>
      <w:r w:rsidRPr="00384161">
        <w:rPr>
          <w:rFonts w:ascii="Arial Narrow" w:hAnsi="Arial Narrow" w:cs="Arial"/>
          <w:b/>
          <w:color w:val="000000"/>
          <w:sz w:val="24"/>
          <w:szCs w:val="24"/>
        </w:rPr>
        <w:t>Sr. Robério dos Santos Pereira Braga</w:t>
      </w:r>
      <w:r w:rsidRPr="00384161">
        <w:rPr>
          <w:rFonts w:ascii="Arial Narrow" w:hAnsi="Arial Narrow" w:cs="Arial"/>
          <w:color w:val="000000"/>
          <w:sz w:val="24"/>
          <w:szCs w:val="24"/>
        </w:rPr>
        <w:t xml:space="preserve">, Secretário, à época; </w:t>
      </w:r>
      <w:r w:rsidRPr="00384161">
        <w:rPr>
          <w:rFonts w:ascii="Arial Narrow" w:hAnsi="Arial Narrow" w:cs="Arial"/>
          <w:b/>
          <w:color w:val="000000"/>
          <w:sz w:val="24"/>
          <w:szCs w:val="24"/>
        </w:rPr>
        <w:t>9.3. Julgar irregular</w:t>
      </w:r>
      <w:r w:rsidRPr="00384161">
        <w:rPr>
          <w:rFonts w:ascii="Arial Narrow" w:hAnsi="Arial Narrow" w:cs="Arial"/>
          <w:color w:val="000000"/>
          <w:sz w:val="24"/>
          <w:szCs w:val="24"/>
        </w:rPr>
        <w:t xml:space="preserve"> a Tomada de Contas Especial do termo de contrato de patrocínio n. 31/2015, por parte do Grêmio Recreativo Escola de Samba </w:t>
      </w:r>
      <w:proofErr w:type="spellStart"/>
      <w:r w:rsidRPr="00384161">
        <w:rPr>
          <w:rFonts w:ascii="Arial Narrow" w:hAnsi="Arial Narrow" w:cs="Arial"/>
          <w:color w:val="000000"/>
          <w:sz w:val="24"/>
          <w:szCs w:val="24"/>
        </w:rPr>
        <w:t>Balaku</w:t>
      </w:r>
      <w:proofErr w:type="spellEnd"/>
      <w:r w:rsidRPr="00384161">
        <w:rPr>
          <w:rFonts w:ascii="Arial Narrow" w:hAnsi="Arial Narrow" w:cs="Arial"/>
          <w:color w:val="000000"/>
          <w:sz w:val="24"/>
          <w:szCs w:val="24"/>
        </w:rPr>
        <w:t xml:space="preserve"> </w:t>
      </w:r>
      <w:proofErr w:type="spellStart"/>
      <w:r w:rsidRPr="00384161">
        <w:rPr>
          <w:rFonts w:ascii="Arial Narrow" w:hAnsi="Arial Narrow" w:cs="Arial"/>
          <w:color w:val="000000"/>
          <w:sz w:val="24"/>
          <w:szCs w:val="24"/>
        </w:rPr>
        <w:t>Blaku</w:t>
      </w:r>
      <w:proofErr w:type="spellEnd"/>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sob responsabilidade</w:t>
      </w:r>
      <w:proofErr w:type="gramEnd"/>
      <w:r w:rsidRPr="00384161">
        <w:rPr>
          <w:rFonts w:ascii="Arial Narrow" w:hAnsi="Arial Narrow" w:cs="Arial"/>
          <w:color w:val="000000"/>
          <w:sz w:val="24"/>
          <w:szCs w:val="24"/>
        </w:rPr>
        <w:t xml:space="preserve"> do </w:t>
      </w:r>
      <w:r w:rsidRPr="00384161">
        <w:rPr>
          <w:rFonts w:ascii="Arial Narrow" w:hAnsi="Arial Narrow" w:cs="Arial"/>
          <w:b/>
          <w:color w:val="000000"/>
          <w:sz w:val="24"/>
          <w:szCs w:val="24"/>
        </w:rPr>
        <w:t>Sr. José Renato Ferreira Nobre Junior</w:t>
      </w:r>
      <w:r w:rsidRPr="00384161">
        <w:rPr>
          <w:rFonts w:ascii="Arial Narrow" w:hAnsi="Arial Narrow" w:cs="Arial"/>
          <w:color w:val="000000"/>
          <w:sz w:val="24"/>
          <w:szCs w:val="24"/>
        </w:rPr>
        <w:t xml:space="preserve">, Presidente, à época; </w:t>
      </w:r>
      <w:r w:rsidRPr="00384161">
        <w:rPr>
          <w:rFonts w:ascii="Arial Narrow" w:hAnsi="Arial Narrow" w:cs="Arial"/>
          <w:b/>
          <w:color w:val="000000"/>
          <w:sz w:val="24"/>
          <w:szCs w:val="24"/>
        </w:rPr>
        <w:t>9.4. Considerar em Alcance</w:t>
      </w:r>
      <w:r w:rsidRPr="00384161">
        <w:rPr>
          <w:rFonts w:ascii="Arial Narrow" w:hAnsi="Arial Narrow" w:cs="Arial"/>
          <w:color w:val="000000"/>
          <w:sz w:val="24"/>
          <w:szCs w:val="24"/>
        </w:rPr>
        <w:t xml:space="preserve"> o </w:t>
      </w:r>
      <w:r w:rsidRPr="00384161">
        <w:rPr>
          <w:rFonts w:ascii="Arial Narrow" w:hAnsi="Arial Narrow" w:cs="Arial"/>
          <w:b/>
          <w:color w:val="000000"/>
          <w:sz w:val="24"/>
          <w:szCs w:val="24"/>
        </w:rPr>
        <w:t>Sr. José Renato Ferreira Nobre Junior</w:t>
      </w:r>
      <w:r w:rsidRPr="00384161">
        <w:rPr>
          <w:rFonts w:ascii="Arial Narrow" w:hAnsi="Arial Narrow" w:cs="Arial"/>
          <w:color w:val="000000"/>
          <w:sz w:val="24"/>
          <w:szCs w:val="24"/>
        </w:rPr>
        <w:t xml:space="preserve"> no valor de </w:t>
      </w:r>
      <w:r w:rsidRPr="00384161">
        <w:rPr>
          <w:rFonts w:ascii="Arial Narrow" w:hAnsi="Arial Narrow" w:cs="Arial"/>
          <w:b/>
          <w:color w:val="000000"/>
          <w:sz w:val="24"/>
          <w:szCs w:val="24"/>
        </w:rPr>
        <w:t>R$ 264.113,00</w:t>
      </w:r>
      <w:r w:rsidRPr="00384161">
        <w:rPr>
          <w:rFonts w:ascii="Arial Narrow" w:hAnsi="Arial Narrow" w:cs="Arial"/>
          <w:color w:val="000000"/>
          <w:sz w:val="24"/>
          <w:szCs w:val="24"/>
        </w:rPr>
        <w:t xml:space="preserve"> (duzentos e sessenta e quatro mil e cento e treze reais), por não comprovar a execução do convênio, que devem ser recolhidos na esfera Estadual para o órgão Secretaria de Estado da </w:t>
      </w:r>
      <w:r w:rsidRPr="00384161">
        <w:rPr>
          <w:rFonts w:ascii="Arial Narrow" w:hAnsi="Arial Narrow" w:cs="Arial"/>
          <w:color w:val="000000"/>
          <w:sz w:val="24"/>
          <w:szCs w:val="24"/>
        </w:rPr>
        <w:lastRenderedPageBreak/>
        <w:t xml:space="preserve">Fazenda–SEFAZ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04/02–RITCE/AM); </w:t>
      </w:r>
      <w:r w:rsidRPr="00384161">
        <w:rPr>
          <w:rFonts w:ascii="Arial Narrow" w:hAnsi="Arial Narrow" w:cs="Arial"/>
          <w:b/>
          <w:color w:val="000000"/>
          <w:sz w:val="24"/>
          <w:szCs w:val="24"/>
        </w:rPr>
        <w:t>9.5. 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José Renato Ferreira Nobre Junior</w:t>
      </w:r>
      <w:r w:rsidRPr="00384161">
        <w:rPr>
          <w:rFonts w:ascii="Arial Narrow" w:hAnsi="Arial Narrow" w:cs="Arial"/>
          <w:color w:val="000000"/>
          <w:sz w:val="24"/>
          <w:szCs w:val="24"/>
        </w:rPr>
        <w:t xml:space="preserve"> no valor de </w:t>
      </w:r>
      <w:r w:rsidRPr="00384161">
        <w:rPr>
          <w:rFonts w:ascii="Arial Narrow" w:hAnsi="Arial Narrow" w:cs="Arial"/>
          <w:b/>
          <w:color w:val="000000"/>
          <w:sz w:val="24"/>
          <w:szCs w:val="24"/>
        </w:rPr>
        <w:t>R$ 10.000,00</w:t>
      </w:r>
      <w:r w:rsidRPr="00384161">
        <w:rPr>
          <w:rFonts w:ascii="Arial Narrow" w:hAnsi="Arial Narrow" w:cs="Arial"/>
          <w:color w:val="000000"/>
          <w:sz w:val="24"/>
          <w:szCs w:val="24"/>
        </w:rPr>
        <w:t xml:space="preserve"> (dez mil reais), com fulcro no art. 308, V, da Resolução n. 04/2002 – TCE/AM,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 xml:space="preserve">9.6. Aplicar Multa </w:t>
      </w:r>
      <w:r w:rsidRPr="00384161">
        <w:rPr>
          <w:rFonts w:ascii="Arial Narrow" w:hAnsi="Arial Narrow" w:cs="Arial"/>
          <w:color w:val="000000"/>
          <w:sz w:val="24"/>
          <w:szCs w:val="24"/>
        </w:rPr>
        <w:t xml:space="preserve">ao </w:t>
      </w:r>
      <w:r w:rsidRPr="00384161">
        <w:rPr>
          <w:rFonts w:ascii="Arial Narrow" w:hAnsi="Arial Narrow" w:cs="Arial"/>
          <w:b/>
          <w:color w:val="000000"/>
          <w:sz w:val="24"/>
          <w:szCs w:val="24"/>
        </w:rPr>
        <w:t>Sr. José Renato Ferreira Nobre Junior</w:t>
      </w:r>
      <w:r w:rsidRPr="00384161">
        <w:rPr>
          <w:rFonts w:ascii="Arial Narrow" w:hAnsi="Arial Narrow" w:cs="Arial"/>
          <w:color w:val="000000"/>
          <w:sz w:val="24"/>
          <w:szCs w:val="24"/>
        </w:rPr>
        <w:t xml:space="preserve"> no valor de </w:t>
      </w:r>
      <w:r w:rsidRPr="00384161">
        <w:rPr>
          <w:rFonts w:ascii="Arial Narrow" w:hAnsi="Arial Narrow" w:cs="Arial"/>
          <w:b/>
          <w:color w:val="000000"/>
          <w:sz w:val="24"/>
          <w:szCs w:val="24"/>
        </w:rPr>
        <w:t>R$ 13.654,39</w:t>
      </w:r>
      <w:r w:rsidRPr="00384161">
        <w:rPr>
          <w:rFonts w:ascii="Arial Narrow" w:hAnsi="Arial Narrow" w:cs="Arial"/>
          <w:color w:val="000000"/>
          <w:sz w:val="24"/>
          <w:szCs w:val="24"/>
        </w:rPr>
        <w:t xml:space="preserve"> (treze mil, seiscentos e cinquenta e quatro reais e trinta e nove centavos), com fulcro no art. 308, VI, da Resolução n. 04/2002–TCE/AM,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w:t>
      </w:r>
      <w:proofErr w:type="gramStart"/>
      <w:r w:rsidRPr="00384161">
        <w:rPr>
          <w:rFonts w:ascii="Arial Narrow" w:hAnsi="Arial Narrow" w:cs="Arial"/>
          <w:color w:val="000000"/>
          <w:sz w:val="24"/>
          <w:szCs w:val="24"/>
        </w:rPr>
        <w:t>o código 5508 - Multas aplicadas pelo TCE/AM - Fundo de Apoio</w:t>
      </w:r>
      <w:proofErr w:type="gramEnd"/>
      <w:r w:rsidRPr="00384161">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9.7. Dar ciência</w:t>
      </w:r>
      <w:r w:rsidRPr="00384161">
        <w:rPr>
          <w:rFonts w:ascii="Arial Narrow" w:hAnsi="Arial Narrow" w:cs="Arial"/>
          <w:color w:val="000000"/>
          <w:sz w:val="24"/>
          <w:szCs w:val="24"/>
        </w:rPr>
        <w:t xml:space="preserve"> aos responsáveis, Senhores </w:t>
      </w:r>
      <w:r w:rsidRPr="00384161">
        <w:rPr>
          <w:rFonts w:ascii="Arial Narrow" w:hAnsi="Arial Narrow" w:cs="Arial"/>
          <w:b/>
          <w:color w:val="000000"/>
          <w:sz w:val="24"/>
          <w:szCs w:val="24"/>
        </w:rPr>
        <w:t>Robério dos Santos Pereira Braga</w:t>
      </w:r>
      <w:r w:rsidRPr="00384161">
        <w:rPr>
          <w:rFonts w:ascii="Arial Narrow" w:hAnsi="Arial Narrow" w:cs="Arial"/>
          <w:color w:val="000000"/>
          <w:sz w:val="24"/>
          <w:szCs w:val="24"/>
        </w:rPr>
        <w:t xml:space="preserve"> e </w:t>
      </w:r>
      <w:r w:rsidRPr="00384161">
        <w:rPr>
          <w:rFonts w:ascii="Arial Narrow" w:hAnsi="Arial Narrow" w:cs="Arial"/>
          <w:b/>
          <w:color w:val="000000"/>
          <w:sz w:val="24"/>
          <w:szCs w:val="24"/>
        </w:rPr>
        <w:t>José Renato Ferreira Nobre Junior</w:t>
      </w:r>
      <w:r w:rsidRPr="00384161">
        <w:rPr>
          <w:rFonts w:ascii="Arial Narrow" w:hAnsi="Arial Narrow" w:cs="Arial"/>
          <w:color w:val="000000"/>
          <w:sz w:val="24"/>
          <w:szCs w:val="24"/>
        </w:rPr>
        <w:t>, sobre o julgamento do processo.</w:t>
      </w:r>
      <w:r w:rsidR="00F30282" w:rsidRPr="00384161">
        <w:rPr>
          <w:rFonts w:ascii="Arial Narrow" w:hAnsi="Arial Narrow" w:cs="Arial"/>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 xml:space="preserve">PROCESSO Nº 17.221/2019 </w:t>
      </w:r>
      <w:r w:rsidRPr="00384161">
        <w:rPr>
          <w:rFonts w:ascii="Arial Narrow" w:hAnsi="Arial Narrow" w:cs="Arial"/>
          <w:b/>
          <w:color w:val="000000"/>
          <w:sz w:val="24"/>
          <w:szCs w:val="24"/>
          <w:highlight w:val="lightGray"/>
        </w:rPr>
        <w:t>(</w:t>
      </w:r>
      <w:r w:rsidRPr="00384161">
        <w:rPr>
          <w:rFonts w:ascii="Arial Narrow" w:hAnsi="Arial Narrow" w:cs="Arial"/>
          <w:b/>
          <w:color w:val="000000"/>
          <w:sz w:val="24"/>
          <w:szCs w:val="24"/>
        </w:rPr>
        <w:t>Apenso: 10.723/2015 e 11.191/2017)</w:t>
      </w:r>
      <w:r w:rsidRPr="00384161">
        <w:rPr>
          <w:rFonts w:ascii="Arial Narrow" w:hAnsi="Arial Narrow" w:cs="Arial"/>
          <w:color w:val="000000"/>
          <w:sz w:val="24"/>
          <w:szCs w:val="24"/>
        </w:rPr>
        <w:t xml:space="preserve"> - </w:t>
      </w:r>
      <w:r w:rsidRPr="00384161">
        <w:rPr>
          <w:rFonts w:ascii="Arial Narrow" w:hAnsi="Arial Narrow" w:cs="Arial"/>
          <w:sz w:val="24"/>
          <w:szCs w:val="24"/>
        </w:rPr>
        <w:t xml:space="preserve">Recurso de Revisão interposto pelo Sr. </w:t>
      </w:r>
      <w:proofErr w:type="spellStart"/>
      <w:r w:rsidRPr="00384161">
        <w:rPr>
          <w:rFonts w:ascii="Arial Narrow" w:hAnsi="Arial Narrow" w:cs="Arial"/>
          <w:sz w:val="24"/>
          <w:szCs w:val="24"/>
        </w:rPr>
        <w:t>Adalfrank</w:t>
      </w:r>
      <w:proofErr w:type="spellEnd"/>
      <w:r w:rsidRPr="00384161">
        <w:rPr>
          <w:rFonts w:ascii="Arial Narrow" w:hAnsi="Arial Narrow" w:cs="Arial"/>
          <w:sz w:val="24"/>
          <w:szCs w:val="24"/>
        </w:rPr>
        <w:t xml:space="preserve"> Teixeira da Silva, em face do Acórdão nº 788/2018-TCE-Tribunal Pleno, exarado nos autos do Processo nº 11.191/2017</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 xml:space="preserve">Advogado: </w:t>
      </w:r>
      <w:r w:rsidRPr="00384161">
        <w:rPr>
          <w:rFonts w:ascii="Arial Narrow" w:hAnsi="Arial Narrow" w:cs="Arial"/>
          <w:color w:val="000000"/>
          <w:sz w:val="24"/>
          <w:szCs w:val="24"/>
        </w:rPr>
        <w:t>Cristian Mendes da Silva – OAB/AM A-691.</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667/2020:</w:t>
      </w:r>
      <w:r w:rsidRPr="00384161">
        <w:rPr>
          <w:rFonts w:ascii="Arial Narrow" w:hAnsi="Arial Narrow" w:cs="Arial"/>
          <w:sz w:val="24"/>
          <w:szCs w:val="24"/>
        </w:rPr>
        <w:t xml:space="preserve"> 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art.11, inciso III, alínea “g”,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do voto do Excelentíssimo Senhor Conselheiro Convocado e Relator, </w:t>
      </w:r>
      <w:r w:rsidRPr="00384161">
        <w:rPr>
          <w:rFonts w:ascii="Arial Narrow" w:hAnsi="Arial Narrow" w:cs="Arial"/>
          <w:b/>
          <w:sz w:val="24"/>
          <w:szCs w:val="24"/>
        </w:rPr>
        <w:t>em parcial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 xml:space="preserve">8.1. Conhecer </w:t>
      </w:r>
      <w:r w:rsidRPr="00384161">
        <w:rPr>
          <w:rFonts w:ascii="Arial Narrow" w:hAnsi="Arial Narrow" w:cs="Arial"/>
          <w:sz w:val="24"/>
          <w:szCs w:val="24"/>
        </w:rPr>
        <w:t xml:space="preserve">do Recurso de Revisão interposto pelo </w:t>
      </w:r>
      <w:r w:rsidRPr="00384161">
        <w:rPr>
          <w:rFonts w:ascii="Arial Narrow" w:hAnsi="Arial Narrow" w:cs="Arial"/>
          <w:b/>
          <w:sz w:val="24"/>
          <w:szCs w:val="24"/>
        </w:rPr>
        <w:t xml:space="preserve">Sr. </w:t>
      </w:r>
      <w:proofErr w:type="spellStart"/>
      <w:r w:rsidRPr="00384161">
        <w:rPr>
          <w:rFonts w:ascii="Arial Narrow" w:hAnsi="Arial Narrow" w:cs="Arial"/>
          <w:b/>
          <w:sz w:val="24"/>
          <w:szCs w:val="24"/>
        </w:rPr>
        <w:t>Adalfrank</w:t>
      </w:r>
      <w:proofErr w:type="spellEnd"/>
      <w:r w:rsidRPr="00384161">
        <w:rPr>
          <w:rFonts w:ascii="Arial Narrow" w:hAnsi="Arial Narrow" w:cs="Arial"/>
          <w:b/>
          <w:sz w:val="24"/>
          <w:szCs w:val="24"/>
        </w:rPr>
        <w:t xml:space="preserve"> Teixeira da Silva</w:t>
      </w:r>
      <w:r w:rsidRPr="00384161">
        <w:rPr>
          <w:rFonts w:ascii="Arial Narrow" w:hAnsi="Arial Narrow" w:cs="Arial"/>
          <w:sz w:val="24"/>
          <w:szCs w:val="24"/>
        </w:rPr>
        <w:t xml:space="preserve"> em face do Acórdão n. 788/2018-TCE-Tribunal Pleno, exarado nos autos apensos n. 11.191/2017; </w:t>
      </w:r>
      <w:r w:rsidRPr="00384161">
        <w:rPr>
          <w:rFonts w:ascii="Arial Narrow" w:hAnsi="Arial Narrow" w:cs="Arial"/>
          <w:b/>
          <w:sz w:val="24"/>
          <w:szCs w:val="24"/>
        </w:rPr>
        <w:t>8.2. Dar Provimento Parcial</w:t>
      </w:r>
      <w:r w:rsidRPr="00384161">
        <w:rPr>
          <w:rFonts w:ascii="Arial Narrow" w:hAnsi="Arial Narrow" w:cs="Arial"/>
          <w:sz w:val="24"/>
          <w:szCs w:val="24"/>
        </w:rPr>
        <w:t xml:space="preserve"> aos pedidos de reforma interpostos pelo </w:t>
      </w:r>
      <w:r w:rsidRPr="00384161">
        <w:rPr>
          <w:rFonts w:ascii="Arial Narrow" w:hAnsi="Arial Narrow" w:cs="Arial"/>
          <w:b/>
          <w:sz w:val="24"/>
          <w:szCs w:val="24"/>
        </w:rPr>
        <w:t xml:space="preserve">Sr. </w:t>
      </w:r>
      <w:proofErr w:type="spellStart"/>
      <w:r w:rsidRPr="00384161">
        <w:rPr>
          <w:rFonts w:ascii="Arial Narrow" w:hAnsi="Arial Narrow" w:cs="Arial"/>
          <w:b/>
          <w:sz w:val="24"/>
          <w:szCs w:val="24"/>
        </w:rPr>
        <w:t>Adalfrank</w:t>
      </w:r>
      <w:proofErr w:type="spellEnd"/>
      <w:r w:rsidRPr="00384161">
        <w:rPr>
          <w:rFonts w:ascii="Arial Narrow" w:hAnsi="Arial Narrow" w:cs="Arial"/>
          <w:b/>
          <w:sz w:val="24"/>
          <w:szCs w:val="24"/>
        </w:rPr>
        <w:t xml:space="preserve"> Teixeira da Silva</w:t>
      </w:r>
      <w:r w:rsidRPr="00384161">
        <w:rPr>
          <w:rFonts w:ascii="Arial Narrow" w:hAnsi="Arial Narrow" w:cs="Arial"/>
          <w:sz w:val="24"/>
          <w:szCs w:val="24"/>
        </w:rPr>
        <w:t xml:space="preserve">, reformando o Acórdão n. 788/2018-TCE-Tribunal Pleno, no sentido de: </w:t>
      </w:r>
      <w:r w:rsidRPr="00384161">
        <w:rPr>
          <w:rFonts w:ascii="Arial Narrow" w:hAnsi="Arial Narrow" w:cs="Arial"/>
          <w:b/>
          <w:sz w:val="24"/>
          <w:szCs w:val="24"/>
        </w:rPr>
        <w:t>a) Julgar Regular com Ressalvas</w:t>
      </w:r>
      <w:r w:rsidRPr="00384161">
        <w:rPr>
          <w:rFonts w:ascii="Arial Narrow" w:hAnsi="Arial Narrow" w:cs="Arial"/>
          <w:sz w:val="24"/>
          <w:szCs w:val="24"/>
        </w:rPr>
        <w:t xml:space="preserve">, a Prestação de Contas Anual referente à Câmara Municipal de Lábrea, exercício de 2014, de responsabilidade do recorrente; </w:t>
      </w:r>
      <w:r w:rsidRPr="00384161">
        <w:rPr>
          <w:rFonts w:ascii="Arial Narrow" w:hAnsi="Arial Narrow" w:cs="Arial"/>
          <w:b/>
          <w:sz w:val="24"/>
          <w:szCs w:val="24"/>
        </w:rPr>
        <w:t>b) Alterar</w:t>
      </w:r>
      <w:r w:rsidRPr="00384161">
        <w:rPr>
          <w:rFonts w:ascii="Arial Narrow" w:hAnsi="Arial Narrow" w:cs="Arial"/>
          <w:sz w:val="24"/>
          <w:szCs w:val="24"/>
        </w:rPr>
        <w:t xml:space="preserve"> o valor e o fundamento da multa descrita no item 9.2 do Acórdão n. 953/2016-TCE-Tribunal Pleno, ora mantido pelo Acórdão recorrido, cuja redação deverá conter indicação ao art. 54, VII, da LO-TCE/AM c/c art. 308, VII, do RI-TCE/AM e ao valor de </w:t>
      </w:r>
      <w:r w:rsidRPr="00384161">
        <w:rPr>
          <w:rFonts w:ascii="Arial Narrow" w:hAnsi="Arial Narrow" w:cs="Arial"/>
          <w:b/>
          <w:sz w:val="24"/>
          <w:szCs w:val="24"/>
        </w:rPr>
        <w:t>R$ 1.706,80</w:t>
      </w:r>
      <w:r w:rsidRPr="00384161">
        <w:rPr>
          <w:rFonts w:ascii="Arial Narrow" w:hAnsi="Arial Narrow" w:cs="Arial"/>
          <w:sz w:val="24"/>
          <w:szCs w:val="24"/>
        </w:rPr>
        <w:t xml:space="preserve"> (mil, setecentos e seis reais e oitenta centavos), em virtude das irregularidades identificadas e não sanadas (1.2a, 3.1, 3.2, 3.3, 3.4, 3.5, 3.6, 3.7, 3.8, 3.9, 3.10, 3.11 e 3.12 do Relatório/Voto contido nos autos apensos n. 10.723/2015). </w:t>
      </w:r>
      <w:r w:rsidRPr="00384161">
        <w:rPr>
          <w:rFonts w:ascii="Arial Narrow" w:hAnsi="Arial Narrow" w:cs="Arial"/>
          <w:b/>
          <w:sz w:val="24"/>
          <w:szCs w:val="24"/>
        </w:rPr>
        <w:t>8.3. Dar ciência</w:t>
      </w:r>
      <w:r w:rsidRPr="00384161">
        <w:rPr>
          <w:rFonts w:ascii="Arial Narrow" w:hAnsi="Arial Narrow" w:cs="Arial"/>
          <w:sz w:val="24"/>
          <w:szCs w:val="24"/>
        </w:rPr>
        <w:t xml:space="preserve"> do desfecho dos autos ao patrono do </w:t>
      </w:r>
      <w:r w:rsidRPr="00384161">
        <w:rPr>
          <w:rFonts w:ascii="Arial Narrow" w:hAnsi="Arial Narrow" w:cs="Arial"/>
          <w:b/>
          <w:sz w:val="24"/>
          <w:szCs w:val="24"/>
        </w:rPr>
        <w:t xml:space="preserve">Sr. </w:t>
      </w:r>
      <w:proofErr w:type="spellStart"/>
      <w:r w:rsidRPr="00384161">
        <w:rPr>
          <w:rFonts w:ascii="Arial Narrow" w:hAnsi="Arial Narrow" w:cs="Arial"/>
          <w:b/>
          <w:sz w:val="24"/>
          <w:szCs w:val="24"/>
        </w:rPr>
        <w:t>Adalfrank</w:t>
      </w:r>
      <w:proofErr w:type="spellEnd"/>
      <w:r w:rsidRPr="00384161">
        <w:rPr>
          <w:rFonts w:ascii="Arial Narrow" w:hAnsi="Arial Narrow" w:cs="Arial"/>
          <w:b/>
          <w:sz w:val="24"/>
          <w:szCs w:val="24"/>
        </w:rPr>
        <w:t xml:space="preserve"> Teixeira da Silva</w:t>
      </w:r>
      <w:r w:rsidRPr="00384161">
        <w:rPr>
          <w:rFonts w:ascii="Arial Narrow" w:hAnsi="Arial Narrow" w:cs="Arial"/>
          <w:sz w:val="24"/>
          <w:szCs w:val="24"/>
        </w:rPr>
        <w:t xml:space="preserve">. </w:t>
      </w:r>
      <w:r w:rsidRPr="00384161">
        <w:rPr>
          <w:rFonts w:ascii="Arial Narrow" w:hAnsi="Arial Narrow" w:cs="Arial"/>
          <w:b/>
          <w:sz w:val="24"/>
          <w:szCs w:val="24"/>
        </w:rPr>
        <w:t>Declaração de Impedimento:</w:t>
      </w:r>
      <w:r w:rsidRPr="00384161">
        <w:rPr>
          <w:rFonts w:ascii="Arial Narrow" w:hAnsi="Arial Narrow" w:cs="Arial"/>
          <w:sz w:val="24"/>
          <w:szCs w:val="24"/>
        </w:rPr>
        <w:t xml:space="preserve"> Conselheiro Josué Cláudio de Souza Filho (art. 65 do Regimento Interno).</w:t>
      </w:r>
      <w:r w:rsidR="00F30282"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AUDITOR-RELATOR: MÁRIO JOSÉ DE MORAES COSTA FILHO.</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11.136/2019</w:t>
      </w:r>
      <w:r w:rsidRPr="00384161">
        <w:rPr>
          <w:rFonts w:ascii="Arial Narrow" w:hAnsi="Arial Narrow" w:cs="Arial"/>
          <w:color w:val="000000"/>
          <w:sz w:val="24"/>
          <w:szCs w:val="24"/>
        </w:rPr>
        <w:t xml:space="preserve"> - Representação nº 42/2019–MPC interposta pelo Ministério Público de Contas, em face do Sr. Fernando </w:t>
      </w:r>
      <w:proofErr w:type="spellStart"/>
      <w:r w:rsidRPr="00384161">
        <w:rPr>
          <w:rFonts w:ascii="Arial Narrow" w:hAnsi="Arial Narrow" w:cs="Arial"/>
          <w:color w:val="000000"/>
          <w:sz w:val="24"/>
          <w:szCs w:val="24"/>
        </w:rPr>
        <w:t>Falabela</w:t>
      </w:r>
      <w:proofErr w:type="spellEnd"/>
      <w:r w:rsidRPr="00384161">
        <w:rPr>
          <w:rFonts w:ascii="Arial Narrow" w:hAnsi="Arial Narrow" w:cs="Arial"/>
          <w:color w:val="000000"/>
          <w:sz w:val="24"/>
          <w:szCs w:val="24"/>
        </w:rPr>
        <w:t xml:space="preserve">, Prefeito Municipal São Sebastião do Uatumã, considerando a suposta falta de transparência de editais de procedimentos licitatórios e de outros atos jurídicos municipais. </w:t>
      </w: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lastRenderedPageBreak/>
        <w:t>ACÓRDÃO Nº 656/2020: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 xml:space="preserve">ACORDAM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w:t>
      </w:r>
      <w:r w:rsidRPr="00384161">
        <w:rPr>
          <w:rFonts w:ascii="Arial Narrow" w:hAnsi="Arial Narrow" w:cs="Arial"/>
          <w:noProof/>
          <w:sz w:val="24"/>
          <w:szCs w:val="24"/>
        </w:rPr>
        <w:t>do</w:t>
      </w:r>
      <w:r w:rsidRPr="00384161">
        <w:rPr>
          <w:rFonts w:ascii="Arial Narrow" w:hAnsi="Arial Narrow" w:cs="Arial"/>
          <w:sz w:val="24"/>
          <w:szCs w:val="24"/>
        </w:rPr>
        <w:t xml:space="preserve"> </w:t>
      </w:r>
      <w:r w:rsidRPr="00384161">
        <w:rPr>
          <w:rFonts w:ascii="Arial Narrow" w:hAnsi="Arial Narrow" w:cs="Arial"/>
          <w:b/>
          <w:noProof/>
          <w:sz w:val="24"/>
          <w:szCs w:val="24"/>
        </w:rPr>
        <w:t>Tribunal Pleno</w:t>
      </w:r>
      <w:r w:rsidRPr="00384161">
        <w:rPr>
          <w:rFonts w:ascii="Arial Narrow" w:hAnsi="Arial Narrow" w:cs="Arial"/>
          <w:sz w:val="24"/>
          <w:szCs w:val="24"/>
        </w:rPr>
        <w:t>, no exercício da competência atribuída</w:t>
      </w:r>
      <w:r w:rsidRPr="00384161">
        <w:rPr>
          <w:rFonts w:ascii="Arial Narrow" w:hAnsi="Arial Narrow" w:cs="Arial"/>
          <w:noProof/>
          <w:sz w:val="24"/>
          <w:szCs w:val="24"/>
        </w:rPr>
        <w:t xml:space="preserve"> pelo art. 11, inciso IV, alínea “i”, da Resolução nº 04/2002-TCE/AM</w:t>
      </w:r>
      <w:r w:rsidRPr="00384161">
        <w:rPr>
          <w:rFonts w:ascii="Arial Narrow" w:hAnsi="Arial Narrow" w:cs="Arial"/>
          <w:sz w:val="24"/>
          <w:szCs w:val="24"/>
        </w:rPr>
        <w:t>,</w:t>
      </w:r>
      <w:r w:rsidRPr="00384161">
        <w:rPr>
          <w:rFonts w:ascii="Arial Narrow" w:hAnsi="Arial Narrow" w:cs="Arial"/>
          <w:b/>
          <w:noProof/>
          <w:sz w:val="24"/>
          <w:szCs w:val="24"/>
        </w:rPr>
        <w:t xml:space="preserve"> por maioria,</w:t>
      </w:r>
      <w:r w:rsidRPr="00384161">
        <w:rPr>
          <w:rFonts w:ascii="Arial Narrow" w:hAnsi="Arial Narrow" w:cs="Arial"/>
          <w:b/>
          <w:sz w:val="24"/>
          <w:szCs w:val="24"/>
        </w:rPr>
        <w:t xml:space="preserve"> </w:t>
      </w:r>
      <w:r w:rsidRPr="00384161">
        <w:rPr>
          <w:rFonts w:ascii="Arial Narrow" w:hAnsi="Arial Narrow" w:cs="Arial"/>
          <w:sz w:val="24"/>
          <w:szCs w:val="24"/>
        </w:rPr>
        <w:t>nos termos d</w:t>
      </w:r>
      <w:r w:rsidRPr="00384161">
        <w:rPr>
          <w:rFonts w:ascii="Arial Narrow" w:hAnsi="Arial Narrow" w:cs="Arial"/>
          <w:noProof/>
          <w:sz w:val="24"/>
          <w:szCs w:val="24"/>
        </w:rPr>
        <w:t>a proposta de voto</w:t>
      </w:r>
      <w:r w:rsidRPr="00384161">
        <w:rPr>
          <w:rFonts w:ascii="Arial Narrow" w:hAnsi="Arial Narrow" w:cs="Arial"/>
          <w:sz w:val="24"/>
          <w:szCs w:val="24"/>
        </w:rPr>
        <w:t xml:space="preserve"> </w:t>
      </w:r>
      <w:r w:rsidRPr="00384161">
        <w:rPr>
          <w:rFonts w:ascii="Arial Narrow" w:hAnsi="Arial Narrow" w:cs="Arial"/>
          <w:noProof/>
          <w:sz w:val="24"/>
          <w:szCs w:val="24"/>
        </w:rPr>
        <w:t>do</w:t>
      </w:r>
      <w:r w:rsidRPr="00384161">
        <w:rPr>
          <w:rFonts w:ascii="Arial Narrow" w:hAnsi="Arial Narrow" w:cs="Arial"/>
          <w:sz w:val="24"/>
          <w:szCs w:val="24"/>
        </w:rPr>
        <w:t xml:space="preserve"> Excelentíssimo Senhor </w:t>
      </w:r>
      <w:r w:rsidRPr="00384161">
        <w:rPr>
          <w:rFonts w:ascii="Arial Narrow" w:hAnsi="Arial Narrow" w:cs="Arial"/>
          <w:noProof/>
          <w:sz w:val="24"/>
          <w:szCs w:val="24"/>
        </w:rPr>
        <w:t>Auditor-Relator</w:t>
      </w:r>
      <w:r w:rsidRPr="00384161">
        <w:rPr>
          <w:rFonts w:ascii="Arial Narrow" w:hAnsi="Arial Narrow" w:cs="Arial"/>
          <w:b/>
          <w:noProof/>
          <w:sz w:val="24"/>
          <w:szCs w:val="24"/>
        </w:rPr>
        <w:t>, em parcial consonância</w:t>
      </w:r>
      <w:r w:rsidRPr="00384161">
        <w:rPr>
          <w:rFonts w:ascii="Arial Narrow" w:hAnsi="Arial Narrow" w:cs="Arial"/>
          <w:noProof/>
          <w:sz w:val="24"/>
          <w:szCs w:val="24"/>
        </w:rPr>
        <w:t xml:space="preserve"> com pronunciamento do Ministério Público junto a este Tribunal</w:t>
      </w:r>
      <w:r w:rsidRPr="00384161">
        <w:rPr>
          <w:rFonts w:ascii="Arial Narrow" w:hAnsi="Arial Narrow" w:cs="Arial"/>
          <w:sz w:val="24"/>
          <w:szCs w:val="24"/>
        </w:rPr>
        <w:t>, no sentido de:</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9.1. Julgar Procedente</w:t>
      </w:r>
      <w:r w:rsidRPr="00384161">
        <w:rPr>
          <w:rFonts w:ascii="Arial Narrow" w:hAnsi="Arial Narrow" w:cs="Arial"/>
          <w:color w:val="000000"/>
          <w:sz w:val="24"/>
          <w:szCs w:val="24"/>
        </w:rPr>
        <w:t xml:space="preserve"> a presente Representação, formulada pelo d. Ministério Público de Contas, em face do Sr. Fernando </w:t>
      </w:r>
      <w:proofErr w:type="spellStart"/>
      <w:r w:rsidRPr="00384161">
        <w:rPr>
          <w:rFonts w:ascii="Arial Narrow" w:hAnsi="Arial Narrow" w:cs="Arial"/>
          <w:color w:val="000000"/>
          <w:sz w:val="24"/>
          <w:szCs w:val="24"/>
        </w:rPr>
        <w:t>Falabela</w:t>
      </w:r>
      <w:proofErr w:type="spellEnd"/>
      <w:r w:rsidRPr="00384161">
        <w:rPr>
          <w:rFonts w:ascii="Arial Narrow" w:hAnsi="Arial Narrow" w:cs="Arial"/>
          <w:color w:val="000000"/>
          <w:sz w:val="24"/>
          <w:szCs w:val="24"/>
        </w:rPr>
        <w:t xml:space="preserve">, Prefeito Municipal de São Sebastião do Uatumã, considerando a suposta falta de transparência de editais de procedimentos licitatórios e de outros atos jurídicos municipais; </w:t>
      </w:r>
      <w:r w:rsidRPr="00384161">
        <w:rPr>
          <w:rFonts w:ascii="Arial Narrow" w:hAnsi="Arial Narrow" w:cs="Arial"/>
          <w:b/>
          <w:color w:val="000000"/>
          <w:sz w:val="24"/>
          <w:szCs w:val="24"/>
        </w:rPr>
        <w:t>9.2. Considerar revel</w:t>
      </w:r>
      <w:r w:rsidRPr="00384161">
        <w:rPr>
          <w:rFonts w:ascii="Arial Narrow" w:hAnsi="Arial Narrow" w:cs="Arial"/>
          <w:color w:val="000000"/>
          <w:sz w:val="24"/>
          <w:szCs w:val="24"/>
        </w:rPr>
        <w:t xml:space="preserve"> o </w:t>
      </w:r>
      <w:r w:rsidRPr="00384161">
        <w:rPr>
          <w:rFonts w:ascii="Arial Narrow" w:hAnsi="Arial Narrow" w:cs="Arial"/>
          <w:b/>
          <w:color w:val="000000"/>
          <w:sz w:val="24"/>
          <w:szCs w:val="24"/>
        </w:rPr>
        <w:t xml:space="preserve">Sr. Fernando </w:t>
      </w:r>
      <w:proofErr w:type="spellStart"/>
      <w:r w:rsidRPr="00384161">
        <w:rPr>
          <w:rFonts w:ascii="Arial Narrow" w:hAnsi="Arial Narrow" w:cs="Arial"/>
          <w:b/>
          <w:color w:val="000000"/>
          <w:sz w:val="24"/>
          <w:szCs w:val="24"/>
        </w:rPr>
        <w:t>Falabela</w:t>
      </w:r>
      <w:proofErr w:type="spellEnd"/>
      <w:r w:rsidRPr="00384161">
        <w:rPr>
          <w:rFonts w:ascii="Arial Narrow" w:hAnsi="Arial Narrow" w:cs="Arial"/>
          <w:color w:val="000000"/>
          <w:sz w:val="24"/>
          <w:szCs w:val="24"/>
        </w:rPr>
        <w:t xml:space="preserve">, nos termos do art. 88, do Regimento Interno desta Corte de Contas (Resolução nº 04/2002-TCE/AM), considerando a inércia frente às Notificações encaminhadas nestes autos; </w:t>
      </w:r>
      <w:r w:rsidRPr="00384161">
        <w:rPr>
          <w:rFonts w:ascii="Arial Narrow" w:hAnsi="Arial Narrow" w:cs="Arial"/>
          <w:b/>
          <w:color w:val="000000"/>
          <w:sz w:val="24"/>
          <w:szCs w:val="24"/>
        </w:rPr>
        <w:t>9.3. Determinar</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à origem</w:t>
      </w:r>
      <w:r w:rsidRPr="00384161">
        <w:rPr>
          <w:rFonts w:ascii="Arial Narrow" w:hAnsi="Arial Narrow" w:cs="Arial"/>
          <w:color w:val="000000"/>
          <w:sz w:val="24"/>
          <w:szCs w:val="24"/>
        </w:rPr>
        <w:t xml:space="preserve"> a atualização imediata dos dados elencados pelo d. Ministério Público de Contas às fls. 08/09 destes autos, </w:t>
      </w:r>
      <w:proofErr w:type="gramStart"/>
      <w:r w:rsidRPr="00384161">
        <w:rPr>
          <w:rFonts w:ascii="Arial Narrow" w:hAnsi="Arial Narrow" w:cs="Arial"/>
          <w:color w:val="000000"/>
          <w:sz w:val="24"/>
          <w:szCs w:val="24"/>
        </w:rPr>
        <w:t>sob pena</w:t>
      </w:r>
      <w:proofErr w:type="gramEnd"/>
      <w:r w:rsidRPr="00384161">
        <w:rPr>
          <w:rFonts w:ascii="Arial Narrow" w:hAnsi="Arial Narrow" w:cs="Arial"/>
          <w:color w:val="000000"/>
          <w:sz w:val="24"/>
          <w:szCs w:val="24"/>
        </w:rPr>
        <w:t xml:space="preserve">, em caso de descumprimento, de aplicação da multa prevista no art. 308, I, “a”, do Regimento Interno desta Corte de Contas; </w:t>
      </w:r>
      <w:r w:rsidRPr="00384161">
        <w:rPr>
          <w:rFonts w:ascii="Arial Narrow" w:hAnsi="Arial Narrow" w:cs="Arial"/>
          <w:b/>
          <w:color w:val="000000"/>
          <w:sz w:val="24"/>
          <w:szCs w:val="24"/>
        </w:rPr>
        <w:t>9.4. Dar ciência</w:t>
      </w:r>
      <w:r w:rsidRPr="00384161">
        <w:rPr>
          <w:rFonts w:ascii="Arial Narrow" w:hAnsi="Arial Narrow" w:cs="Arial"/>
          <w:color w:val="000000"/>
          <w:sz w:val="24"/>
          <w:szCs w:val="24"/>
        </w:rPr>
        <w:t xml:space="preserve"> ao Fernando </w:t>
      </w:r>
      <w:proofErr w:type="spellStart"/>
      <w:r w:rsidRPr="00384161">
        <w:rPr>
          <w:rFonts w:ascii="Arial Narrow" w:hAnsi="Arial Narrow" w:cs="Arial"/>
          <w:color w:val="000000"/>
          <w:sz w:val="24"/>
          <w:szCs w:val="24"/>
        </w:rPr>
        <w:t>Falabela</w:t>
      </w:r>
      <w:proofErr w:type="spellEnd"/>
      <w:r w:rsidRPr="00384161">
        <w:rPr>
          <w:rFonts w:ascii="Arial Narrow" w:hAnsi="Arial Narrow" w:cs="Arial"/>
          <w:color w:val="000000"/>
          <w:sz w:val="24"/>
          <w:szCs w:val="24"/>
        </w:rPr>
        <w:t xml:space="preserve"> e ao d. Ministério Público de Contas sobre o deslinde deste feito. </w:t>
      </w:r>
      <w:r w:rsidRPr="00384161">
        <w:rPr>
          <w:rFonts w:ascii="Arial Narrow" w:hAnsi="Arial Narrow" w:cs="Arial"/>
          <w:i/>
          <w:noProof/>
          <w:sz w:val="24"/>
          <w:szCs w:val="24"/>
        </w:rPr>
        <w:t>Vencido o voto-destaque do Conselheiro Érico Xavier Desterro e Silva que acompanhou a Proposta de Voto, porém com inclusão de multa ao Prefeito de São Sebastião do Uatumã.</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AUDITOR-RE</w:t>
      </w:r>
      <w:r w:rsidR="00F30282" w:rsidRPr="00384161">
        <w:rPr>
          <w:rFonts w:ascii="Arial Narrow" w:hAnsi="Arial Narrow" w:cs="Arial"/>
          <w:b/>
          <w:color w:val="000000"/>
          <w:sz w:val="24"/>
          <w:szCs w:val="24"/>
        </w:rPr>
        <w:t xml:space="preserve">LATOR: </w:t>
      </w:r>
      <w:proofErr w:type="gramStart"/>
      <w:r w:rsidR="00F30282" w:rsidRPr="00384161">
        <w:rPr>
          <w:rFonts w:ascii="Arial Narrow" w:hAnsi="Arial Narrow" w:cs="Arial"/>
          <w:b/>
          <w:color w:val="000000"/>
          <w:sz w:val="24"/>
          <w:szCs w:val="24"/>
        </w:rPr>
        <w:t>ALÍPIO REIS FIRMO</w:t>
      </w:r>
      <w:proofErr w:type="gramEnd"/>
      <w:r w:rsidR="00F30282" w:rsidRPr="00384161">
        <w:rPr>
          <w:rFonts w:ascii="Arial Narrow" w:hAnsi="Arial Narrow" w:cs="Arial"/>
          <w:b/>
          <w:color w:val="000000"/>
          <w:sz w:val="24"/>
          <w:szCs w:val="24"/>
        </w:rPr>
        <w:t xml:space="preserve"> FILHO.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PROCESSO Nº 10.806/2017 (Apenso: 13.886/2018)</w:t>
      </w:r>
      <w:r w:rsidRPr="00384161">
        <w:rPr>
          <w:rFonts w:ascii="Arial Narrow" w:hAnsi="Arial Narrow" w:cs="Arial"/>
          <w:color w:val="000000"/>
          <w:sz w:val="24"/>
          <w:szCs w:val="24"/>
        </w:rPr>
        <w:t xml:space="preserve"> – Prestação de Contas da 1ª parcela do Termo de Convênio nº 30/2015, firmado entre Secretaria de Estado da Educação e Qualidade do Ensino – SEDUC, tendo como responsável o Sr. José Augusto de Melo Neto, e a APMC da Escola Estadual Euclides Correa Vieira </w:t>
      </w:r>
      <w:proofErr w:type="spellStart"/>
      <w:r w:rsidRPr="00384161">
        <w:rPr>
          <w:rFonts w:ascii="Arial Narrow" w:hAnsi="Arial Narrow" w:cs="Arial"/>
          <w:color w:val="000000"/>
          <w:sz w:val="24"/>
          <w:szCs w:val="24"/>
        </w:rPr>
        <w:t>Beruri</w:t>
      </w:r>
      <w:proofErr w:type="spellEnd"/>
      <w:r w:rsidRPr="00384161">
        <w:rPr>
          <w:rFonts w:ascii="Arial Narrow" w:hAnsi="Arial Narrow" w:cs="Arial"/>
          <w:color w:val="000000"/>
          <w:sz w:val="24"/>
          <w:szCs w:val="24"/>
        </w:rPr>
        <w:t xml:space="preserve">, tendo como responsável o Sr. Antônio Tomé da Silva Souza. </w:t>
      </w:r>
      <w:r w:rsidRPr="00384161">
        <w:rPr>
          <w:rFonts w:ascii="Arial Narrow" w:hAnsi="Arial Narrow" w:cs="Arial"/>
          <w:b/>
          <w:color w:val="000000"/>
          <w:sz w:val="24"/>
          <w:szCs w:val="24"/>
        </w:rPr>
        <w:t>Advogados:</w:t>
      </w:r>
      <w:r w:rsidRPr="00384161">
        <w:rPr>
          <w:rFonts w:ascii="Arial Narrow" w:hAnsi="Arial Narrow" w:cs="Arial"/>
          <w:color w:val="000000"/>
          <w:sz w:val="24"/>
          <w:szCs w:val="24"/>
        </w:rPr>
        <w:t xml:space="preserve"> Américo Valente Cavalcante Júnior–OAB 8.540, Andreza da Costa Paes–OAB/AM 12.353 e Mônica Araújo </w:t>
      </w:r>
      <w:proofErr w:type="spellStart"/>
      <w:r w:rsidRPr="00384161">
        <w:rPr>
          <w:rFonts w:ascii="Arial Narrow" w:hAnsi="Arial Narrow" w:cs="Arial"/>
          <w:color w:val="000000"/>
          <w:sz w:val="24"/>
          <w:szCs w:val="24"/>
        </w:rPr>
        <w:t>Risuenho</w:t>
      </w:r>
      <w:proofErr w:type="spellEnd"/>
      <w:r w:rsidRPr="00384161">
        <w:rPr>
          <w:rFonts w:ascii="Arial Narrow" w:hAnsi="Arial Narrow" w:cs="Arial"/>
          <w:color w:val="000000"/>
          <w:sz w:val="24"/>
          <w:szCs w:val="24"/>
        </w:rPr>
        <w:t xml:space="preserve"> de Souza–OAB/AM 7.760.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ACÓRDÃO Nº 668/2020:</w:t>
      </w:r>
      <w:r w:rsidRPr="00384161">
        <w:rPr>
          <w:rFonts w:ascii="Arial Narrow" w:hAnsi="Arial Narrow" w:cs="Arial"/>
          <w:color w:val="000000"/>
          <w:sz w:val="24"/>
          <w:szCs w:val="24"/>
        </w:rPr>
        <w:t xml:space="preserve"> Vistos, relatados e discutidos estes autos acima identificados, </w:t>
      </w:r>
      <w:r w:rsidRPr="00384161">
        <w:rPr>
          <w:rFonts w:ascii="Arial Narrow" w:hAnsi="Arial Narrow" w:cs="Arial"/>
          <w:b/>
          <w:color w:val="000000"/>
          <w:sz w:val="24"/>
          <w:szCs w:val="24"/>
        </w:rPr>
        <w:t>ACORDAM</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os Excelentíssimos</w:t>
      </w:r>
      <w:proofErr w:type="gramEnd"/>
      <w:r w:rsidRPr="00384161">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IV, alínea "i", da Resolução nº 04/2002-TCE/AM, </w:t>
      </w:r>
      <w:r w:rsidRPr="00384161">
        <w:rPr>
          <w:rFonts w:ascii="Arial Narrow" w:hAnsi="Arial Narrow" w:cs="Arial"/>
          <w:b/>
          <w:color w:val="000000"/>
          <w:sz w:val="24"/>
          <w:szCs w:val="24"/>
        </w:rPr>
        <w:t>à unanimidade</w:t>
      </w:r>
      <w:r w:rsidRPr="00384161">
        <w:rPr>
          <w:rFonts w:ascii="Arial Narrow" w:hAnsi="Arial Narrow" w:cs="Arial"/>
          <w:color w:val="000000"/>
          <w:sz w:val="24"/>
          <w:szCs w:val="24"/>
        </w:rPr>
        <w:t xml:space="preserve">, nos termos da proposta de voto do Excelentíssimo Senhor Auditor-Relator, </w:t>
      </w:r>
      <w:r w:rsidRPr="00384161">
        <w:rPr>
          <w:rFonts w:ascii="Arial Narrow" w:hAnsi="Arial Narrow" w:cs="Arial"/>
          <w:b/>
          <w:color w:val="000000"/>
          <w:sz w:val="24"/>
          <w:szCs w:val="24"/>
        </w:rPr>
        <w:t>em consonância</w:t>
      </w:r>
      <w:r w:rsidRPr="00384161">
        <w:rPr>
          <w:rFonts w:ascii="Arial Narrow" w:hAnsi="Arial Narrow" w:cs="Arial"/>
          <w:color w:val="000000"/>
          <w:sz w:val="24"/>
          <w:szCs w:val="24"/>
        </w:rPr>
        <w:t xml:space="preserve"> com pronunciamento do Ministério Público junto a este Tribunal, no sentido de: </w:t>
      </w:r>
      <w:r w:rsidRPr="00384161">
        <w:rPr>
          <w:rFonts w:ascii="Arial Narrow" w:hAnsi="Arial Narrow" w:cs="Arial"/>
          <w:b/>
          <w:color w:val="000000"/>
          <w:sz w:val="24"/>
          <w:szCs w:val="24"/>
        </w:rPr>
        <w:t>8.1.</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Julgar ilegal</w:t>
      </w:r>
      <w:r w:rsidRPr="00384161">
        <w:rPr>
          <w:rFonts w:ascii="Arial Narrow" w:hAnsi="Arial Narrow" w:cs="Arial"/>
          <w:color w:val="000000"/>
          <w:sz w:val="24"/>
          <w:szCs w:val="24"/>
        </w:rPr>
        <w:t xml:space="preserve"> o Termo de Convênio nº 30/2015, firmado entre a Secretaria de Estado da Educação e Qualidade do Ensino - SEDUC tendo como responsável o </w:t>
      </w:r>
      <w:r w:rsidRPr="00384161">
        <w:rPr>
          <w:rFonts w:ascii="Arial Narrow" w:hAnsi="Arial Narrow" w:cs="Arial"/>
          <w:b/>
          <w:color w:val="000000"/>
          <w:sz w:val="24"/>
          <w:szCs w:val="24"/>
        </w:rPr>
        <w:t>Sr. José Augusto de Melo Neto</w:t>
      </w:r>
      <w:r w:rsidRPr="00384161">
        <w:rPr>
          <w:rFonts w:ascii="Arial Narrow" w:hAnsi="Arial Narrow" w:cs="Arial"/>
          <w:color w:val="000000"/>
          <w:sz w:val="24"/>
          <w:szCs w:val="24"/>
        </w:rPr>
        <w:t xml:space="preserve">, e a APMC da Escola Estadual Euclides Correa Vieira </w:t>
      </w:r>
      <w:proofErr w:type="spellStart"/>
      <w:r w:rsidRPr="00384161">
        <w:rPr>
          <w:rFonts w:ascii="Arial Narrow" w:hAnsi="Arial Narrow" w:cs="Arial"/>
          <w:color w:val="000000"/>
          <w:sz w:val="24"/>
          <w:szCs w:val="24"/>
        </w:rPr>
        <w:t>Beruri</w:t>
      </w:r>
      <w:proofErr w:type="spellEnd"/>
      <w:r w:rsidRPr="00384161">
        <w:rPr>
          <w:rFonts w:ascii="Arial Narrow" w:hAnsi="Arial Narrow" w:cs="Arial"/>
          <w:color w:val="000000"/>
          <w:sz w:val="24"/>
          <w:szCs w:val="24"/>
        </w:rPr>
        <w:t xml:space="preserve">, tendo como responsável o </w:t>
      </w:r>
      <w:r w:rsidRPr="00384161">
        <w:rPr>
          <w:rFonts w:ascii="Arial Narrow" w:hAnsi="Arial Narrow" w:cs="Arial"/>
          <w:b/>
          <w:color w:val="000000"/>
          <w:sz w:val="24"/>
          <w:szCs w:val="24"/>
        </w:rPr>
        <w:t>Sr. Antônio Tomé da Silva Souza</w:t>
      </w:r>
      <w:r w:rsidRPr="00384161">
        <w:rPr>
          <w:rFonts w:ascii="Arial Narrow" w:hAnsi="Arial Narrow" w:cs="Arial"/>
          <w:color w:val="000000"/>
          <w:sz w:val="24"/>
          <w:szCs w:val="24"/>
        </w:rPr>
        <w:t xml:space="preserve">, conforme art. 1º, XVI da Lei Estadual nº 2.423/96 c/c </w:t>
      </w:r>
      <w:proofErr w:type="spellStart"/>
      <w:r w:rsidRPr="00384161">
        <w:rPr>
          <w:rFonts w:ascii="Arial Narrow" w:hAnsi="Arial Narrow" w:cs="Arial"/>
          <w:color w:val="000000"/>
          <w:sz w:val="24"/>
          <w:szCs w:val="24"/>
        </w:rPr>
        <w:t>arts</w:t>
      </w:r>
      <w:proofErr w:type="spellEnd"/>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5º, XVI</w:t>
      </w:r>
      <w:proofErr w:type="gramEnd"/>
      <w:r w:rsidRPr="00384161">
        <w:rPr>
          <w:rFonts w:ascii="Arial Narrow" w:hAnsi="Arial Narrow" w:cs="Arial"/>
          <w:color w:val="000000"/>
          <w:sz w:val="24"/>
          <w:szCs w:val="24"/>
        </w:rPr>
        <w:t xml:space="preserve">; 253 e 254, da Resolução nº 04/2002-TCE/AM; </w:t>
      </w:r>
      <w:r w:rsidRPr="00384161">
        <w:rPr>
          <w:rFonts w:ascii="Arial Narrow" w:hAnsi="Arial Narrow" w:cs="Arial"/>
          <w:b/>
          <w:color w:val="000000"/>
          <w:sz w:val="24"/>
          <w:szCs w:val="24"/>
        </w:rPr>
        <w:t>8.2. Julgar irregular</w:t>
      </w:r>
      <w:r w:rsidRPr="00384161">
        <w:rPr>
          <w:rFonts w:ascii="Arial Narrow" w:hAnsi="Arial Narrow" w:cs="Arial"/>
          <w:color w:val="000000"/>
          <w:sz w:val="24"/>
          <w:szCs w:val="24"/>
        </w:rPr>
        <w:t xml:space="preserve"> a prestação de contas da 1ª parcela do Convênio nº 30/2015, firmado entre a Secretaria de Estado da Educação e Qualidade do Ensino–</w:t>
      </w:r>
      <w:proofErr w:type="spellStart"/>
      <w:r w:rsidRPr="00384161">
        <w:rPr>
          <w:rFonts w:ascii="Arial Narrow" w:hAnsi="Arial Narrow" w:cs="Arial"/>
          <w:color w:val="000000"/>
          <w:sz w:val="24"/>
          <w:szCs w:val="24"/>
        </w:rPr>
        <w:t>Seduc</w:t>
      </w:r>
      <w:proofErr w:type="spellEnd"/>
      <w:r w:rsidRPr="00384161">
        <w:rPr>
          <w:rFonts w:ascii="Arial Narrow" w:hAnsi="Arial Narrow" w:cs="Arial"/>
          <w:color w:val="000000"/>
          <w:sz w:val="24"/>
          <w:szCs w:val="24"/>
        </w:rPr>
        <w:t xml:space="preserve">, tendo como responsável o </w:t>
      </w:r>
      <w:r w:rsidRPr="00384161">
        <w:rPr>
          <w:rFonts w:ascii="Arial Narrow" w:hAnsi="Arial Narrow" w:cs="Arial"/>
          <w:b/>
          <w:color w:val="000000"/>
          <w:sz w:val="24"/>
          <w:szCs w:val="24"/>
        </w:rPr>
        <w:t>Sr. José Augusto de Melo Neto</w:t>
      </w:r>
      <w:r w:rsidRPr="00384161">
        <w:rPr>
          <w:rFonts w:ascii="Arial Narrow" w:hAnsi="Arial Narrow" w:cs="Arial"/>
          <w:color w:val="000000"/>
          <w:sz w:val="24"/>
          <w:szCs w:val="24"/>
        </w:rPr>
        <w:t xml:space="preserve">, e a APMC da Escola Estadual Euclides Correa Vieira </w:t>
      </w:r>
      <w:proofErr w:type="spellStart"/>
      <w:r w:rsidRPr="00384161">
        <w:rPr>
          <w:rFonts w:ascii="Arial Narrow" w:hAnsi="Arial Narrow" w:cs="Arial"/>
          <w:color w:val="000000"/>
          <w:sz w:val="24"/>
          <w:szCs w:val="24"/>
        </w:rPr>
        <w:t>Beruri</w:t>
      </w:r>
      <w:proofErr w:type="spellEnd"/>
      <w:r w:rsidRPr="00384161">
        <w:rPr>
          <w:rFonts w:ascii="Arial Narrow" w:hAnsi="Arial Narrow" w:cs="Arial"/>
          <w:color w:val="000000"/>
          <w:sz w:val="24"/>
          <w:szCs w:val="24"/>
        </w:rPr>
        <w:t xml:space="preserve">, tendo como responsável o </w:t>
      </w:r>
      <w:r w:rsidRPr="00384161">
        <w:rPr>
          <w:rFonts w:ascii="Arial Narrow" w:hAnsi="Arial Narrow" w:cs="Arial"/>
          <w:b/>
          <w:color w:val="000000"/>
          <w:sz w:val="24"/>
          <w:szCs w:val="24"/>
        </w:rPr>
        <w:t>Sr. Antônio Tomé da Silva Souza</w:t>
      </w:r>
      <w:r w:rsidRPr="00384161">
        <w:rPr>
          <w:rFonts w:ascii="Arial Narrow" w:hAnsi="Arial Narrow" w:cs="Arial"/>
          <w:color w:val="000000"/>
          <w:sz w:val="24"/>
          <w:szCs w:val="24"/>
        </w:rPr>
        <w:t xml:space="preserve">, conforme art. 22, III, da Lei estadual nº 2.423/96 c/c art.188, §1°, III, da Resolução 04/2002–RITCE; </w:t>
      </w:r>
      <w:r w:rsidRPr="00384161">
        <w:rPr>
          <w:rFonts w:ascii="Arial Narrow" w:hAnsi="Arial Narrow" w:cs="Arial"/>
          <w:b/>
          <w:color w:val="000000"/>
          <w:sz w:val="24"/>
          <w:szCs w:val="24"/>
        </w:rPr>
        <w:t>8.3. Aplicar Multa</w:t>
      </w:r>
      <w:r w:rsidRPr="00384161">
        <w:rPr>
          <w:rFonts w:ascii="Arial Narrow" w:hAnsi="Arial Narrow" w:cs="Arial"/>
          <w:color w:val="000000"/>
          <w:sz w:val="24"/>
          <w:szCs w:val="24"/>
        </w:rPr>
        <w:t xml:space="preserve"> ao </w:t>
      </w:r>
      <w:r w:rsidRPr="00384161">
        <w:rPr>
          <w:rFonts w:ascii="Arial Narrow" w:hAnsi="Arial Narrow" w:cs="Arial"/>
          <w:b/>
          <w:color w:val="000000"/>
          <w:sz w:val="24"/>
          <w:szCs w:val="24"/>
        </w:rPr>
        <w:t>Sr. José Augusto de Melo Neto</w:t>
      </w:r>
      <w:r w:rsidRPr="00384161">
        <w:rPr>
          <w:rFonts w:ascii="Arial Narrow" w:hAnsi="Arial Narrow" w:cs="Arial"/>
          <w:color w:val="000000"/>
          <w:sz w:val="24"/>
          <w:szCs w:val="24"/>
        </w:rPr>
        <w:t xml:space="preserve">, Secretário Adjunto da SEDUC à época, no valor de </w:t>
      </w:r>
      <w:r w:rsidRPr="00384161">
        <w:rPr>
          <w:rFonts w:ascii="Arial Narrow" w:hAnsi="Arial Narrow" w:cs="Arial"/>
          <w:b/>
          <w:color w:val="000000"/>
          <w:sz w:val="24"/>
          <w:szCs w:val="24"/>
        </w:rPr>
        <w:t>R$43.841,28</w:t>
      </w:r>
      <w:r w:rsidRPr="00384161">
        <w:rPr>
          <w:rFonts w:ascii="Arial Narrow" w:hAnsi="Arial Narrow" w:cs="Arial"/>
          <w:color w:val="000000"/>
          <w:sz w:val="24"/>
          <w:szCs w:val="24"/>
        </w:rPr>
        <w:t xml:space="preserve"> (quarenta e três mil, oitocentos e quarenta e um reais e vinte e oito centavos), com fulcro no art. 54, VI, da Lei estadual nº 2.423/96 c/c art. 308, VI, da Resolução nº 04/2002 TCE/AM, por grave infração à norma, tendo em vista as irregularidades citadas nos itens 1, 2, 3, 5 e 8,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Fazenda–SEFAZ.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 xml:space="preserve">8.4. Aplicar Multa </w:t>
      </w:r>
      <w:r w:rsidRPr="00384161">
        <w:rPr>
          <w:rFonts w:ascii="Arial Narrow" w:hAnsi="Arial Narrow" w:cs="Arial"/>
          <w:color w:val="000000"/>
          <w:sz w:val="24"/>
          <w:szCs w:val="24"/>
        </w:rPr>
        <w:t xml:space="preserve">ao </w:t>
      </w:r>
      <w:r w:rsidRPr="00384161">
        <w:rPr>
          <w:rFonts w:ascii="Arial Narrow" w:hAnsi="Arial Narrow" w:cs="Arial"/>
          <w:b/>
          <w:color w:val="000000"/>
          <w:sz w:val="24"/>
          <w:szCs w:val="24"/>
        </w:rPr>
        <w:t xml:space="preserve">Sr. Antônio Tome da Silva </w:t>
      </w:r>
      <w:r w:rsidRPr="00384161">
        <w:rPr>
          <w:rFonts w:ascii="Arial Narrow" w:hAnsi="Arial Narrow" w:cs="Arial"/>
          <w:b/>
          <w:color w:val="000000"/>
          <w:sz w:val="24"/>
          <w:szCs w:val="24"/>
        </w:rPr>
        <w:lastRenderedPageBreak/>
        <w:t>Souza</w:t>
      </w:r>
      <w:r w:rsidRPr="00384161">
        <w:rPr>
          <w:rFonts w:ascii="Arial Narrow" w:hAnsi="Arial Narrow" w:cs="Arial"/>
          <w:color w:val="000000"/>
          <w:sz w:val="24"/>
          <w:szCs w:val="24"/>
        </w:rPr>
        <w:t xml:space="preserve">, Presidente da APMC da Escola Estadual Euclides Correa Vieira </w:t>
      </w:r>
      <w:proofErr w:type="spellStart"/>
      <w:r w:rsidRPr="00384161">
        <w:rPr>
          <w:rFonts w:ascii="Arial Narrow" w:hAnsi="Arial Narrow" w:cs="Arial"/>
          <w:color w:val="000000"/>
          <w:sz w:val="24"/>
          <w:szCs w:val="24"/>
        </w:rPr>
        <w:t>Beruri</w:t>
      </w:r>
      <w:proofErr w:type="spellEnd"/>
      <w:r w:rsidRPr="00384161">
        <w:rPr>
          <w:rFonts w:ascii="Arial Narrow" w:hAnsi="Arial Narrow" w:cs="Arial"/>
          <w:color w:val="000000"/>
          <w:sz w:val="24"/>
          <w:szCs w:val="24"/>
        </w:rPr>
        <w:t xml:space="preserve"> no valor de </w:t>
      </w:r>
      <w:r w:rsidRPr="00384161">
        <w:rPr>
          <w:rFonts w:ascii="Arial Narrow" w:hAnsi="Arial Narrow" w:cs="Arial"/>
          <w:b/>
          <w:color w:val="000000"/>
          <w:sz w:val="24"/>
          <w:szCs w:val="24"/>
        </w:rPr>
        <w:t>R$43.841,28</w:t>
      </w:r>
      <w:r w:rsidRPr="00384161">
        <w:rPr>
          <w:rFonts w:ascii="Arial Narrow" w:hAnsi="Arial Narrow" w:cs="Arial"/>
          <w:color w:val="000000"/>
          <w:sz w:val="24"/>
          <w:szCs w:val="24"/>
        </w:rPr>
        <w:t xml:space="preserve"> (quarenta e três mil, oitocentos e quarenta e um reais e vinte e oito centavos), com fulcro no art. 54, VI, da Lei estadual nº 2.423/96 c/c art. 308, VI, da Resolução nº 04/2002-TCE/AM, por grave infração à norma, tendo em vista o descumprimento dos itens </w:t>
      </w:r>
      <w:proofErr w:type="gramStart"/>
      <w:r w:rsidRPr="00384161">
        <w:rPr>
          <w:rFonts w:ascii="Arial Narrow" w:hAnsi="Arial Narrow" w:cs="Arial"/>
          <w:color w:val="000000"/>
          <w:sz w:val="24"/>
          <w:szCs w:val="24"/>
        </w:rPr>
        <w:t>8</w:t>
      </w:r>
      <w:proofErr w:type="gramEnd"/>
      <w:r w:rsidRPr="00384161">
        <w:rPr>
          <w:rFonts w:ascii="Arial Narrow" w:hAnsi="Arial Narrow" w:cs="Arial"/>
          <w:color w:val="000000"/>
          <w:sz w:val="24"/>
          <w:szCs w:val="24"/>
        </w:rPr>
        <w:t xml:space="preserve"> e 9.1.,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Fazenda–SEFAZ.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color w:val="000000"/>
          <w:sz w:val="24"/>
          <w:szCs w:val="24"/>
        </w:rPr>
        <w:t xml:space="preserve">8.5. Notificar </w:t>
      </w:r>
      <w:r w:rsidRPr="00384161">
        <w:rPr>
          <w:rFonts w:ascii="Arial Narrow" w:hAnsi="Arial Narrow" w:cs="Arial"/>
          <w:color w:val="000000"/>
          <w:sz w:val="24"/>
          <w:szCs w:val="24"/>
        </w:rPr>
        <w:t xml:space="preserve">os Senhores </w:t>
      </w:r>
      <w:r w:rsidRPr="00384161">
        <w:rPr>
          <w:rFonts w:ascii="Arial Narrow" w:hAnsi="Arial Narrow" w:cs="Arial"/>
          <w:b/>
          <w:color w:val="000000"/>
          <w:sz w:val="24"/>
          <w:szCs w:val="24"/>
        </w:rPr>
        <w:t>Antônio Tomé da Silva Souza</w:t>
      </w:r>
      <w:r w:rsidRPr="00384161">
        <w:rPr>
          <w:rFonts w:ascii="Arial Narrow" w:hAnsi="Arial Narrow" w:cs="Arial"/>
          <w:color w:val="000000"/>
          <w:sz w:val="24"/>
          <w:szCs w:val="24"/>
        </w:rPr>
        <w:t xml:space="preserve"> e </w:t>
      </w:r>
      <w:r w:rsidRPr="00384161">
        <w:rPr>
          <w:rFonts w:ascii="Arial Narrow" w:hAnsi="Arial Narrow" w:cs="Arial"/>
          <w:b/>
          <w:color w:val="000000"/>
          <w:sz w:val="24"/>
          <w:szCs w:val="24"/>
        </w:rPr>
        <w:t>José Augusto de Melo Neto</w:t>
      </w:r>
      <w:r w:rsidRPr="00384161">
        <w:rPr>
          <w:rFonts w:ascii="Arial Narrow" w:hAnsi="Arial Narrow" w:cs="Arial"/>
          <w:color w:val="000000"/>
          <w:sz w:val="24"/>
          <w:szCs w:val="24"/>
        </w:rPr>
        <w:t xml:space="preserve">, a </w:t>
      </w:r>
      <w:r w:rsidRPr="00384161">
        <w:rPr>
          <w:rFonts w:ascii="Arial Narrow" w:hAnsi="Arial Narrow" w:cs="Arial"/>
          <w:b/>
          <w:color w:val="000000"/>
          <w:sz w:val="24"/>
          <w:szCs w:val="24"/>
        </w:rPr>
        <w:t>SEDUC</w:t>
      </w:r>
      <w:r w:rsidRPr="00384161">
        <w:rPr>
          <w:rFonts w:ascii="Arial Narrow" w:hAnsi="Arial Narrow" w:cs="Arial"/>
          <w:color w:val="000000"/>
          <w:sz w:val="24"/>
          <w:szCs w:val="24"/>
        </w:rPr>
        <w:t xml:space="preserve"> e a </w:t>
      </w:r>
      <w:r w:rsidRPr="00384161">
        <w:rPr>
          <w:rFonts w:ascii="Arial Narrow" w:hAnsi="Arial Narrow" w:cs="Arial"/>
          <w:b/>
          <w:color w:val="000000"/>
          <w:sz w:val="24"/>
          <w:szCs w:val="24"/>
        </w:rPr>
        <w:t>APMC</w:t>
      </w:r>
      <w:r w:rsidRPr="00384161">
        <w:rPr>
          <w:rFonts w:ascii="Arial Narrow" w:hAnsi="Arial Narrow" w:cs="Arial"/>
          <w:color w:val="000000"/>
          <w:sz w:val="24"/>
          <w:szCs w:val="24"/>
        </w:rPr>
        <w:t xml:space="preserve"> da Escola Estadual Euclides Correa Vieira </w:t>
      </w:r>
      <w:proofErr w:type="spellStart"/>
      <w:r w:rsidRPr="00384161">
        <w:rPr>
          <w:rFonts w:ascii="Arial Narrow" w:hAnsi="Arial Narrow" w:cs="Arial"/>
          <w:color w:val="000000"/>
          <w:sz w:val="24"/>
          <w:szCs w:val="24"/>
        </w:rPr>
        <w:t>Beruri</w:t>
      </w:r>
      <w:proofErr w:type="spellEnd"/>
      <w:r w:rsidRPr="00384161">
        <w:rPr>
          <w:rFonts w:ascii="Arial Narrow" w:hAnsi="Arial Narrow" w:cs="Arial"/>
          <w:color w:val="000000"/>
          <w:sz w:val="24"/>
          <w:szCs w:val="24"/>
        </w:rPr>
        <w:t xml:space="preserve"> com cópia do Relatório/Voto e Acórdão, para que tomem ciência do decisório.</w:t>
      </w:r>
      <w:r w:rsidR="00F30282" w:rsidRPr="00384161">
        <w:rPr>
          <w:rFonts w:ascii="Arial Narrow" w:hAnsi="Arial Narrow" w:cs="Arial"/>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PROCESSO Nº 13.886/2018</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 xml:space="preserve">(Apenso: 10.806/2017) </w:t>
      </w:r>
      <w:r w:rsidRPr="00384161">
        <w:rPr>
          <w:rFonts w:ascii="Arial Narrow" w:hAnsi="Arial Narrow" w:cs="Arial"/>
          <w:color w:val="000000"/>
          <w:sz w:val="24"/>
          <w:szCs w:val="24"/>
        </w:rPr>
        <w:t xml:space="preserve">- Tomada de Contas Especial da 2ª parcela do Termo de Convênio nº 30/2015, firmado entre Secretaria de Estado da Educação e Qualidade do Ensino – SEDUC, tendo como responsável o Sr. José Augusto de Melo Neto, e a APMC da Escola Estadual Euclides Correa Vieira </w:t>
      </w:r>
      <w:proofErr w:type="spellStart"/>
      <w:r w:rsidRPr="00384161">
        <w:rPr>
          <w:rFonts w:ascii="Arial Narrow" w:hAnsi="Arial Narrow" w:cs="Arial"/>
          <w:color w:val="000000"/>
          <w:sz w:val="24"/>
          <w:szCs w:val="24"/>
        </w:rPr>
        <w:t>Beruri</w:t>
      </w:r>
      <w:proofErr w:type="spellEnd"/>
      <w:r w:rsidRPr="00384161">
        <w:rPr>
          <w:rFonts w:ascii="Arial Narrow" w:hAnsi="Arial Narrow" w:cs="Arial"/>
          <w:color w:val="000000"/>
          <w:sz w:val="24"/>
          <w:szCs w:val="24"/>
        </w:rPr>
        <w:t xml:space="preserve">, tendo como responsável o Sr. Antônio Tomé da Silva Souza. </w:t>
      </w:r>
      <w:r w:rsidRPr="00384161">
        <w:rPr>
          <w:rFonts w:ascii="Arial Narrow" w:hAnsi="Arial Narrow" w:cs="Arial"/>
          <w:b/>
          <w:color w:val="000000"/>
          <w:sz w:val="24"/>
          <w:szCs w:val="24"/>
        </w:rPr>
        <w:t xml:space="preserve">Advogados: </w:t>
      </w:r>
      <w:r w:rsidRPr="00384161">
        <w:rPr>
          <w:rFonts w:ascii="Arial Narrow" w:hAnsi="Arial Narrow" w:cs="Arial"/>
          <w:color w:val="000000"/>
          <w:sz w:val="24"/>
          <w:szCs w:val="24"/>
        </w:rPr>
        <w:t xml:space="preserve">Américo Valente Cavalcante Júnior – OAB 8.540, Andreza da Costa Paes – OAB/AM 12.353 e Monica Araújo </w:t>
      </w:r>
      <w:proofErr w:type="spellStart"/>
      <w:r w:rsidRPr="00384161">
        <w:rPr>
          <w:rFonts w:ascii="Arial Narrow" w:hAnsi="Arial Narrow" w:cs="Arial"/>
          <w:color w:val="000000"/>
          <w:sz w:val="24"/>
          <w:szCs w:val="24"/>
        </w:rPr>
        <w:t>Risuenho</w:t>
      </w:r>
      <w:proofErr w:type="spellEnd"/>
      <w:r w:rsidRPr="00384161">
        <w:rPr>
          <w:rFonts w:ascii="Arial Narrow" w:hAnsi="Arial Narrow" w:cs="Arial"/>
          <w:color w:val="000000"/>
          <w:sz w:val="24"/>
          <w:szCs w:val="24"/>
        </w:rPr>
        <w:t xml:space="preserve"> de Souza – OAB/AM 7.760</w:t>
      </w:r>
      <w:r w:rsidRPr="00384161">
        <w:rPr>
          <w:rFonts w:ascii="Arial Narrow" w:hAnsi="Arial Narrow" w:cs="Arial"/>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ACÓRDÃO Nº 669/2020:</w:t>
      </w:r>
      <w:r w:rsidRPr="00384161">
        <w:rPr>
          <w:rFonts w:ascii="Arial Narrow" w:hAnsi="Arial Narrow" w:cs="Arial"/>
          <w:color w:val="000000"/>
          <w:sz w:val="24"/>
          <w:szCs w:val="24"/>
        </w:rPr>
        <w:t xml:space="preserve">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art.11, inciso V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da proposta de voto do Excelentíssimo Senhor Auditor-Relator, </w:t>
      </w:r>
      <w:r w:rsidRPr="00384161">
        <w:rPr>
          <w:rFonts w:ascii="Arial Narrow" w:hAnsi="Arial Narrow" w:cs="Arial"/>
          <w:b/>
          <w:sz w:val="24"/>
          <w:szCs w:val="24"/>
        </w:rPr>
        <w:t>em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8.1. Julgar ilegal</w:t>
      </w:r>
      <w:r w:rsidRPr="00384161">
        <w:rPr>
          <w:rFonts w:ascii="Arial Narrow" w:hAnsi="Arial Narrow" w:cs="Arial"/>
          <w:sz w:val="24"/>
          <w:szCs w:val="24"/>
        </w:rPr>
        <w:t xml:space="preserve"> o Termo de Convênio nº 30/2015, firmado entre a Secretaria de Estado da Educação e Qualidade do Ensino - </w:t>
      </w:r>
      <w:proofErr w:type="spellStart"/>
      <w:r w:rsidRPr="00384161">
        <w:rPr>
          <w:rFonts w:ascii="Arial Narrow" w:hAnsi="Arial Narrow" w:cs="Arial"/>
          <w:sz w:val="24"/>
          <w:szCs w:val="24"/>
        </w:rPr>
        <w:t>Seduc</w:t>
      </w:r>
      <w:proofErr w:type="spellEnd"/>
      <w:r w:rsidRPr="00384161">
        <w:rPr>
          <w:rFonts w:ascii="Arial Narrow" w:hAnsi="Arial Narrow" w:cs="Arial"/>
          <w:sz w:val="24"/>
          <w:szCs w:val="24"/>
        </w:rPr>
        <w:t xml:space="preserve"> tendo como responsável o </w:t>
      </w:r>
      <w:r w:rsidRPr="00384161">
        <w:rPr>
          <w:rFonts w:ascii="Arial Narrow" w:hAnsi="Arial Narrow" w:cs="Arial"/>
          <w:b/>
          <w:sz w:val="24"/>
          <w:szCs w:val="24"/>
        </w:rPr>
        <w:t>Sr. José Augusto de Melo Neto</w:t>
      </w:r>
      <w:r w:rsidRPr="00384161">
        <w:rPr>
          <w:rFonts w:ascii="Arial Narrow" w:hAnsi="Arial Narrow" w:cs="Arial"/>
          <w:sz w:val="24"/>
          <w:szCs w:val="24"/>
        </w:rPr>
        <w:t xml:space="preserve">, e a APMC da Escola Estadual Euclides Correa Vieira </w:t>
      </w:r>
      <w:proofErr w:type="spellStart"/>
      <w:r w:rsidRPr="00384161">
        <w:rPr>
          <w:rFonts w:ascii="Arial Narrow" w:hAnsi="Arial Narrow" w:cs="Arial"/>
          <w:sz w:val="24"/>
          <w:szCs w:val="24"/>
        </w:rPr>
        <w:t>Beruri</w:t>
      </w:r>
      <w:proofErr w:type="spellEnd"/>
      <w:r w:rsidRPr="00384161">
        <w:rPr>
          <w:rFonts w:ascii="Arial Narrow" w:hAnsi="Arial Narrow" w:cs="Arial"/>
          <w:sz w:val="24"/>
          <w:szCs w:val="24"/>
        </w:rPr>
        <w:t xml:space="preserve">, tendo como responsável o </w:t>
      </w:r>
      <w:r w:rsidRPr="00384161">
        <w:rPr>
          <w:rFonts w:ascii="Arial Narrow" w:hAnsi="Arial Narrow" w:cs="Arial"/>
          <w:b/>
          <w:sz w:val="24"/>
          <w:szCs w:val="24"/>
        </w:rPr>
        <w:t>Sr. Antônio Tomé da Silva Souza</w:t>
      </w:r>
      <w:r w:rsidRPr="00384161">
        <w:rPr>
          <w:rFonts w:ascii="Arial Narrow" w:hAnsi="Arial Narrow" w:cs="Arial"/>
          <w:sz w:val="24"/>
          <w:szCs w:val="24"/>
        </w:rPr>
        <w:t xml:space="preserve">, conforme art. 1º, XVI da Lei Estadual nº 2.423/96 c/c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w:t>
      </w:r>
      <w:proofErr w:type="gramStart"/>
      <w:r w:rsidRPr="00384161">
        <w:rPr>
          <w:rFonts w:ascii="Arial Narrow" w:hAnsi="Arial Narrow" w:cs="Arial"/>
          <w:sz w:val="24"/>
          <w:szCs w:val="24"/>
        </w:rPr>
        <w:t>5º, XVI</w:t>
      </w:r>
      <w:proofErr w:type="gramEnd"/>
      <w:r w:rsidRPr="00384161">
        <w:rPr>
          <w:rFonts w:ascii="Arial Narrow" w:hAnsi="Arial Narrow" w:cs="Arial"/>
          <w:sz w:val="24"/>
          <w:szCs w:val="24"/>
        </w:rPr>
        <w:t xml:space="preserve">; 253 e 254, da Resolução nº 04/2002-TCE/AM; </w:t>
      </w:r>
      <w:r w:rsidRPr="00384161">
        <w:rPr>
          <w:rFonts w:ascii="Arial Narrow" w:hAnsi="Arial Narrow" w:cs="Arial"/>
          <w:b/>
          <w:sz w:val="24"/>
          <w:szCs w:val="24"/>
        </w:rPr>
        <w:t>8.2. Julgar irregular</w:t>
      </w:r>
      <w:r w:rsidRPr="00384161">
        <w:rPr>
          <w:rFonts w:ascii="Arial Narrow" w:hAnsi="Arial Narrow" w:cs="Arial"/>
          <w:sz w:val="24"/>
          <w:szCs w:val="24"/>
        </w:rPr>
        <w:t xml:space="preserve"> a prestação de contas da 2ª parcela do Convênio nº 30/2015, firmado entre a Secretaria de Estado da Educação e Qualidade do Ensino - </w:t>
      </w:r>
      <w:proofErr w:type="spellStart"/>
      <w:r w:rsidRPr="00384161">
        <w:rPr>
          <w:rFonts w:ascii="Arial Narrow" w:hAnsi="Arial Narrow" w:cs="Arial"/>
          <w:sz w:val="24"/>
          <w:szCs w:val="24"/>
        </w:rPr>
        <w:t>Seduc</w:t>
      </w:r>
      <w:proofErr w:type="spellEnd"/>
      <w:r w:rsidRPr="00384161">
        <w:rPr>
          <w:rFonts w:ascii="Arial Narrow" w:hAnsi="Arial Narrow" w:cs="Arial"/>
          <w:sz w:val="24"/>
          <w:szCs w:val="24"/>
        </w:rPr>
        <w:t xml:space="preserve"> tendo como responsável o </w:t>
      </w:r>
      <w:r w:rsidRPr="00384161">
        <w:rPr>
          <w:rFonts w:ascii="Arial Narrow" w:hAnsi="Arial Narrow" w:cs="Arial"/>
          <w:b/>
          <w:sz w:val="24"/>
          <w:szCs w:val="24"/>
        </w:rPr>
        <w:t>Sr. José Augusto de Melo Neto</w:t>
      </w:r>
      <w:r w:rsidRPr="00384161">
        <w:rPr>
          <w:rFonts w:ascii="Arial Narrow" w:hAnsi="Arial Narrow" w:cs="Arial"/>
          <w:sz w:val="24"/>
          <w:szCs w:val="24"/>
        </w:rPr>
        <w:t xml:space="preserve">, e a APMC da Escola Estadual Euclides Correa Vieira </w:t>
      </w:r>
      <w:proofErr w:type="spellStart"/>
      <w:r w:rsidRPr="00384161">
        <w:rPr>
          <w:rFonts w:ascii="Arial Narrow" w:hAnsi="Arial Narrow" w:cs="Arial"/>
          <w:sz w:val="24"/>
          <w:szCs w:val="24"/>
        </w:rPr>
        <w:t>Beruri</w:t>
      </w:r>
      <w:proofErr w:type="spellEnd"/>
      <w:r w:rsidRPr="00384161">
        <w:rPr>
          <w:rFonts w:ascii="Arial Narrow" w:hAnsi="Arial Narrow" w:cs="Arial"/>
          <w:sz w:val="24"/>
          <w:szCs w:val="24"/>
        </w:rPr>
        <w:t xml:space="preserve">, tendo como responsável o </w:t>
      </w:r>
      <w:r w:rsidRPr="00384161">
        <w:rPr>
          <w:rFonts w:ascii="Arial Narrow" w:hAnsi="Arial Narrow" w:cs="Arial"/>
          <w:b/>
          <w:sz w:val="24"/>
          <w:szCs w:val="24"/>
        </w:rPr>
        <w:t>Sr. Antônio Tomé da Silva Souza</w:t>
      </w:r>
      <w:r w:rsidRPr="00384161">
        <w:rPr>
          <w:rFonts w:ascii="Arial Narrow" w:hAnsi="Arial Narrow" w:cs="Arial"/>
          <w:sz w:val="24"/>
          <w:szCs w:val="24"/>
        </w:rPr>
        <w:t xml:space="preserve">, conforme art. 22, III, da Lei estadual nº 2.423/96 c/c art.188, §1°, III, da Resolução 04/2002–RITCE; </w:t>
      </w:r>
      <w:r w:rsidRPr="00384161">
        <w:rPr>
          <w:rFonts w:ascii="Arial Narrow" w:hAnsi="Arial Narrow" w:cs="Arial"/>
          <w:b/>
          <w:sz w:val="24"/>
          <w:szCs w:val="24"/>
        </w:rPr>
        <w:t>8.3. Aplicar Multa</w:t>
      </w:r>
      <w:r w:rsidRPr="00384161">
        <w:rPr>
          <w:rFonts w:ascii="Arial Narrow" w:hAnsi="Arial Narrow" w:cs="Arial"/>
          <w:sz w:val="24"/>
          <w:szCs w:val="24"/>
        </w:rPr>
        <w:t xml:space="preserve"> ao </w:t>
      </w:r>
      <w:r w:rsidRPr="00384161">
        <w:rPr>
          <w:rFonts w:ascii="Arial Narrow" w:hAnsi="Arial Narrow" w:cs="Arial"/>
          <w:b/>
          <w:sz w:val="24"/>
          <w:szCs w:val="24"/>
        </w:rPr>
        <w:t>Sr. José Augusto de Melo Neto</w:t>
      </w:r>
      <w:r w:rsidRPr="00384161">
        <w:rPr>
          <w:rFonts w:ascii="Arial Narrow" w:hAnsi="Arial Narrow" w:cs="Arial"/>
          <w:sz w:val="24"/>
          <w:szCs w:val="24"/>
        </w:rPr>
        <w:t xml:space="preserve">, Secretário Adjunto da SEDUC à época, no valor de </w:t>
      </w:r>
      <w:r w:rsidRPr="00384161">
        <w:rPr>
          <w:rFonts w:ascii="Arial Narrow" w:hAnsi="Arial Narrow" w:cs="Arial"/>
          <w:b/>
          <w:sz w:val="24"/>
          <w:szCs w:val="24"/>
        </w:rPr>
        <w:t>R$43.841,28</w:t>
      </w:r>
      <w:r w:rsidRPr="00384161">
        <w:rPr>
          <w:rFonts w:ascii="Arial Narrow" w:hAnsi="Arial Narrow" w:cs="Arial"/>
          <w:sz w:val="24"/>
          <w:szCs w:val="24"/>
        </w:rPr>
        <w:t xml:space="preserve"> (quarenta e três mil, oitocentos e quarenta e um reais e vinte e oito centavos), com fulcro no art. 54, VI, da Lei estadual nº 2.423/96 c/c art. 308, VI, da Resolução nº 04/2002 TCE/AM, por grave infração à norma, tendo em vista as irregularidades citadas nos itens 1, 2, 3, 5 e 7, que deverá ser recolhida </w:t>
      </w:r>
      <w:r w:rsidRPr="00384161">
        <w:rPr>
          <w:rFonts w:ascii="Arial Narrow" w:hAnsi="Arial Narrow" w:cs="Arial"/>
          <w:b/>
          <w:sz w:val="24"/>
          <w:szCs w:val="24"/>
        </w:rPr>
        <w:t>no prazo de 30 dias</w:t>
      </w:r>
      <w:r w:rsidRPr="00384161">
        <w:rPr>
          <w:rFonts w:ascii="Arial Narrow" w:hAnsi="Arial Narrow" w:cs="Arial"/>
          <w:sz w:val="24"/>
          <w:szCs w:val="24"/>
        </w:rPr>
        <w:t xml:space="preserve"> para o Cofre Estadual através de DAR avulso extraído do sítio eletrônico da SEFAZ/AM, sob o código 5508 - Multas aplicadas pelo TCE/AM - Secretaria de Estado da Fazenda–SEFAZ.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8.4. Aplicar Multa</w:t>
      </w:r>
      <w:r w:rsidRPr="00384161">
        <w:rPr>
          <w:rFonts w:ascii="Arial Narrow" w:hAnsi="Arial Narrow" w:cs="Arial"/>
          <w:sz w:val="24"/>
          <w:szCs w:val="24"/>
        </w:rPr>
        <w:t xml:space="preserve"> ao </w:t>
      </w:r>
      <w:r w:rsidRPr="00384161">
        <w:rPr>
          <w:rFonts w:ascii="Arial Narrow" w:hAnsi="Arial Narrow" w:cs="Arial"/>
          <w:b/>
          <w:sz w:val="24"/>
          <w:szCs w:val="24"/>
        </w:rPr>
        <w:t>Sr. Antônio Tome da Silva Souza</w:t>
      </w:r>
      <w:r w:rsidRPr="00384161">
        <w:rPr>
          <w:rFonts w:ascii="Arial Narrow" w:hAnsi="Arial Narrow" w:cs="Arial"/>
          <w:sz w:val="24"/>
          <w:szCs w:val="24"/>
        </w:rPr>
        <w:t xml:space="preserve">, Presidente da APMC da Escola Estadual Euclides Correa Vieira </w:t>
      </w:r>
      <w:proofErr w:type="spellStart"/>
      <w:r w:rsidRPr="00384161">
        <w:rPr>
          <w:rFonts w:ascii="Arial Narrow" w:hAnsi="Arial Narrow" w:cs="Arial"/>
          <w:sz w:val="24"/>
          <w:szCs w:val="24"/>
        </w:rPr>
        <w:t>Beruri</w:t>
      </w:r>
      <w:proofErr w:type="spellEnd"/>
      <w:r w:rsidRPr="00384161">
        <w:rPr>
          <w:rFonts w:ascii="Arial Narrow" w:hAnsi="Arial Narrow" w:cs="Arial"/>
          <w:sz w:val="24"/>
          <w:szCs w:val="24"/>
        </w:rPr>
        <w:t xml:space="preserve"> à época, no valor de </w:t>
      </w:r>
      <w:r w:rsidRPr="00384161">
        <w:rPr>
          <w:rFonts w:ascii="Arial Narrow" w:hAnsi="Arial Narrow" w:cs="Arial"/>
          <w:b/>
          <w:sz w:val="24"/>
          <w:szCs w:val="24"/>
        </w:rPr>
        <w:t>R$43.841,28</w:t>
      </w:r>
      <w:r w:rsidRPr="00384161">
        <w:rPr>
          <w:rFonts w:ascii="Arial Narrow" w:hAnsi="Arial Narrow" w:cs="Arial"/>
          <w:sz w:val="24"/>
          <w:szCs w:val="24"/>
        </w:rPr>
        <w:t xml:space="preserve"> (quarenta e três mil, oitocentos e quarenta e um reais e vinte e oito centavos), com fulcro no art. 54, VI, da Lei estadual nº 2.423/96 c/c art. 308, VI, da Resolução nº 04/2002-TCE/AM, por grave infração à norma, tendo em vista o descumprimento dos itens </w:t>
      </w:r>
      <w:proofErr w:type="gramStart"/>
      <w:r w:rsidRPr="00384161">
        <w:rPr>
          <w:rFonts w:ascii="Arial Narrow" w:hAnsi="Arial Narrow" w:cs="Arial"/>
          <w:sz w:val="24"/>
          <w:szCs w:val="24"/>
        </w:rPr>
        <w:t>7</w:t>
      </w:r>
      <w:proofErr w:type="gramEnd"/>
      <w:r w:rsidRPr="00384161">
        <w:rPr>
          <w:rFonts w:ascii="Arial Narrow" w:hAnsi="Arial Narrow" w:cs="Arial"/>
          <w:sz w:val="24"/>
          <w:szCs w:val="24"/>
        </w:rPr>
        <w:t xml:space="preserve"> e 8.1., que deverá ser recolhida </w:t>
      </w:r>
      <w:r w:rsidRPr="00384161">
        <w:rPr>
          <w:rFonts w:ascii="Arial Narrow" w:hAnsi="Arial Narrow" w:cs="Arial"/>
          <w:b/>
          <w:sz w:val="24"/>
          <w:szCs w:val="24"/>
        </w:rPr>
        <w:t>no prazo de 30 dias</w:t>
      </w:r>
      <w:r w:rsidRPr="00384161">
        <w:rPr>
          <w:rFonts w:ascii="Arial Narrow" w:hAnsi="Arial Narrow" w:cs="Arial"/>
          <w:sz w:val="24"/>
          <w:szCs w:val="24"/>
        </w:rPr>
        <w:t xml:space="preserve"> para o Cofre Estadual através de DAR avulso extraído do sítio eletrônico da SEFAZ/AM, sob o código 5508 - Multas aplicadas pelo TCE/AM-Secretaria de Estado da Fazenda–SEFAZ. Dentro do prazo anteriormente conferido, é obrigatório o encaminhamento do </w:t>
      </w:r>
      <w:r w:rsidRPr="00384161">
        <w:rPr>
          <w:rFonts w:ascii="Arial Narrow" w:hAnsi="Arial Narrow" w:cs="Arial"/>
          <w:sz w:val="24"/>
          <w:szCs w:val="24"/>
        </w:rPr>
        <w:lastRenderedPageBreak/>
        <w:t xml:space="preserve">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8.5. Notificar</w:t>
      </w:r>
      <w:r w:rsidR="007B751C" w:rsidRPr="00384161">
        <w:rPr>
          <w:rFonts w:ascii="Arial Narrow" w:hAnsi="Arial Narrow" w:cs="Arial"/>
          <w:sz w:val="24"/>
          <w:szCs w:val="24"/>
        </w:rPr>
        <w:t xml:space="preserve"> os Senhores </w:t>
      </w:r>
      <w:r w:rsidRPr="00384161">
        <w:rPr>
          <w:rFonts w:ascii="Arial Narrow" w:hAnsi="Arial Narrow" w:cs="Arial"/>
          <w:b/>
          <w:sz w:val="24"/>
          <w:szCs w:val="24"/>
        </w:rPr>
        <w:t>Antônio Tome da Silva Souza</w:t>
      </w:r>
      <w:r w:rsidRPr="00384161">
        <w:rPr>
          <w:rFonts w:ascii="Arial Narrow" w:hAnsi="Arial Narrow" w:cs="Arial"/>
          <w:sz w:val="24"/>
          <w:szCs w:val="24"/>
        </w:rPr>
        <w:t xml:space="preserve"> e </w:t>
      </w:r>
      <w:r w:rsidRPr="00384161">
        <w:rPr>
          <w:rFonts w:ascii="Arial Narrow" w:hAnsi="Arial Narrow" w:cs="Arial"/>
          <w:b/>
          <w:sz w:val="24"/>
          <w:szCs w:val="24"/>
        </w:rPr>
        <w:t>José Augusto de Melo Neto</w:t>
      </w:r>
      <w:r w:rsidRPr="00384161">
        <w:rPr>
          <w:rFonts w:ascii="Arial Narrow" w:hAnsi="Arial Narrow" w:cs="Arial"/>
          <w:sz w:val="24"/>
          <w:szCs w:val="24"/>
        </w:rPr>
        <w:t xml:space="preserve">, a </w:t>
      </w:r>
      <w:r w:rsidRPr="00384161">
        <w:rPr>
          <w:rFonts w:ascii="Arial Narrow" w:hAnsi="Arial Narrow" w:cs="Arial"/>
          <w:b/>
          <w:sz w:val="24"/>
          <w:szCs w:val="24"/>
        </w:rPr>
        <w:t>SEDUC</w:t>
      </w:r>
      <w:r w:rsidRPr="00384161">
        <w:rPr>
          <w:rFonts w:ascii="Arial Narrow" w:hAnsi="Arial Narrow" w:cs="Arial"/>
          <w:sz w:val="24"/>
          <w:szCs w:val="24"/>
        </w:rPr>
        <w:t xml:space="preserve"> e a </w:t>
      </w:r>
      <w:r w:rsidRPr="00384161">
        <w:rPr>
          <w:rFonts w:ascii="Arial Narrow" w:hAnsi="Arial Narrow" w:cs="Arial"/>
          <w:b/>
          <w:sz w:val="24"/>
          <w:szCs w:val="24"/>
        </w:rPr>
        <w:t>APMC</w:t>
      </w:r>
      <w:r w:rsidRPr="00384161">
        <w:rPr>
          <w:rFonts w:ascii="Arial Narrow" w:hAnsi="Arial Narrow" w:cs="Arial"/>
          <w:sz w:val="24"/>
          <w:szCs w:val="24"/>
        </w:rPr>
        <w:t xml:space="preserve"> da Escola Estadual Euclides Correa Vieira </w:t>
      </w:r>
      <w:proofErr w:type="spellStart"/>
      <w:r w:rsidRPr="00384161">
        <w:rPr>
          <w:rFonts w:ascii="Arial Narrow" w:hAnsi="Arial Narrow" w:cs="Arial"/>
          <w:sz w:val="24"/>
          <w:szCs w:val="24"/>
        </w:rPr>
        <w:t>Beruri</w:t>
      </w:r>
      <w:proofErr w:type="spellEnd"/>
      <w:r w:rsidRPr="00384161">
        <w:rPr>
          <w:rFonts w:ascii="Arial Narrow" w:hAnsi="Arial Narrow" w:cs="Arial"/>
          <w:sz w:val="24"/>
          <w:szCs w:val="24"/>
        </w:rPr>
        <w:t xml:space="preserve"> com cópia do Relatório/Voto e Acórdão, para que tomem ciência do decisório.</w:t>
      </w:r>
      <w:r w:rsidR="00F30282"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12.104/2018 (Apenso: 13.716/2018)</w:t>
      </w:r>
      <w:r w:rsidRPr="00384161">
        <w:rPr>
          <w:rFonts w:ascii="Arial Narrow" w:hAnsi="Arial Narrow" w:cs="Arial"/>
          <w:color w:val="000000"/>
          <w:sz w:val="24"/>
          <w:szCs w:val="24"/>
        </w:rPr>
        <w:t xml:space="preserve"> - Representação formulada pelo Sr. Daniel Barros da Cruz, Vereador, contra o Sr. Wilton Pereira dos Santos, Prefeito de Novo Airão, com vista à abertura de uma futura Ação Civil Pública por Ato de Improbidade Administrativa.</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 xml:space="preserve">ACÓRDÃO Nº 671/2020: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 11, inciso IV, alínea “i”,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da proposta de voto do Excelentíssimo Senhor Auditor-Relator, </w:t>
      </w:r>
      <w:r w:rsidRPr="00384161">
        <w:rPr>
          <w:rFonts w:ascii="Arial Narrow" w:hAnsi="Arial Narrow" w:cs="Arial"/>
          <w:b/>
          <w:sz w:val="24"/>
          <w:szCs w:val="24"/>
        </w:rPr>
        <w:t>em parcial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9.1. Conhecer</w:t>
      </w:r>
      <w:r w:rsidRPr="00384161">
        <w:rPr>
          <w:rFonts w:ascii="Arial Narrow" w:hAnsi="Arial Narrow" w:cs="Arial"/>
          <w:sz w:val="24"/>
          <w:szCs w:val="24"/>
        </w:rPr>
        <w:t xml:space="preserve"> da Representação contra o </w:t>
      </w:r>
      <w:r w:rsidRPr="00384161">
        <w:rPr>
          <w:rFonts w:ascii="Arial Narrow" w:hAnsi="Arial Narrow" w:cs="Arial"/>
          <w:b/>
          <w:sz w:val="24"/>
          <w:szCs w:val="24"/>
        </w:rPr>
        <w:t>Sr. Wilton Pereira dos Santos</w:t>
      </w:r>
      <w:r w:rsidRPr="00384161">
        <w:rPr>
          <w:rFonts w:ascii="Arial Narrow" w:hAnsi="Arial Narrow" w:cs="Arial"/>
          <w:sz w:val="24"/>
          <w:szCs w:val="24"/>
        </w:rPr>
        <w:t xml:space="preserve">, Prefeito, em face das impropriedades não sanadas na reconstrução de prédio para se tornar Centro Social do Município ou uma escola municipal; </w:t>
      </w:r>
      <w:r w:rsidRPr="00384161">
        <w:rPr>
          <w:rFonts w:ascii="Arial Narrow" w:hAnsi="Arial Narrow" w:cs="Arial"/>
          <w:b/>
          <w:sz w:val="24"/>
          <w:szCs w:val="24"/>
        </w:rPr>
        <w:t>9.2. Julgar Procedente</w:t>
      </w:r>
      <w:r w:rsidRPr="00384161">
        <w:rPr>
          <w:rFonts w:ascii="Arial Narrow" w:hAnsi="Arial Narrow" w:cs="Arial"/>
          <w:sz w:val="24"/>
          <w:szCs w:val="24"/>
        </w:rPr>
        <w:t xml:space="preserve"> a Representação formulada pelo </w:t>
      </w:r>
      <w:r w:rsidRPr="00384161">
        <w:rPr>
          <w:rFonts w:ascii="Arial Narrow" w:hAnsi="Arial Narrow" w:cs="Arial"/>
          <w:b/>
          <w:sz w:val="24"/>
          <w:szCs w:val="24"/>
        </w:rPr>
        <w:t>Sr. Daniel Barros da Cruz</w:t>
      </w:r>
      <w:r w:rsidRPr="00384161">
        <w:rPr>
          <w:rFonts w:ascii="Arial Narrow" w:hAnsi="Arial Narrow" w:cs="Arial"/>
          <w:sz w:val="24"/>
          <w:szCs w:val="24"/>
        </w:rPr>
        <w:t xml:space="preserve">, Vereador, contra o </w:t>
      </w:r>
      <w:r w:rsidRPr="00384161">
        <w:rPr>
          <w:rFonts w:ascii="Arial Narrow" w:hAnsi="Arial Narrow" w:cs="Arial"/>
          <w:b/>
          <w:sz w:val="24"/>
          <w:szCs w:val="24"/>
        </w:rPr>
        <w:t>Sr. Wilton Pereira dos Santos</w:t>
      </w:r>
      <w:r w:rsidRPr="00384161">
        <w:rPr>
          <w:rFonts w:ascii="Arial Narrow" w:hAnsi="Arial Narrow" w:cs="Arial"/>
          <w:sz w:val="24"/>
          <w:szCs w:val="24"/>
        </w:rPr>
        <w:t xml:space="preserve">, Prefeito, em face das irregularidades não sanadas na reconstrução de prédio para se tornar Centro Social do Município ou uma escola municipal; </w:t>
      </w:r>
      <w:r w:rsidRPr="00384161">
        <w:rPr>
          <w:rFonts w:ascii="Arial Narrow" w:hAnsi="Arial Narrow" w:cs="Arial"/>
          <w:b/>
          <w:sz w:val="24"/>
          <w:szCs w:val="24"/>
        </w:rPr>
        <w:t>9.3. Considerar revel</w:t>
      </w:r>
      <w:r w:rsidRPr="00384161">
        <w:rPr>
          <w:rFonts w:ascii="Arial Narrow" w:hAnsi="Arial Narrow" w:cs="Arial"/>
          <w:sz w:val="24"/>
          <w:szCs w:val="24"/>
        </w:rPr>
        <w:t xml:space="preserve"> no processo, na forma do art. 20, § 4º da Lei 2.423/96, o </w:t>
      </w:r>
      <w:r w:rsidRPr="00384161">
        <w:rPr>
          <w:rFonts w:ascii="Arial Narrow" w:hAnsi="Arial Narrow" w:cs="Arial"/>
          <w:b/>
          <w:sz w:val="24"/>
          <w:szCs w:val="24"/>
        </w:rPr>
        <w:t>Sr. Wilton Pereira dos Santos</w:t>
      </w:r>
      <w:r w:rsidRPr="00384161">
        <w:rPr>
          <w:rFonts w:ascii="Arial Narrow" w:hAnsi="Arial Narrow" w:cs="Arial"/>
          <w:sz w:val="24"/>
          <w:szCs w:val="24"/>
        </w:rPr>
        <w:t xml:space="preserve">, Prefeito Municipal de Nova Airão – exercício 2018 e o </w:t>
      </w:r>
      <w:r w:rsidRPr="00384161">
        <w:rPr>
          <w:rFonts w:ascii="Arial Narrow" w:hAnsi="Arial Narrow" w:cs="Arial"/>
          <w:b/>
          <w:sz w:val="24"/>
          <w:szCs w:val="24"/>
        </w:rPr>
        <w:t>Sr. Luiz Carlos de Souza Bezerra</w:t>
      </w:r>
      <w:r w:rsidRPr="00384161">
        <w:rPr>
          <w:rFonts w:ascii="Arial Narrow" w:hAnsi="Arial Narrow" w:cs="Arial"/>
          <w:sz w:val="24"/>
          <w:szCs w:val="24"/>
        </w:rPr>
        <w:t xml:space="preserve"> – Representante legal da empresa Almeida e Moura </w:t>
      </w:r>
      <w:proofErr w:type="spellStart"/>
      <w:r w:rsidRPr="00384161">
        <w:rPr>
          <w:rFonts w:ascii="Arial Narrow" w:hAnsi="Arial Narrow" w:cs="Arial"/>
          <w:sz w:val="24"/>
          <w:szCs w:val="24"/>
        </w:rPr>
        <w:t>Ltda</w:t>
      </w:r>
      <w:proofErr w:type="spellEnd"/>
      <w:r w:rsidRPr="00384161">
        <w:rPr>
          <w:rFonts w:ascii="Arial Narrow" w:hAnsi="Arial Narrow" w:cs="Arial"/>
          <w:sz w:val="24"/>
          <w:szCs w:val="24"/>
        </w:rPr>
        <w:t xml:space="preserve">–ME CNPJ nº 24.102.627/0001-11, por não comparecerem aos autos com suas defesas; </w:t>
      </w:r>
      <w:r w:rsidRPr="00384161">
        <w:rPr>
          <w:rFonts w:ascii="Arial Narrow" w:hAnsi="Arial Narrow" w:cs="Arial"/>
          <w:b/>
          <w:sz w:val="24"/>
          <w:szCs w:val="24"/>
        </w:rPr>
        <w:t>9.4. Considerar em Alcance</w:t>
      </w:r>
      <w:r w:rsidRPr="00384161">
        <w:rPr>
          <w:rFonts w:ascii="Arial Narrow" w:hAnsi="Arial Narrow" w:cs="Arial"/>
          <w:sz w:val="24"/>
          <w:szCs w:val="24"/>
        </w:rPr>
        <w:t xml:space="preserve">, </w:t>
      </w:r>
      <w:r w:rsidRPr="00384161">
        <w:rPr>
          <w:rFonts w:ascii="Arial Narrow" w:hAnsi="Arial Narrow" w:cs="Arial"/>
          <w:b/>
          <w:sz w:val="24"/>
          <w:szCs w:val="24"/>
        </w:rPr>
        <w:t>de forma solidária</w:t>
      </w:r>
      <w:r w:rsidRPr="00384161">
        <w:rPr>
          <w:rFonts w:ascii="Arial Narrow" w:hAnsi="Arial Narrow" w:cs="Arial"/>
          <w:sz w:val="24"/>
          <w:szCs w:val="24"/>
        </w:rPr>
        <w:t xml:space="preserve">, o </w:t>
      </w:r>
      <w:r w:rsidRPr="00384161">
        <w:rPr>
          <w:rFonts w:ascii="Arial Narrow" w:hAnsi="Arial Narrow" w:cs="Arial"/>
          <w:b/>
          <w:sz w:val="24"/>
          <w:szCs w:val="24"/>
        </w:rPr>
        <w:t>Sr. Wilton Pereira dos Santos</w:t>
      </w:r>
      <w:r w:rsidRPr="00384161">
        <w:rPr>
          <w:rFonts w:ascii="Arial Narrow" w:hAnsi="Arial Narrow" w:cs="Arial"/>
          <w:sz w:val="24"/>
          <w:szCs w:val="24"/>
        </w:rPr>
        <w:t xml:space="preserve">, Prefeito de Novo Airão, exercício 2018, e ao </w:t>
      </w:r>
      <w:r w:rsidRPr="00384161">
        <w:rPr>
          <w:rFonts w:ascii="Arial Narrow" w:hAnsi="Arial Narrow" w:cs="Arial"/>
          <w:b/>
          <w:sz w:val="24"/>
          <w:szCs w:val="24"/>
        </w:rPr>
        <w:t>Sr. Luiz Carlos de Souza Bezerra</w:t>
      </w:r>
      <w:r w:rsidRPr="00384161">
        <w:rPr>
          <w:rFonts w:ascii="Arial Narrow" w:hAnsi="Arial Narrow" w:cs="Arial"/>
          <w:sz w:val="24"/>
          <w:szCs w:val="24"/>
        </w:rPr>
        <w:t xml:space="preserve"> – Representante legal da empresa Almeida e Moura </w:t>
      </w:r>
      <w:proofErr w:type="spellStart"/>
      <w:r w:rsidRPr="00384161">
        <w:rPr>
          <w:rFonts w:ascii="Arial Narrow" w:hAnsi="Arial Narrow" w:cs="Arial"/>
          <w:sz w:val="24"/>
          <w:szCs w:val="24"/>
        </w:rPr>
        <w:t>Ltda</w:t>
      </w:r>
      <w:proofErr w:type="spellEnd"/>
      <w:r w:rsidRPr="00384161">
        <w:rPr>
          <w:rFonts w:ascii="Arial Narrow" w:hAnsi="Arial Narrow" w:cs="Arial"/>
          <w:sz w:val="24"/>
          <w:szCs w:val="24"/>
        </w:rPr>
        <w:t xml:space="preserve">–ME CNPJ nº 24.102.627/0001-11 nos termos do art.304, inciso do Regimento Interno desta Corte no valor de </w:t>
      </w:r>
      <w:r w:rsidRPr="00384161">
        <w:rPr>
          <w:rFonts w:ascii="Arial Narrow" w:hAnsi="Arial Narrow" w:cs="Arial"/>
          <w:b/>
          <w:sz w:val="24"/>
          <w:szCs w:val="24"/>
        </w:rPr>
        <w:t>R$ 212.244,02</w:t>
      </w:r>
      <w:r w:rsidRPr="00384161">
        <w:rPr>
          <w:rFonts w:ascii="Arial Narrow" w:hAnsi="Arial Narrow" w:cs="Arial"/>
          <w:sz w:val="24"/>
          <w:szCs w:val="24"/>
        </w:rPr>
        <w:t xml:space="preserve"> (duzentos e doze mil, duzentos e quarenta e quatro reais e dois centavos), que devem ser recolhidos na esfera Municipal para o órgão Prefeitura Municipal de Novo Airão por despesas não comprovadas referentes à Carta Contrato n. 24/2018 (fls. 181-188), firmada em 5.3.2018, no valor de </w:t>
      </w:r>
      <w:r w:rsidRPr="00384161">
        <w:rPr>
          <w:rFonts w:ascii="Arial Narrow" w:hAnsi="Arial Narrow" w:cs="Arial"/>
          <w:b/>
          <w:sz w:val="24"/>
          <w:szCs w:val="24"/>
        </w:rPr>
        <w:t>R$141.500,00</w:t>
      </w:r>
      <w:r w:rsidRPr="00384161">
        <w:rPr>
          <w:rFonts w:ascii="Arial Narrow" w:hAnsi="Arial Narrow" w:cs="Arial"/>
          <w:sz w:val="24"/>
          <w:szCs w:val="24"/>
        </w:rPr>
        <w:t xml:space="preserve"> (cento e quarenta e um mil e quinhentos reais), cujo objeto está definido como serviço de engenharia: Reforma do Centro Social do Município de Novo Airão, conforme descritos no Anexo I e ao 1º. Termo Aditivo a Carta Contrato n. 24/2018, firmado em 23.06.2018, no valor de </w:t>
      </w:r>
      <w:r w:rsidRPr="00384161">
        <w:rPr>
          <w:rFonts w:ascii="Arial Narrow" w:hAnsi="Arial Narrow" w:cs="Arial"/>
          <w:b/>
          <w:sz w:val="24"/>
          <w:szCs w:val="24"/>
        </w:rPr>
        <w:t>R$70.744,02</w:t>
      </w:r>
      <w:r w:rsidRPr="00384161">
        <w:rPr>
          <w:rFonts w:ascii="Arial Narrow" w:hAnsi="Arial Narrow" w:cs="Arial"/>
          <w:sz w:val="24"/>
          <w:szCs w:val="24"/>
        </w:rPr>
        <w:t xml:space="preserve"> (</w:t>
      </w:r>
      <w:proofErr w:type="gramStart"/>
      <w:r w:rsidRPr="00384161">
        <w:rPr>
          <w:rFonts w:ascii="Arial Narrow" w:hAnsi="Arial Narrow" w:cs="Arial"/>
          <w:sz w:val="24"/>
          <w:szCs w:val="24"/>
        </w:rPr>
        <w:t>setenta mil, setecentos e quarenta e</w:t>
      </w:r>
      <w:proofErr w:type="gramEnd"/>
      <w:r w:rsidRPr="00384161">
        <w:rPr>
          <w:rFonts w:ascii="Arial Narrow" w:hAnsi="Arial Narrow" w:cs="Arial"/>
          <w:sz w:val="24"/>
          <w:szCs w:val="24"/>
        </w:rPr>
        <w:t xml:space="preserve"> quatro reais e dois centavos); </w:t>
      </w:r>
      <w:r w:rsidRPr="00384161">
        <w:rPr>
          <w:rFonts w:ascii="Arial Narrow" w:hAnsi="Arial Narrow" w:cs="Arial"/>
          <w:b/>
          <w:sz w:val="24"/>
          <w:szCs w:val="24"/>
        </w:rPr>
        <w:t>9.5. Aplicar Multa</w:t>
      </w:r>
      <w:r w:rsidRPr="00384161">
        <w:rPr>
          <w:rFonts w:ascii="Arial Narrow" w:hAnsi="Arial Narrow" w:cs="Arial"/>
          <w:sz w:val="24"/>
          <w:szCs w:val="24"/>
        </w:rPr>
        <w:t xml:space="preserve">, </w:t>
      </w:r>
      <w:r w:rsidRPr="00384161">
        <w:rPr>
          <w:rFonts w:ascii="Arial Narrow" w:hAnsi="Arial Narrow" w:cs="Arial"/>
          <w:b/>
          <w:sz w:val="24"/>
          <w:szCs w:val="24"/>
        </w:rPr>
        <w:t>de forma individual</w:t>
      </w:r>
      <w:r w:rsidRPr="00384161">
        <w:rPr>
          <w:rFonts w:ascii="Arial Narrow" w:hAnsi="Arial Narrow" w:cs="Arial"/>
          <w:sz w:val="24"/>
          <w:szCs w:val="24"/>
        </w:rPr>
        <w:t xml:space="preserve">, ao </w:t>
      </w:r>
      <w:r w:rsidRPr="00384161">
        <w:rPr>
          <w:rFonts w:ascii="Arial Narrow" w:hAnsi="Arial Narrow" w:cs="Arial"/>
          <w:b/>
          <w:sz w:val="24"/>
          <w:szCs w:val="24"/>
        </w:rPr>
        <w:t>Sr. Wilton Pereira dos Santos</w:t>
      </w:r>
      <w:r w:rsidRPr="00384161">
        <w:rPr>
          <w:rFonts w:ascii="Arial Narrow" w:hAnsi="Arial Narrow" w:cs="Arial"/>
          <w:sz w:val="24"/>
          <w:szCs w:val="24"/>
        </w:rPr>
        <w:t xml:space="preserve">, Prefeito Municipal de Nova Airão – exercício 2018 e ao </w:t>
      </w:r>
      <w:r w:rsidRPr="00384161">
        <w:rPr>
          <w:rFonts w:ascii="Arial Narrow" w:hAnsi="Arial Narrow" w:cs="Arial"/>
          <w:b/>
          <w:sz w:val="24"/>
          <w:szCs w:val="24"/>
        </w:rPr>
        <w:t>Sr. Luiz Carlos de Souza Bezerra</w:t>
      </w:r>
      <w:r w:rsidRPr="00384161">
        <w:rPr>
          <w:rFonts w:ascii="Arial Narrow" w:hAnsi="Arial Narrow" w:cs="Arial"/>
          <w:sz w:val="24"/>
          <w:szCs w:val="24"/>
        </w:rPr>
        <w:t xml:space="preserve"> – Representante legal da empresa Almeida e Moura </w:t>
      </w:r>
      <w:proofErr w:type="spellStart"/>
      <w:r w:rsidRPr="00384161">
        <w:rPr>
          <w:rFonts w:ascii="Arial Narrow" w:hAnsi="Arial Narrow" w:cs="Arial"/>
          <w:sz w:val="24"/>
          <w:szCs w:val="24"/>
        </w:rPr>
        <w:t>Ltda</w:t>
      </w:r>
      <w:proofErr w:type="spellEnd"/>
      <w:r w:rsidRPr="00384161">
        <w:rPr>
          <w:rFonts w:ascii="Arial Narrow" w:hAnsi="Arial Narrow" w:cs="Arial"/>
          <w:sz w:val="24"/>
          <w:szCs w:val="24"/>
        </w:rPr>
        <w:t xml:space="preserve">–ME CNPJ nº 24.102.627/0001-11, no valor de </w:t>
      </w:r>
      <w:r w:rsidRPr="00384161">
        <w:rPr>
          <w:rFonts w:ascii="Arial Narrow" w:hAnsi="Arial Narrow" w:cs="Arial"/>
          <w:b/>
          <w:sz w:val="24"/>
          <w:szCs w:val="24"/>
        </w:rPr>
        <w:t>R$43.841,28</w:t>
      </w:r>
      <w:r w:rsidRPr="00384161">
        <w:rPr>
          <w:rFonts w:ascii="Arial Narrow" w:hAnsi="Arial Narrow" w:cs="Arial"/>
          <w:sz w:val="24"/>
          <w:szCs w:val="24"/>
        </w:rPr>
        <w:t xml:space="preserve"> (quarenta e três mil, oitocentos e quarenta e um reais e vinte e oito centavos), pelas graves infrações às normas, apuradas no Relatório nº da 247/2019 da DICOP, com fulcro no art. 54, VI, da Lei nº 2.423/96 c/c art. 308, VI, da Resolução nº 04/2002 TCE/AM. O recolhimento deverá ser </w:t>
      </w:r>
      <w:r w:rsidRPr="00384161">
        <w:rPr>
          <w:rFonts w:ascii="Arial Narrow" w:hAnsi="Arial Narrow" w:cs="Arial"/>
          <w:b/>
          <w:sz w:val="24"/>
          <w:szCs w:val="24"/>
        </w:rPr>
        <w:t>no prazo de 30 dias</w:t>
      </w:r>
      <w:r w:rsidRPr="00384161">
        <w:rPr>
          <w:rFonts w:ascii="Arial Narrow" w:hAnsi="Arial Narrow" w:cs="Arial"/>
          <w:sz w:val="24"/>
          <w:szCs w:val="24"/>
        </w:rPr>
        <w:t xml:space="preserve"> para o Cofre Estadual através de DAR avulso extraído do sítio eletrônico da SEFAZ/AM, sob </w:t>
      </w:r>
      <w:proofErr w:type="gramStart"/>
      <w:r w:rsidRPr="00384161">
        <w:rPr>
          <w:rFonts w:ascii="Arial Narrow" w:hAnsi="Arial Narrow" w:cs="Arial"/>
          <w:sz w:val="24"/>
          <w:szCs w:val="24"/>
        </w:rPr>
        <w:t>o código 5508 - Multas aplicadas pelo TCE/AM - Fundo de Apoio</w:t>
      </w:r>
      <w:proofErr w:type="gramEnd"/>
      <w:r w:rsidRPr="00384161">
        <w:rPr>
          <w:rFonts w:ascii="Arial Narrow" w:hAnsi="Arial Narrow" w:cs="Arial"/>
          <w:sz w:val="24"/>
          <w:szCs w:val="24"/>
        </w:rPr>
        <w:t xml:space="preserve">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9.6. Dar ciência</w:t>
      </w:r>
      <w:r w:rsidRPr="00384161">
        <w:rPr>
          <w:rFonts w:ascii="Arial Narrow" w:hAnsi="Arial Narrow" w:cs="Arial"/>
          <w:sz w:val="24"/>
          <w:szCs w:val="24"/>
        </w:rPr>
        <w:t xml:space="preserve"> ao </w:t>
      </w:r>
      <w:r w:rsidRPr="00384161">
        <w:rPr>
          <w:rFonts w:ascii="Arial Narrow" w:hAnsi="Arial Narrow" w:cs="Arial"/>
          <w:b/>
          <w:sz w:val="24"/>
          <w:szCs w:val="24"/>
        </w:rPr>
        <w:t>Sr. Daniel Barros da Cruz</w:t>
      </w:r>
      <w:r w:rsidRPr="00384161">
        <w:rPr>
          <w:rFonts w:ascii="Arial Narrow" w:hAnsi="Arial Narrow" w:cs="Arial"/>
          <w:sz w:val="24"/>
          <w:szCs w:val="24"/>
        </w:rPr>
        <w:t xml:space="preserve">, Vereador, ao </w:t>
      </w:r>
      <w:r w:rsidRPr="00384161">
        <w:rPr>
          <w:rFonts w:ascii="Arial Narrow" w:hAnsi="Arial Narrow" w:cs="Arial"/>
          <w:b/>
          <w:sz w:val="24"/>
          <w:szCs w:val="24"/>
        </w:rPr>
        <w:t>Sr. Wilton Pereira dos Santos</w:t>
      </w:r>
      <w:r w:rsidRPr="00384161">
        <w:rPr>
          <w:rFonts w:ascii="Arial Narrow" w:hAnsi="Arial Narrow" w:cs="Arial"/>
          <w:sz w:val="24"/>
          <w:szCs w:val="24"/>
        </w:rPr>
        <w:t xml:space="preserve">, Prefeito Municipal de Novo Airão, e ao </w:t>
      </w:r>
      <w:r w:rsidRPr="00384161">
        <w:rPr>
          <w:rFonts w:ascii="Arial Narrow" w:hAnsi="Arial Narrow" w:cs="Arial"/>
          <w:b/>
          <w:sz w:val="24"/>
          <w:szCs w:val="24"/>
        </w:rPr>
        <w:t>Sr. Luiz Carlos de Souza Bezerra</w:t>
      </w:r>
      <w:r w:rsidRPr="00384161">
        <w:rPr>
          <w:rFonts w:ascii="Arial Narrow" w:hAnsi="Arial Narrow" w:cs="Arial"/>
          <w:sz w:val="24"/>
          <w:szCs w:val="24"/>
        </w:rPr>
        <w:t xml:space="preserve"> – Representante legal da empresa Almeida e Moura </w:t>
      </w:r>
      <w:proofErr w:type="spellStart"/>
      <w:r w:rsidRPr="00384161">
        <w:rPr>
          <w:rFonts w:ascii="Arial Narrow" w:hAnsi="Arial Narrow" w:cs="Arial"/>
          <w:sz w:val="24"/>
          <w:szCs w:val="24"/>
        </w:rPr>
        <w:t>Ltda</w:t>
      </w:r>
      <w:proofErr w:type="spellEnd"/>
      <w:r w:rsidRPr="00384161">
        <w:rPr>
          <w:rFonts w:ascii="Arial Narrow" w:hAnsi="Arial Narrow" w:cs="Arial"/>
          <w:sz w:val="24"/>
          <w:szCs w:val="24"/>
        </w:rPr>
        <w:t xml:space="preserve">–ME CNPJ nº 24.102.627/0001-11 sobre a decisão do Tribunal Pleno; </w:t>
      </w:r>
      <w:r w:rsidRPr="00384161">
        <w:rPr>
          <w:rFonts w:ascii="Arial Narrow" w:hAnsi="Arial Narrow" w:cs="Arial"/>
          <w:b/>
          <w:sz w:val="24"/>
          <w:szCs w:val="24"/>
        </w:rPr>
        <w:t xml:space="preserve">9.7. Remeter: 9.7.1. </w:t>
      </w:r>
      <w:r w:rsidRPr="00384161">
        <w:rPr>
          <w:rFonts w:ascii="Arial Narrow" w:hAnsi="Arial Narrow" w:cs="Arial"/>
          <w:sz w:val="24"/>
          <w:szCs w:val="24"/>
        </w:rPr>
        <w:t xml:space="preserve">Os autos à DERED para que efetue os procedimentos previstos no art. 3º da Resolução nº 3/2011-TCE, observado o </w:t>
      </w:r>
      <w:r w:rsidRPr="00384161">
        <w:rPr>
          <w:rFonts w:ascii="Arial Narrow" w:hAnsi="Arial Narrow" w:cs="Arial"/>
          <w:sz w:val="24"/>
          <w:szCs w:val="24"/>
        </w:rPr>
        <w:lastRenderedPageBreak/>
        <w:t xml:space="preserve">disposto no art. 5º da mesma Resolução; </w:t>
      </w:r>
      <w:r w:rsidRPr="00384161">
        <w:rPr>
          <w:rFonts w:ascii="Arial Narrow" w:hAnsi="Arial Narrow" w:cs="Arial"/>
          <w:b/>
          <w:sz w:val="24"/>
          <w:szCs w:val="24"/>
        </w:rPr>
        <w:t xml:space="preserve">9.7.2. </w:t>
      </w:r>
      <w:r w:rsidRPr="00384161">
        <w:rPr>
          <w:rFonts w:ascii="Arial Narrow" w:hAnsi="Arial Narrow" w:cs="Arial"/>
          <w:sz w:val="24"/>
          <w:szCs w:val="24"/>
        </w:rPr>
        <w:t>Após apensar os autos a Prestação de Contas da Prefeitura Municipal de Novo Airão, exercício 2018.</w:t>
      </w:r>
      <w:r w:rsidR="00F30282"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13.716/2018</w:t>
      </w:r>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 xml:space="preserve">(Apenso: 12.104/2018) </w:t>
      </w:r>
      <w:r w:rsidRPr="00384161">
        <w:rPr>
          <w:rFonts w:ascii="Arial Narrow" w:hAnsi="Arial Narrow" w:cs="Arial"/>
          <w:color w:val="000000"/>
          <w:sz w:val="24"/>
          <w:szCs w:val="24"/>
        </w:rPr>
        <w:t>- Representação nº 61/2018–MPC/3ªPROC/ELCM, interposta pela Procuradora Elizangela Lima Costa Marinho, em face da omissão do Sr. Wilton Pereira dos Santos, Prefeito do Município de Novo Airão, em responder a requisição deste TCE/AM, referente à obra em prédio abandonado que servirá como Centro Social ou Escola Municipal.</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 xml:space="preserve">ACÓRDÃO Nº 672/2020: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 art. 11, inciso IV, alínea “i”, da Resolução nº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da proposta de voto do Excelentíssimo Senhor Auditor-Relator, </w:t>
      </w:r>
      <w:r w:rsidRPr="00384161">
        <w:rPr>
          <w:rFonts w:ascii="Arial Narrow" w:hAnsi="Arial Narrow" w:cs="Arial"/>
          <w:b/>
          <w:sz w:val="24"/>
          <w:szCs w:val="24"/>
        </w:rPr>
        <w:t>em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9.1.</w:t>
      </w:r>
      <w:r w:rsidRPr="00384161">
        <w:rPr>
          <w:rFonts w:ascii="Arial Narrow" w:hAnsi="Arial Narrow" w:cs="Arial"/>
          <w:sz w:val="24"/>
          <w:szCs w:val="24"/>
        </w:rPr>
        <w:t xml:space="preserve"> </w:t>
      </w:r>
      <w:r w:rsidRPr="00384161">
        <w:rPr>
          <w:rFonts w:ascii="Arial Narrow" w:hAnsi="Arial Narrow" w:cs="Arial"/>
          <w:b/>
          <w:sz w:val="24"/>
          <w:szCs w:val="24"/>
        </w:rPr>
        <w:t xml:space="preserve">Arquivar </w:t>
      </w:r>
      <w:r w:rsidRPr="00384161">
        <w:rPr>
          <w:rFonts w:ascii="Arial Narrow" w:hAnsi="Arial Narrow" w:cs="Arial"/>
          <w:sz w:val="24"/>
          <w:szCs w:val="24"/>
        </w:rPr>
        <w:t xml:space="preserve">o processo por perda de objeto, conforme o exposto no Relatório/Voto; </w:t>
      </w:r>
      <w:r w:rsidRPr="00384161">
        <w:rPr>
          <w:rFonts w:ascii="Arial Narrow" w:hAnsi="Arial Narrow" w:cs="Arial"/>
          <w:b/>
          <w:sz w:val="24"/>
          <w:szCs w:val="24"/>
        </w:rPr>
        <w:t>9.2. Dar ciência</w:t>
      </w:r>
      <w:r w:rsidRPr="00384161">
        <w:rPr>
          <w:rFonts w:ascii="Arial Narrow" w:hAnsi="Arial Narrow" w:cs="Arial"/>
          <w:sz w:val="24"/>
          <w:szCs w:val="24"/>
        </w:rPr>
        <w:t xml:space="preserve"> ao </w:t>
      </w:r>
      <w:r w:rsidRPr="00384161">
        <w:rPr>
          <w:rFonts w:ascii="Arial Narrow" w:hAnsi="Arial Narrow" w:cs="Arial"/>
          <w:b/>
          <w:sz w:val="24"/>
          <w:szCs w:val="24"/>
        </w:rPr>
        <w:t>Sr. Wilton Pereira dos Santos</w:t>
      </w:r>
      <w:r w:rsidR="00F30282" w:rsidRPr="00384161">
        <w:rPr>
          <w:rFonts w:ascii="Arial Narrow" w:hAnsi="Arial Narrow" w:cs="Arial"/>
          <w:sz w:val="24"/>
          <w:szCs w:val="24"/>
        </w:rPr>
        <w:t xml:space="preserve"> da decisão do Tribunal Pleno.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11.485/2019</w:t>
      </w:r>
      <w:r w:rsidRPr="00384161">
        <w:rPr>
          <w:rFonts w:ascii="Arial Narrow" w:hAnsi="Arial Narrow" w:cs="Arial"/>
          <w:color w:val="000000"/>
          <w:sz w:val="24"/>
          <w:szCs w:val="24"/>
        </w:rPr>
        <w:t xml:space="preserve"> - Prestação de Contas Anual da Policlínica PAM Codajás, referente ao exercício financeiro de 2018, de responsabilidade da Sra. </w:t>
      </w:r>
      <w:proofErr w:type="spellStart"/>
      <w:r w:rsidRPr="00384161">
        <w:rPr>
          <w:rFonts w:ascii="Arial Narrow" w:hAnsi="Arial Narrow" w:cs="Arial"/>
          <w:color w:val="000000"/>
          <w:sz w:val="24"/>
          <w:szCs w:val="24"/>
        </w:rPr>
        <w:t>Shaira</w:t>
      </w:r>
      <w:proofErr w:type="spellEnd"/>
      <w:r w:rsidRPr="00384161">
        <w:rPr>
          <w:rFonts w:ascii="Arial Narrow" w:hAnsi="Arial Narrow" w:cs="Arial"/>
          <w:color w:val="000000"/>
          <w:sz w:val="24"/>
          <w:szCs w:val="24"/>
        </w:rPr>
        <w:t xml:space="preserve"> Castro do Vale, Diretora-Geral </w:t>
      </w:r>
      <w:r w:rsidRPr="00384161">
        <w:rPr>
          <w:rFonts w:ascii="Arial Narrow" w:hAnsi="Arial Narrow" w:cs="Arial"/>
          <w:sz w:val="24"/>
          <w:szCs w:val="24"/>
        </w:rPr>
        <w:t>e Ordenadora de Despesas</w:t>
      </w:r>
      <w:r w:rsidRPr="00384161">
        <w:rPr>
          <w:rFonts w:ascii="Arial Narrow" w:hAnsi="Arial Narrow" w:cs="Arial"/>
          <w:color w:val="000000"/>
          <w:sz w:val="24"/>
          <w:szCs w:val="24"/>
        </w:rPr>
        <w:t xml:space="preserve"> à época.</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sz w:val="24"/>
          <w:szCs w:val="24"/>
        </w:rPr>
      </w:pPr>
      <w:r w:rsidRPr="00384161">
        <w:rPr>
          <w:rFonts w:ascii="Arial Narrow" w:hAnsi="Arial Narrow" w:cs="Arial"/>
          <w:b/>
          <w:color w:val="000000"/>
          <w:sz w:val="24"/>
          <w:szCs w:val="24"/>
        </w:rPr>
        <w:t xml:space="preserve">ACÓRDÃO Nº 673/2020: </w:t>
      </w:r>
      <w:r w:rsidRPr="00384161">
        <w:rPr>
          <w:rFonts w:ascii="Arial Narrow" w:hAnsi="Arial Narrow" w:cs="Arial"/>
          <w:sz w:val="24"/>
          <w:szCs w:val="24"/>
        </w:rPr>
        <w:t xml:space="preserve">Vistos, relatados e discutidos estes autos acima identificados, </w:t>
      </w:r>
      <w:r w:rsidRPr="00384161">
        <w:rPr>
          <w:rFonts w:ascii="Arial Narrow" w:hAnsi="Arial Narrow" w:cs="Arial"/>
          <w:b/>
          <w:sz w:val="24"/>
          <w:szCs w:val="24"/>
        </w:rPr>
        <w:t>ACORDAM</w:t>
      </w:r>
      <w:r w:rsidRPr="00384161">
        <w:rPr>
          <w:rFonts w:ascii="Arial Narrow" w:hAnsi="Arial Narrow" w:cs="Arial"/>
          <w:sz w:val="24"/>
          <w:szCs w:val="24"/>
        </w:rPr>
        <w:t xml:space="preserve"> </w:t>
      </w:r>
      <w:proofErr w:type="gramStart"/>
      <w:r w:rsidRPr="00384161">
        <w:rPr>
          <w:rFonts w:ascii="Arial Narrow" w:hAnsi="Arial Narrow" w:cs="Arial"/>
          <w:sz w:val="24"/>
          <w:szCs w:val="24"/>
        </w:rPr>
        <w:t>os Excelentíssimos</w:t>
      </w:r>
      <w:proofErr w:type="gramEnd"/>
      <w:r w:rsidRPr="00384161">
        <w:rPr>
          <w:rFonts w:ascii="Arial Narrow" w:hAnsi="Arial Narrow" w:cs="Arial"/>
          <w:sz w:val="24"/>
          <w:szCs w:val="24"/>
        </w:rPr>
        <w:t xml:space="preserve"> Senhores Conselheiros do Tribunal de Contas do Estado do Amazonas, reunidos em Sessão do Tribunal Pleno, no exercício da competência atribuída pelos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5º, II e 11, inciso III, alínea “a”, item </w:t>
      </w:r>
      <w:proofErr w:type="gramStart"/>
      <w:r w:rsidRPr="00384161">
        <w:rPr>
          <w:rFonts w:ascii="Arial Narrow" w:hAnsi="Arial Narrow" w:cs="Arial"/>
          <w:sz w:val="24"/>
          <w:szCs w:val="24"/>
        </w:rPr>
        <w:t>3</w:t>
      </w:r>
      <w:proofErr w:type="gramEnd"/>
      <w:r w:rsidRPr="00384161">
        <w:rPr>
          <w:rFonts w:ascii="Arial Narrow" w:hAnsi="Arial Narrow" w:cs="Arial"/>
          <w:sz w:val="24"/>
          <w:szCs w:val="24"/>
        </w:rPr>
        <w:t xml:space="preserve">, da Resolução n. 04/2002-TCE/AM, </w:t>
      </w:r>
      <w:r w:rsidRPr="00384161">
        <w:rPr>
          <w:rFonts w:ascii="Arial Narrow" w:hAnsi="Arial Narrow" w:cs="Arial"/>
          <w:b/>
          <w:sz w:val="24"/>
          <w:szCs w:val="24"/>
        </w:rPr>
        <w:t>à unanimidade</w:t>
      </w:r>
      <w:r w:rsidRPr="00384161">
        <w:rPr>
          <w:rFonts w:ascii="Arial Narrow" w:hAnsi="Arial Narrow" w:cs="Arial"/>
          <w:sz w:val="24"/>
          <w:szCs w:val="24"/>
        </w:rPr>
        <w:t xml:space="preserve">, nos termos da proposta de voto do Excelentíssimo Senhor Auditor-Relator, </w:t>
      </w:r>
      <w:r w:rsidRPr="00384161">
        <w:rPr>
          <w:rFonts w:ascii="Arial Narrow" w:hAnsi="Arial Narrow" w:cs="Arial"/>
          <w:b/>
          <w:sz w:val="24"/>
          <w:szCs w:val="24"/>
        </w:rPr>
        <w:t>em consonância</w:t>
      </w:r>
      <w:r w:rsidRPr="00384161">
        <w:rPr>
          <w:rFonts w:ascii="Arial Narrow" w:hAnsi="Arial Narrow" w:cs="Arial"/>
          <w:sz w:val="24"/>
          <w:szCs w:val="24"/>
        </w:rPr>
        <w:t xml:space="preserve"> com pronunciamento do Ministério Público junto a este Tribunal, no sentido de: </w:t>
      </w:r>
      <w:r w:rsidRPr="00384161">
        <w:rPr>
          <w:rFonts w:ascii="Arial Narrow" w:hAnsi="Arial Narrow" w:cs="Arial"/>
          <w:b/>
          <w:sz w:val="24"/>
          <w:szCs w:val="24"/>
        </w:rPr>
        <w:t>10.1. Considerar revel</w:t>
      </w:r>
      <w:r w:rsidRPr="00384161">
        <w:rPr>
          <w:rFonts w:ascii="Arial Narrow" w:hAnsi="Arial Narrow" w:cs="Arial"/>
          <w:sz w:val="24"/>
          <w:szCs w:val="24"/>
        </w:rPr>
        <w:t xml:space="preserve"> a </w:t>
      </w:r>
      <w:r w:rsidRPr="00384161">
        <w:rPr>
          <w:rFonts w:ascii="Arial Narrow" w:hAnsi="Arial Narrow" w:cs="Arial"/>
          <w:b/>
          <w:sz w:val="24"/>
          <w:szCs w:val="24"/>
        </w:rPr>
        <w:t xml:space="preserve">Sra. </w:t>
      </w:r>
      <w:proofErr w:type="spellStart"/>
      <w:r w:rsidRPr="00384161">
        <w:rPr>
          <w:rFonts w:ascii="Arial Narrow" w:hAnsi="Arial Narrow" w:cs="Arial"/>
          <w:b/>
          <w:sz w:val="24"/>
          <w:szCs w:val="24"/>
        </w:rPr>
        <w:t>Shaira</w:t>
      </w:r>
      <w:proofErr w:type="spellEnd"/>
      <w:r w:rsidRPr="00384161">
        <w:rPr>
          <w:rFonts w:ascii="Arial Narrow" w:hAnsi="Arial Narrow" w:cs="Arial"/>
          <w:b/>
          <w:sz w:val="24"/>
          <w:szCs w:val="24"/>
        </w:rPr>
        <w:t xml:space="preserve"> Castro do Vale</w:t>
      </w:r>
      <w:r w:rsidRPr="00384161">
        <w:rPr>
          <w:rFonts w:ascii="Arial Narrow" w:hAnsi="Arial Narrow" w:cs="Arial"/>
          <w:sz w:val="24"/>
          <w:szCs w:val="24"/>
        </w:rPr>
        <w:t xml:space="preserve"> responsável pela Policlínica PAM Codajás, Diretora-Geral e Ordenador de Despesas no período de 01/01/18 a 31/12/2018, nos termos do art. 20, §4º, da Lei nº. 2.423/96-LOTCE/AM; </w:t>
      </w:r>
      <w:r w:rsidRPr="00384161">
        <w:rPr>
          <w:rFonts w:ascii="Arial Narrow" w:hAnsi="Arial Narrow" w:cs="Arial"/>
          <w:b/>
          <w:sz w:val="24"/>
          <w:szCs w:val="24"/>
        </w:rPr>
        <w:t xml:space="preserve">10.2. Julgar irregular </w:t>
      </w:r>
      <w:r w:rsidRPr="00384161">
        <w:rPr>
          <w:rFonts w:ascii="Arial Narrow" w:hAnsi="Arial Narrow" w:cs="Arial"/>
          <w:sz w:val="24"/>
          <w:szCs w:val="24"/>
        </w:rPr>
        <w:t xml:space="preserve">a Prestação de Contas da </w:t>
      </w:r>
      <w:r w:rsidRPr="00384161">
        <w:rPr>
          <w:rFonts w:ascii="Arial Narrow" w:hAnsi="Arial Narrow" w:cs="Arial"/>
          <w:b/>
          <w:sz w:val="24"/>
          <w:szCs w:val="24"/>
        </w:rPr>
        <w:t xml:space="preserve">Sra. </w:t>
      </w:r>
      <w:proofErr w:type="spellStart"/>
      <w:r w:rsidRPr="00384161">
        <w:rPr>
          <w:rFonts w:ascii="Arial Narrow" w:hAnsi="Arial Narrow" w:cs="Arial"/>
          <w:b/>
          <w:sz w:val="24"/>
          <w:szCs w:val="24"/>
        </w:rPr>
        <w:t>Shaira</w:t>
      </w:r>
      <w:proofErr w:type="spellEnd"/>
      <w:r w:rsidRPr="00384161">
        <w:rPr>
          <w:rFonts w:ascii="Arial Narrow" w:hAnsi="Arial Narrow" w:cs="Arial"/>
          <w:b/>
          <w:sz w:val="24"/>
          <w:szCs w:val="24"/>
        </w:rPr>
        <w:t xml:space="preserve"> Castro do Vale</w:t>
      </w:r>
      <w:r w:rsidRPr="00384161">
        <w:rPr>
          <w:rFonts w:ascii="Arial Narrow" w:hAnsi="Arial Narrow" w:cs="Arial"/>
          <w:sz w:val="24"/>
          <w:szCs w:val="24"/>
        </w:rPr>
        <w:t xml:space="preserve">, exercício de 2018, responsável pela </w:t>
      </w:r>
      <w:r w:rsidRPr="00384161">
        <w:rPr>
          <w:rFonts w:ascii="Arial Narrow" w:hAnsi="Arial Narrow" w:cs="Arial"/>
          <w:b/>
          <w:sz w:val="24"/>
          <w:szCs w:val="24"/>
        </w:rPr>
        <w:t>Policlínica PAM Codajás</w:t>
      </w:r>
      <w:r w:rsidRPr="00384161">
        <w:rPr>
          <w:rFonts w:ascii="Arial Narrow" w:hAnsi="Arial Narrow" w:cs="Arial"/>
          <w:sz w:val="24"/>
          <w:szCs w:val="24"/>
        </w:rPr>
        <w:t xml:space="preserve">, Diretora-Geral e Ordenadora de Despesas, conforme dispõe o art. 22, inciso III, alínea “b”, da Lei nº 2.423/1996-LOTCE/AM, em razão das impropriedades 13.1 a 13.08 elencadas na Notificação nº 128/2019-DICAD não sanadas; </w:t>
      </w:r>
      <w:r w:rsidRPr="00384161">
        <w:rPr>
          <w:rFonts w:ascii="Arial Narrow" w:hAnsi="Arial Narrow" w:cs="Arial"/>
          <w:b/>
          <w:sz w:val="24"/>
          <w:szCs w:val="24"/>
        </w:rPr>
        <w:t>10.3. Aplicar Multa</w:t>
      </w:r>
      <w:r w:rsidRPr="00384161">
        <w:rPr>
          <w:rFonts w:ascii="Arial Narrow" w:hAnsi="Arial Narrow" w:cs="Arial"/>
          <w:sz w:val="24"/>
          <w:szCs w:val="24"/>
        </w:rPr>
        <w:t xml:space="preserve"> a </w:t>
      </w:r>
      <w:r w:rsidRPr="00384161">
        <w:rPr>
          <w:rFonts w:ascii="Arial Narrow" w:hAnsi="Arial Narrow" w:cs="Arial"/>
          <w:b/>
          <w:sz w:val="24"/>
          <w:szCs w:val="24"/>
        </w:rPr>
        <w:t xml:space="preserve">Sra. </w:t>
      </w:r>
      <w:proofErr w:type="spellStart"/>
      <w:r w:rsidRPr="00384161">
        <w:rPr>
          <w:rFonts w:ascii="Arial Narrow" w:hAnsi="Arial Narrow" w:cs="Arial"/>
          <w:b/>
          <w:sz w:val="24"/>
          <w:szCs w:val="24"/>
        </w:rPr>
        <w:t>Shaira</w:t>
      </w:r>
      <w:proofErr w:type="spellEnd"/>
      <w:r w:rsidRPr="00384161">
        <w:rPr>
          <w:rFonts w:ascii="Arial Narrow" w:hAnsi="Arial Narrow" w:cs="Arial"/>
          <w:b/>
          <w:sz w:val="24"/>
          <w:szCs w:val="24"/>
        </w:rPr>
        <w:t xml:space="preserve"> Castro do Vale</w:t>
      </w:r>
      <w:r w:rsidRPr="00384161">
        <w:rPr>
          <w:rFonts w:ascii="Arial Narrow" w:hAnsi="Arial Narrow" w:cs="Arial"/>
          <w:sz w:val="24"/>
          <w:szCs w:val="24"/>
        </w:rPr>
        <w:t xml:space="preserve"> no valor de </w:t>
      </w:r>
      <w:r w:rsidRPr="00384161">
        <w:rPr>
          <w:rFonts w:ascii="Arial Narrow" w:hAnsi="Arial Narrow" w:cs="Arial"/>
          <w:b/>
          <w:sz w:val="24"/>
          <w:szCs w:val="24"/>
        </w:rPr>
        <w:t>R$13.654,39</w:t>
      </w:r>
      <w:r w:rsidRPr="00384161">
        <w:rPr>
          <w:rFonts w:ascii="Arial Narrow" w:hAnsi="Arial Narrow" w:cs="Arial"/>
          <w:sz w:val="24"/>
          <w:szCs w:val="24"/>
        </w:rPr>
        <w:t xml:space="preserve"> (treze mil, seiscentos e cinquenta e quatro reais e trinta e nove centavos), em razão de ato praticado com grave infração à norma legal, nos termos do art. 308, VI, da Resolução nº 04/2002-RITCE/AM c/c art. 54, VI, da Lei n.º 2423/96-LOTCE/AM, pelas impropriedades 13.1, 13.2, 13.3, 13.4, 13.5, 13.6 e 13.7 não sanadas, que deverá ser recolhida </w:t>
      </w:r>
      <w:r w:rsidRPr="00384161">
        <w:rPr>
          <w:rFonts w:ascii="Arial Narrow" w:hAnsi="Arial Narrow" w:cs="Arial"/>
          <w:b/>
          <w:sz w:val="24"/>
          <w:szCs w:val="24"/>
        </w:rPr>
        <w:t>no prazo de 60 dias</w:t>
      </w:r>
      <w:r w:rsidRPr="00384161">
        <w:rPr>
          <w:rFonts w:ascii="Arial Narrow" w:hAnsi="Arial Narrow" w:cs="Arial"/>
          <w:sz w:val="24"/>
          <w:szCs w:val="24"/>
        </w:rPr>
        <w:t xml:space="preserve"> para o Cofre Estadual através de DAR avulso extraído do sítio eletrônico da SEFAZ/AM, sob </w:t>
      </w:r>
      <w:proofErr w:type="gramStart"/>
      <w:r w:rsidRPr="00384161">
        <w:rPr>
          <w:rFonts w:ascii="Arial Narrow" w:hAnsi="Arial Narrow" w:cs="Arial"/>
          <w:sz w:val="24"/>
          <w:szCs w:val="24"/>
        </w:rPr>
        <w:t>o código 5508 - Multas aplicadas pelo TCE/AM - Fundo de Apoio</w:t>
      </w:r>
      <w:proofErr w:type="gramEnd"/>
      <w:r w:rsidRPr="00384161">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84161">
        <w:rPr>
          <w:rFonts w:ascii="Arial Narrow" w:hAnsi="Arial Narrow" w:cs="Arial"/>
          <w:b/>
          <w:sz w:val="24"/>
          <w:szCs w:val="24"/>
        </w:rPr>
        <w:t>10.4. Aplicar Multa</w:t>
      </w:r>
      <w:r w:rsidRPr="00384161">
        <w:rPr>
          <w:rFonts w:ascii="Arial Narrow" w:hAnsi="Arial Narrow" w:cs="Arial"/>
          <w:sz w:val="24"/>
          <w:szCs w:val="24"/>
        </w:rPr>
        <w:t xml:space="preserve"> a </w:t>
      </w:r>
      <w:r w:rsidRPr="00384161">
        <w:rPr>
          <w:rFonts w:ascii="Arial Narrow" w:hAnsi="Arial Narrow" w:cs="Arial"/>
          <w:b/>
          <w:sz w:val="24"/>
          <w:szCs w:val="24"/>
        </w:rPr>
        <w:t xml:space="preserve">Sra. </w:t>
      </w:r>
      <w:proofErr w:type="spellStart"/>
      <w:r w:rsidRPr="00384161">
        <w:rPr>
          <w:rFonts w:ascii="Arial Narrow" w:hAnsi="Arial Narrow" w:cs="Arial"/>
          <w:b/>
          <w:sz w:val="24"/>
          <w:szCs w:val="24"/>
        </w:rPr>
        <w:t>Shaira</w:t>
      </w:r>
      <w:proofErr w:type="spellEnd"/>
      <w:r w:rsidRPr="00384161">
        <w:rPr>
          <w:rFonts w:ascii="Arial Narrow" w:hAnsi="Arial Narrow" w:cs="Arial"/>
          <w:b/>
          <w:sz w:val="24"/>
          <w:szCs w:val="24"/>
        </w:rPr>
        <w:t xml:space="preserve"> Castro do Vale</w:t>
      </w:r>
      <w:r w:rsidRPr="00384161">
        <w:rPr>
          <w:rFonts w:ascii="Arial Narrow" w:hAnsi="Arial Narrow" w:cs="Arial"/>
          <w:sz w:val="24"/>
          <w:szCs w:val="24"/>
        </w:rPr>
        <w:t xml:space="preserve"> no valor de </w:t>
      </w:r>
      <w:proofErr w:type="gramStart"/>
      <w:r w:rsidRPr="00384161">
        <w:rPr>
          <w:rFonts w:ascii="Arial Narrow" w:hAnsi="Arial Narrow" w:cs="Arial"/>
          <w:b/>
          <w:sz w:val="24"/>
          <w:szCs w:val="24"/>
        </w:rPr>
        <w:t>R$15.361,20</w:t>
      </w:r>
      <w:r w:rsidRPr="00384161">
        <w:rPr>
          <w:rFonts w:ascii="Arial Narrow" w:hAnsi="Arial Narrow" w:cs="Arial"/>
          <w:sz w:val="24"/>
          <w:szCs w:val="24"/>
        </w:rPr>
        <w:t xml:space="preserve"> (quinze mil, trezentos e sessenta e um reais e vinte centavos), nos termos do Art. 308, inciso I, alínea</w:t>
      </w:r>
      <w:proofErr w:type="gramEnd"/>
      <w:r w:rsidRPr="00384161">
        <w:rPr>
          <w:rFonts w:ascii="Arial Narrow" w:hAnsi="Arial Narrow" w:cs="Arial"/>
          <w:sz w:val="24"/>
          <w:szCs w:val="24"/>
        </w:rPr>
        <w:t xml:space="preserve"> “a”, da Resolução nº 04/2002-RITCE/AM c/c Art. 54, inciso I, alínea “a”, da Lei nº 2423/96-LOTCE/AM, em razão dos balancetes referentes aos meses de janeiro/18, fevereiro/18, março/18, maio/18 e agosto a dezembro/18, entregues fora do prazo, que deverá ser recolhida </w:t>
      </w:r>
      <w:r w:rsidRPr="00384161">
        <w:rPr>
          <w:rFonts w:ascii="Arial Narrow" w:hAnsi="Arial Narrow" w:cs="Arial"/>
          <w:b/>
          <w:sz w:val="24"/>
          <w:szCs w:val="24"/>
        </w:rPr>
        <w:t>no prazo de 60 dias</w:t>
      </w:r>
      <w:r w:rsidRPr="00384161">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r w:rsidRPr="00384161">
        <w:rPr>
          <w:rFonts w:ascii="Arial Narrow" w:hAnsi="Arial Narrow" w:cs="Arial"/>
          <w:sz w:val="24"/>
          <w:szCs w:val="24"/>
        </w:rPr>
        <w:lastRenderedPageBreak/>
        <w:t xml:space="preserve">executivo; </w:t>
      </w:r>
      <w:r w:rsidRPr="00384161">
        <w:rPr>
          <w:rFonts w:ascii="Arial Narrow" w:hAnsi="Arial Narrow" w:cs="Arial"/>
          <w:b/>
          <w:sz w:val="24"/>
          <w:szCs w:val="24"/>
        </w:rPr>
        <w:t xml:space="preserve">10.5. Considerar em Alcance </w:t>
      </w:r>
      <w:r w:rsidRPr="00384161">
        <w:rPr>
          <w:rFonts w:ascii="Arial Narrow" w:hAnsi="Arial Narrow" w:cs="Arial"/>
          <w:sz w:val="24"/>
          <w:szCs w:val="24"/>
        </w:rPr>
        <w:t xml:space="preserve">a </w:t>
      </w:r>
      <w:r w:rsidRPr="00384161">
        <w:rPr>
          <w:rFonts w:ascii="Arial Narrow" w:hAnsi="Arial Narrow" w:cs="Arial"/>
          <w:b/>
          <w:sz w:val="24"/>
          <w:szCs w:val="24"/>
        </w:rPr>
        <w:t xml:space="preserve">Sra. </w:t>
      </w:r>
      <w:proofErr w:type="spellStart"/>
      <w:r w:rsidRPr="00384161">
        <w:rPr>
          <w:rFonts w:ascii="Arial Narrow" w:hAnsi="Arial Narrow" w:cs="Arial"/>
          <w:b/>
          <w:sz w:val="24"/>
          <w:szCs w:val="24"/>
        </w:rPr>
        <w:t>Shaira</w:t>
      </w:r>
      <w:proofErr w:type="spellEnd"/>
      <w:r w:rsidRPr="00384161">
        <w:rPr>
          <w:rFonts w:ascii="Arial Narrow" w:hAnsi="Arial Narrow" w:cs="Arial"/>
          <w:b/>
          <w:sz w:val="24"/>
          <w:szCs w:val="24"/>
        </w:rPr>
        <w:t xml:space="preserve"> Castro do Vale</w:t>
      </w:r>
      <w:r w:rsidRPr="00384161">
        <w:rPr>
          <w:rFonts w:ascii="Arial Narrow" w:hAnsi="Arial Narrow" w:cs="Arial"/>
          <w:sz w:val="24"/>
          <w:szCs w:val="24"/>
        </w:rPr>
        <w:t xml:space="preserve"> no valor de </w:t>
      </w:r>
      <w:proofErr w:type="gramStart"/>
      <w:r w:rsidRPr="00384161">
        <w:rPr>
          <w:rFonts w:ascii="Arial Narrow" w:hAnsi="Arial Narrow" w:cs="Arial"/>
          <w:b/>
          <w:sz w:val="24"/>
          <w:szCs w:val="24"/>
        </w:rPr>
        <w:t>R$2.553.276,06</w:t>
      </w:r>
      <w:r w:rsidRPr="00384161">
        <w:rPr>
          <w:rFonts w:ascii="Arial Narrow" w:hAnsi="Arial Narrow" w:cs="Arial"/>
          <w:sz w:val="24"/>
          <w:szCs w:val="24"/>
        </w:rPr>
        <w:t xml:space="preserve"> (dois milhões, quinhentos e cinquenta e três mil, duzentos e setenta e seis reais e seis centavos), em razão da não comprovação do item 13.2 do Relatório Conclusivo nº</w:t>
      </w:r>
      <w:proofErr w:type="gramEnd"/>
      <w:r w:rsidRPr="00384161">
        <w:rPr>
          <w:rFonts w:ascii="Arial Narrow" w:hAnsi="Arial Narrow" w:cs="Arial"/>
          <w:sz w:val="24"/>
          <w:szCs w:val="24"/>
        </w:rPr>
        <w:t xml:space="preserve"> 128/2019-DICAD, nos termos do art.304, IV da Resolução n° 04/2002-RITCE/AM, que devem ser recolhidos na esfera Estadual para o órgão Policlínica–PAM/Codajás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2423/96–LOTCE/AM c/c o art.308, § 3º, da Res. nº 04/02–RITCE/AM); </w:t>
      </w:r>
      <w:r w:rsidRPr="00384161">
        <w:rPr>
          <w:rFonts w:ascii="Arial Narrow" w:hAnsi="Arial Narrow" w:cs="Arial"/>
          <w:b/>
          <w:sz w:val="24"/>
          <w:szCs w:val="24"/>
        </w:rPr>
        <w:t xml:space="preserve">10.6. Determinar </w:t>
      </w:r>
      <w:r w:rsidRPr="00384161">
        <w:rPr>
          <w:rFonts w:ascii="Arial Narrow" w:hAnsi="Arial Narrow" w:cs="Arial"/>
          <w:sz w:val="24"/>
          <w:szCs w:val="24"/>
        </w:rPr>
        <w:t>à</w:t>
      </w:r>
      <w:r w:rsidRPr="00384161">
        <w:rPr>
          <w:rFonts w:ascii="Arial Narrow" w:hAnsi="Arial Narrow" w:cs="Arial"/>
          <w:b/>
          <w:sz w:val="24"/>
          <w:szCs w:val="24"/>
        </w:rPr>
        <w:t xml:space="preserve"> Policlínica PAM Codajás, </w:t>
      </w:r>
      <w:r w:rsidRPr="00384161">
        <w:rPr>
          <w:rFonts w:ascii="Arial Narrow" w:hAnsi="Arial Narrow" w:cs="Arial"/>
          <w:sz w:val="24"/>
          <w:szCs w:val="24"/>
        </w:rPr>
        <w:t>nos termos do art. 188, §2º do Regimento Interno/TCEAM:</w:t>
      </w:r>
      <w:r w:rsidRPr="00384161">
        <w:rPr>
          <w:rFonts w:ascii="Arial Narrow" w:hAnsi="Arial Narrow" w:cs="Arial"/>
          <w:b/>
          <w:sz w:val="24"/>
          <w:szCs w:val="24"/>
        </w:rPr>
        <w:t xml:space="preserve"> a)</w:t>
      </w:r>
      <w:r w:rsidRPr="00384161">
        <w:rPr>
          <w:rFonts w:ascii="Arial Narrow" w:hAnsi="Arial Narrow" w:cs="Arial"/>
          <w:sz w:val="24"/>
          <w:szCs w:val="24"/>
        </w:rPr>
        <w:t xml:space="preserve"> Que observe com mais rigor a legislação vigente no que toca à exigência de processo licitatório, nos termos dos </w:t>
      </w:r>
      <w:proofErr w:type="spellStart"/>
      <w:r w:rsidRPr="00384161">
        <w:rPr>
          <w:rFonts w:ascii="Arial Narrow" w:hAnsi="Arial Narrow" w:cs="Arial"/>
          <w:sz w:val="24"/>
          <w:szCs w:val="24"/>
        </w:rPr>
        <w:t>arts</w:t>
      </w:r>
      <w:proofErr w:type="spellEnd"/>
      <w:r w:rsidRPr="00384161">
        <w:rPr>
          <w:rFonts w:ascii="Arial Narrow" w:hAnsi="Arial Narrow" w:cs="Arial"/>
          <w:sz w:val="24"/>
          <w:szCs w:val="24"/>
        </w:rPr>
        <w:t xml:space="preserve">. </w:t>
      </w:r>
      <w:proofErr w:type="gramStart"/>
      <w:r w:rsidRPr="00384161">
        <w:rPr>
          <w:rFonts w:ascii="Arial Narrow" w:hAnsi="Arial Narrow" w:cs="Arial"/>
          <w:sz w:val="24"/>
          <w:szCs w:val="24"/>
        </w:rPr>
        <w:t xml:space="preserve">2º, 24, 25 e 26, da Lei Federal n. 8.666/93; </w:t>
      </w:r>
      <w:r w:rsidRPr="00384161">
        <w:rPr>
          <w:rFonts w:ascii="Arial Narrow" w:hAnsi="Arial Narrow" w:cs="Arial"/>
          <w:b/>
          <w:sz w:val="24"/>
          <w:szCs w:val="24"/>
        </w:rPr>
        <w:t>b)</w:t>
      </w:r>
      <w:r w:rsidRPr="00384161">
        <w:rPr>
          <w:rFonts w:ascii="Arial Narrow" w:hAnsi="Arial Narrow" w:cs="Arial"/>
          <w:sz w:val="24"/>
          <w:szCs w:val="24"/>
        </w:rPr>
        <w:t xml:space="preserve"> Que observe com mais rigor os lançamentos efetuados, a fim de evitar divergência nas informações prestadas; </w:t>
      </w:r>
      <w:r w:rsidRPr="00384161">
        <w:rPr>
          <w:rFonts w:ascii="Arial Narrow" w:hAnsi="Arial Narrow" w:cs="Arial"/>
          <w:b/>
          <w:sz w:val="24"/>
          <w:szCs w:val="24"/>
        </w:rPr>
        <w:t>c)</w:t>
      </w:r>
      <w:r w:rsidRPr="00384161">
        <w:rPr>
          <w:rFonts w:ascii="Arial Narrow" w:hAnsi="Arial Narrow" w:cs="Arial"/>
          <w:sz w:val="24"/>
          <w:szCs w:val="24"/>
        </w:rPr>
        <w:t xml:space="preserve"> Que observe com mais rigor a necessidade de assinatura de um profissional habilitado nos demonstrativos contábeis; </w:t>
      </w:r>
      <w:r w:rsidRPr="00384161">
        <w:rPr>
          <w:rFonts w:ascii="Arial Narrow" w:hAnsi="Arial Narrow" w:cs="Arial"/>
          <w:b/>
          <w:sz w:val="24"/>
          <w:szCs w:val="24"/>
        </w:rPr>
        <w:t>d)</w:t>
      </w:r>
      <w:r w:rsidRPr="00384161">
        <w:rPr>
          <w:rFonts w:ascii="Arial Narrow" w:hAnsi="Arial Narrow" w:cs="Arial"/>
          <w:sz w:val="24"/>
          <w:szCs w:val="24"/>
        </w:rPr>
        <w:t xml:space="preserve"> Que adote um sistemático planejamento de suas compras, evitando o desnecessário racionamento na aquisição de produtos da mesma natureza e possibilitando a utilização da correta modalidade de licitação, nos termos do art.15, §7º, II, da Lei n.º 8.666/93, como também planejar adequadamente as aquisições e/ou contratações a fim de evitar o fracionamento de despesa; </w:t>
      </w:r>
      <w:r w:rsidRPr="00384161">
        <w:rPr>
          <w:rFonts w:ascii="Arial Narrow" w:hAnsi="Arial Narrow" w:cs="Arial"/>
          <w:b/>
          <w:sz w:val="24"/>
          <w:szCs w:val="24"/>
        </w:rPr>
        <w:t>e)</w:t>
      </w:r>
      <w:proofErr w:type="gramEnd"/>
      <w:r w:rsidRPr="00384161">
        <w:rPr>
          <w:rFonts w:ascii="Arial Narrow" w:hAnsi="Arial Narrow" w:cs="Arial"/>
          <w:sz w:val="24"/>
          <w:szCs w:val="24"/>
        </w:rPr>
        <w:t xml:space="preserve"> Que observe com mais rigor os termos da Lei Federal n. 4.320/64; </w:t>
      </w:r>
      <w:r w:rsidRPr="00384161">
        <w:rPr>
          <w:rFonts w:ascii="Arial Narrow" w:hAnsi="Arial Narrow" w:cs="Arial"/>
          <w:b/>
          <w:sz w:val="24"/>
          <w:szCs w:val="24"/>
        </w:rPr>
        <w:t>f)</w:t>
      </w:r>
      <w:r w:rsidRPr="00384161">
        <w:rPr>
          <w:rFonts w:ascii="Arial Narrow" w:hAnsi="Arial Narrow" w:cs="Arial"/>
          <w:sz w:val="24"/>
          <w:szCs w:val="24"/>
        </w:rPr>
        <w:t xml:space="preserve"> Que faça um levantamento tanto dos bens móveis quanto dos materiais de consumo, e posteriormente, faça os ajustes e registros necessários para um melhor controle patrimonial. </w:t>
      </w:r>
      <w:r w:rsidRPr="00384161">
        <w:rPr>
          <w:rFonts w:ascii="Arial Narrow" w:hAnsi="Arial Narrow" w:cs="Arial"/>
          <w:b/>
          <w:sz w:val="24"/>
          <w:szCs w:val="24"/>
        </w:rPr>
        <w:t>10.7. Notificar</w:t>
      </w:r>
      <w:r w:rsidRPr="00384161">
        <w:rPr>
          <w:rFonts w:ascii="Arial Narrow" w:hAnsi="Arial Narrow" w:cs="Arial"/>
          <w:sz w:val="24"/>
          <w:szCs w:val="24"/>
        </w:rPr>
        <w:t xml:space="preserve"> a </w:t>
      </w:r>
      <w:r w:rsidRPr="00384161">
        <w:rPr>
          <w:rFonts w:ascii="Arial Narrow" w:hAnsi="Arial Narrow" w:cs="Arial"/>
          <w:b/>
          <w:sz w:val="24"/>
          <w:szCs w:val="24"/>
        </w:rPr>
        <w:t xml:space="preserve">Sra. </w:t>
      </w:r>
      <w:proofErr w:type="spellStart"/>
      <w:r w:rsidRPr="00384161">
        <w:rPr>
          <w:rFonts w:ascii="Arial Narrow" w:hAnsi="Arial Narrow" w:cs="Arial"/>
          <w:b/>
          <w:sz w:val="24"/>
          <w:szCs w:val="24"/>
        </w:rPr>
        <w:t>Shaira</w:t>
      </w:r>
      <w:proofErr w:type="spellEnd"/>
      <w:r w:rsidRPr="00384161">
        <w:rPr>
          <w:rFonts w:ascii="Arial Narrow" w:hAnsi="Arial Narrow" w:cs="Arial"/>
          <w:b/>
          <w:sz w:val="24"/>
          <w:szCs w:val="24"/>
        </w:rPr>
        <w:t xml:space="preserve"> Castro do Vale</w:t>
      </w:r>
      <w:r w:rsidRPr="00384161">
        <w:rPr>
          <w:rFonts w:ascii="Arial Narrow" w:hAnsi="Arial Narrow" w:cs="Arial"/>
          <w:sz w:val="24"/>
          <w:szCs w:val="24"/>
        </w:rPr>
        <w:t xml:space="preserve"> com cópia do Relatório/Voto e Acórdão para que tomem ciência do decisório; </w:t>
      </w:r>
      <w:r w:rsidRPr="00384161">
        <w:rPr>
          <w:rFonts w:ascii="Arial Narrow" w:hAnsi="Arial Narrow" w:cs="Arial"/>
          <w:b/>
          <w:sz w:val="24"/>
          <w:szCs w:val="24"/>
        </w:rPr>
        <w:t>10.8. Notificar</w:t>
      </w:r>
      <w:r w:rsidRPr="00384161">
        <w:rPr>
          <w:rFonts w:ascii="Arial Narrow" w:hAnsi="Arial Narrow" w:cs="Arial"/>
          <w:sz w:val="24"/>
          <w:szCs w:val="24"/>
        </w:rPr>
        <w:t xml:space="preserve"> o </w:t>
      </w:r>
      <w:r w:rsidRPr="00384161">
        <w:rPr>
          <w:rFonts w:ascii="Arial Narrow" w:hAnsi="Arial Narrow" w:cs="Arial"/>
          <w:b/>
          <w:sz w:val="24"/>
          <w:szCs w:val="24"/>
        </w:rPr>
        <w:t>Ministério Público do Amazonas</w:t>
      </w:r>
      <w:r w:rsidRPr="00384161">
        <w:rPr>
          <w:rFonts w:ascii="Arial Narrow" w:hAnsi="Arial Narrow" w:cs="Arial"/>
          <w:sz w:val="24"/>
          <w:szCs w:val="24"/>
        </w:rPr>
        <w:t xml:space="preserve"> com cópia dos autos e da decisão para apurar eventual prática de ato de improbidade administrativa, e adoção de providências cabíveis no que toca à persecução penal.</w:t>
      </w:r>
      <w:r w:rsidR="00F30282" w:rsidRPr="00384161">
        <w:rPr>
          <w:rFonts w:ascii="Arial Narrow" w:hAnsi="Arial Narrow" w:cs="Arial"/>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AUDITOR-RELATOR: LUIZ HENRIQUE PEREIRA MENDES.</w:t>
      </w:r>
      <w:r w:rsidR="00F30282" w:rsidRPr="00384161">
        <w:rPr>
          <w:rFonts w:ascii="Arial Narrow" w:hAnsi="Arial Narrow" w:cs="Arial"/>
          <w:b/>
          <w:color w:val="000000"/>
          <w:sz w:val="24"/>
          <w:szCs w:val="24"/>
        </w:rPr>
        <w:t xml:space="preserve"> </w:t>
      </w: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7B751C" w:rsidRPr="00384161" w:rsidRDefault="00D370B1" w:rsidP="00384161">
      <w:pPr>
        <w:spacing w:after="0" w:line="240" w:lineRule="auto"/>
        <w:ind w:left="-284" w:right="-143"/>
        <w:jc w:val="both"/>
        <w:rPr>
          <w:rFonts w:ascii="Arial Narrow" w:hAnsi="Arial Narrow" w:cs="Arial"/>
          <w:b/>
          <w:color w:val="000000"/>
          <w:sz w:val="24"/>
          <w:szCs w:val="24"/>
        </w:rPr>
      </w:pPr>
      <w:r w:rsidRPr="00384161">
        <w:rPr>
          <w:rFonts w:ascii="Arial Narrow" w:hAnsi="Arial Narrow" w:cs="Arial"/>
          <w:b/>
          <w:color w:val="000000"/>
          <w:sz w:val="24"/>
          <w:szCs w:val="24"/>
        </w:rPr>
        <w:t>PROCESSO Nº 14.625/2019</w:t>
      </w:r>
      <w:r w:rsidRPr="00384161">
        <w:rPr>
          <w:rFonts w:ascii="Arial Narrow" w:hAnsi="Arial Narrow" w:cs="Arial"/>
          <w:color w:val="000000"/>
          <w:sz w:val="24"/>
          <w:szCs w:val="24"/>
        </w:rPr>
        <w:t xml:space="preserve"> - Representação oriunda da Manifestação nº 252/2019–Ouvidoria, em face do Instituto de Desenvolvimento Agropecuário e Florestal Sustentável do Estado do Amazonas-IDAM, acerca de possíveis irregularidades no Edital nº 22/2015, referente à preterição dos candidatos aprovados no Concurso de Edital nº 01/2018.</w:t>
      </w:r>
      <w:r w:rsidRPr="00384161">
        <w:rPr>
          <w:rFonts w:ascii="Arial Narrow" w:hAnsi="Arial Narrow" w:cs="Arial"/>
          <w:b/>
          <w:color w:val="000000"/>
          <w:sz w:val="24"/>
          <w:szCs w:val="24"/>
        </w:rPr>
        <w:t xml:space="preserve"> </w:t>
      </w:r>
    </w:p>
    <w:p w:rsidR="007B751C" w:rsidRPr="00384161" w:rsidRDefault="00D370B1" w:rsidP="00384161">
      <w:pPr>
        <w:spacing w:after="0" w:line="240" w:lineRule="auto"/>
        <w:ind w:left="-284" w:right="-143"/>
        <w:jc w:val="both"/>
        <w:rPr>
          <w:rFonts w:ascii="Arial Narrow" w:hAnsi="Arial Narrow" w:cs="Arial"/>
          <w:color w:val="000000"/>
          <w:sz w:val="24"/>
          <w:szCs w:val="24"/>
        </w:rPr>
      </w:pPr>
      <w:r w:rsidRPr="00384161">
        <w:rPr>
          <w:rFonts w:ascii="Arial Narrow" w:hAnsi="Arial Narrow" w:cs="Arial"/>
          <w:b/>
          <w:color w:val="000000"/>
          <w:sz w:val="24"/>
          <w:szCs w:val="24"/>
        </w:rPr>
        <w:t xml:space="preserve">ACÓRDÃO Nº 674/2020: </w:t>
      </w:r>
      <w:r w:rsidRPr="00384161">
        <w:rPr>
          <w:rFonts w:ascii="Arial Narrow" w:hAnsi="Arial Narrow" w:cs="Arial"/>
          <w:color w:val="000000"/>
          <w:sz w:val="24"/>
          <w:szCs w:val="24"/>
        </w:rPr>
        <w:t xml:space="preserve">Vistos, relatados e discutidos estes autos acima identificados, </w:t>
      </w:r>
      <w:r w:rsidRPr="00384161">
        <w:rPr>
          <w:rFonts w:ascii="Arial Narrow" w:hAnsi="Arial Narrow" w:cs="Arial"/>
          <w:b/>
          <w:color w:val="000000"/>
          <w:sz w:val="24"/>
          <w:szCs w:val="24"/>
        </w:rPr>
        <w:t>ACORDAM</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os Excelentíssimos</w:t>
      </w:r>
      <w:proofErr w:type="gramEnd"/>
      <w:r w:rsidRPr="00384161">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84161">
        <w:rPr>
          <w:rFonts w:ascii="Arial Narrow" w:hAnsi="Arial Narrow" w:cs="Arial"/>
          <w:b/>
          <w:color w:val="000000"/>
          <w:sz w:val="24"/>
          <w:szCs w:val="24"/>
        </w:rPr>
        <w:t>à unanimidade</w:t>
      </w:r>
      <w:r w:rsidRPr="00384161">
        <w:rPr>
          <w:rFonts w:ascii="Arial Narrow" w:hAnsi="Arial Narrow" w:cs="Arial"/>
          <w:color w:val="000000"/>
          <w:sz w:val="24"/>
          <w:szCs w:val="24"/>
        </w:rPr>
        <w:t xml:space="preserve">, nos termos da proposta de voto do Excelentíssimo Senhor Auditor-Relator, </w:t>
      </w:r>
      <w:r w:rsidRPr="00384161">
        <w:rPr>
          <w:rFonts w:ascii="Arial Narrow" w:hAnsi="Arial Narrow" w:cs="Arial"/>
          <w:b/>
          <w:color w:val="000000"/>
          <w:sz w:val="24"/>
          <w:szCs w:val="24"/>
        </w:rPr>
        <w:t>em parcial consonância</w:t>
      </w:r>
      <w:r w:rsidRPr="00384161">
        <w:rPr>
          <w:rFonts w:ascii="Arial Narrow" w:hAnsi="Arial Narrow" w:cs="Arial"/>
          <w:color w:val="000000"/>
          <w:sz w:val="24"/>
          <w:szCs w:val="24"/>
        </w:rPr>
        <w:t xml:space="preserve"> com pronunciamento do Ministério Público junto a este Tribunal, no sentido de: </w:t>
      </w:r>
      <w:r w:rsidRPr="00384161">
        <w:rPr>
          <w:rFonts w:ascii="Arial Narrow" w:hAnsi="Arial Narrow" w:cs="Arial"/>
          <w:b/>
          <w:color w:val="000000"/>
          <w:sz w:val="24"/>
          <w:szCs w:val="24"/>
        </w:rPr>
        <w:t>9.1. Conhecer</w:t>
      </w:r>
      <w:r w:rsidRPr="00384161">
        <w:rPr>
          <w:rFonts w:ascii="Arial Narrow" w:hAnsi="Arial Narrow" w:cs="Arial"/>
          <w:color w:val="000000"/>
          <w:sz w:val="24"/>
          <w:szCs w:val="24"/>
        </w:rPr>
        <w:t xml:space="preserve"> da Representação apresentada na Ouvidoria desta Corte de Contas em desfavor do Instituto de Desenvolvimento Agropecuário e Florestal Sustentável do Estado do Amazonas-IDAM, visto que restam preenchidos os requisitos de admissibilidade; </w:t>
      </w:r>
      <w:r w:rsidRPr="00384161">
        <w:rPr>
          <w:rFonts w:ascii="Arial Narrow" w:hAnsi="Arial Narrow" w:cs="Arial"/>
          <w:b/>
          <w:color w:val="000000"/>
          <w:sz w:val="24"/>
          <w:szCs w:val="24"/>
        </w:rPr>
        <w:t xml:space="preserve">9.2. Adotar </w:t>
      </w:r>
      <w:r w:rsidRPr="00384161">
        <w:rPr>
          <w:rFonts w:ascii="Arial Narrow" w:hAnsi="Arial Narrow" w:cs="Arial"/>
          <w:color w:val="000000"/>
          <w:sz w:val="24"/>
          <w:szCs w:val="24"/>
        </w:rPr>
        <w:t xml:space="preserve">Medida Cautelar no sentido de determinar ao Instituto de Desenvolvimento Agropecuário e Florestal Sustentável do Estado do Amazonas-IDAM, na pessoa de seu atual Diretor-Presidente, ou outra pessoa que lhe faça </w:t>
      </w:r>
      <w:proofErr w:type="gramStart"/>
      <w:r w:rsidRPr="00384161">
        <w:rPr>
          <w:rFonts w:ascii="Arial Narrow" w:hAnsi="Arial Narrow" w:cs="Arial"/>
          <w:color w:val="000000"/>
          <w:sz w:val="24"/>
          <w:szCs w:val="24"/>
        </w:rPr>
        <w:t>as</w:t>
      </w:r>
      <w:proofErr w:type="gramEnd"/>
      <w:r w:rsidRPr="00384161">
        <w:rPr>
          <w:rFonts w:ascii="Arial Narrow" w:hAnsi="Arial Narrow" w:cs="Arial"/>
          <w:color w:val="000000"/>
          <w:sz w:val="24"/>
          <w:szCs w:val="24"/>
        </w:rPr>
        <w:t xml:space="preserve"> vezes, que, </w:t>
      </w:r>
      <w:r w:rsidRPr="00384161">
        <w:rPr>
          <w:rFonts w:ascii="Arial Narrow" w:hAnsi="Arial Narrow" w:cs="Arial"/>
          <w:b/>
          <w:color w:val="000000"/>
          <w:sz w:val="24"/>
          <w:szCs w:val="24"/>
        </w:rPr>
        <w:t>no prazo máximo de trinta dias</w:t>
      </w:r>
      <w:r w:rsidRPr="00384161">
        <w:rPr>
          <w:rFonts w:ascii="Arial Narrow" w:hAnsi="Arial Narrow" w:cs="Arial"/>
          <w:color w:val="000000"/>
          <w:sz w:val="24"/>
          <w:szCs w:val="24"/>
        </w:rPr>
        <w:t xml:space="preserve"> contados a partir da ciência do decisum, proceda à rescisão parcial do Contrato de Gestão nº 001/2015, cujo objeto é o Projeto de Apoio ao fortalecimento dos Serviços de Assistência Técnica e Extensão rural no Estado do Amazonas especificamente quanto às seguintes funções: (i) Assistente Social–zona rural; (</w:t>
      </w:r>
      <w:proofErr w:type="spellStart"/>
      <w:r w:rsidRPr="00384161">
        <w:rPr>
          <w:rFonts w:ascii="Arial Narrow" w:hAnsi="Arial Narrow" w:cs="Arial"/>
          <w:color w:val="000000"/>
          <w:sz w:val="24"/>
          <w:szCs w:val="24"/>
        </w:rPr>
        <w:t>ii</w:t>
      </w:r>
      <w:proofErr w:type="spellEnd"/>
      <w:r w:rsidRPr="00384161">
        <w:rPr>
          <w:rFonts w:ascii="Arial Narrow" w:hAnsi="Arial Narrow" w:cs="Arial"/>
          <w:color w:val="000000"/>
          <w:sz w:val="24"/>
          <w:szCs w:val="24"/>
        </w:rPr>
        <w:t>) Auxiliar de Serviços Gerais; (</w:t>
      </w:r>
      <w:proofErr w:type="spellStart"/>
      <w:r w:rsidRPr="00384161">
        <w:rPr>
          <w:rFonts w:ascii="Arial Narrow" w:hAnsi="Arial Narrow" w:cs="Arial"/>
          <w:color w:val="000000"/>
          <w:sz w:val="24"/>
          <w:szCs w:val="24"/>
        </w:rPr>
        <w:t>iii</w:t>
      </w:r>
      <w:proofErr w:type="spellEnd"/>
      <w:r w:rsidRPr="00384161">
        <w:rPr>
          <w:rFonts w:ascii="Arial Narrow" w:hAnsi="Arial Narrow" w:cs="Arial"/>
          <w:color w:val="000000"/>
          <w:sz w:val="24"/>
          <w:szCs w:val="24"/>
        </w:rPr>
        <w:t>) Engenheiro Agrônomo; (</w:t>
      </w:r>
      <w:proofErr w:type="spellStart"/>
      <w:r w:rsidRPr="00384161">
        <w:rPr>
          <w:rFonts w:ascii="Arial Narrow" w:hAnsi="Arial Narrow" w:cs="Arial"/>
          <w:color w:val="000000"/>
          <w:sz w:val="24"/>
          <w:szCs w:val="24"/>
        </w:rPr>
        <w:t>iv</w:t>
      </w:r>
      <w:proofErr w:type="spellEnd"/>
      <w:r w:rsidRPr="00384161">
        <w:rPr>
          <w:rFonts w:ascii="Arial Narrow" w:hAnsi="Arial Narrow" w:cs="Arial"/>
          <w:color w:val="000000"/>
          <w:sz w:val="24"/>
          <w:szCs w:val="24"/>
        </w:rPr>
        <w:t>) Engenheiro de Pesca; (v) Engenheiro Florestal; (vi) Médico Veterinário; (</w:t>
      </w:r>
      <w:proofErr w:type="spellStart"/>
      <w:r w:rsidRPr="00384161">
        <w:rPr>
          <w:rFonts w:ascii="Arial Narrow" w:hAnsi="Arial Narrow" w:cs="Arial"/>
          <w:color w:val="000000"/>
          <w:sz w:val="24"/>
          <w:szCs w:val="24"/>
        </w:rPr>
        <w:t>vii</w:t>
      </w:r>
      <w:proofErr w:type="spellEnd"/>
      <w:r w:rsidRPr="00384161">
        <w:rPr>
          <w:rFonts w:ascii="Arial Narrow" w:hAnsi="Arial Narrow" w:cs="Arial"/>
          <w:color w:val="000000"/>
          <w:sz w:val="24"/>
          <w:szCs w:val="24"/>
        </w:rPr>
        <w:t>) Motorista–CATEG. B; (</w:t>
      </w:r>
      <w:proofErr w:type="spellStart"/>
      <w:r w:rsidRPr="00384161">
        <w:rPr>
          <w:rFonts w:ascii="Arial Narrow" w:hAnsi="Arial Narrow" w:cs="Arial"/>
          <w:color w:val="000000"/>
          <w:sz w:val="24"/>
          <w:szCs w:val="24"/>
        </w:rPr>
        <w:t>viii</w:t>
      </w:r>
      <w:proofErr w:type="spellEnd"/>
      <w:r w:rsidRPr="00384161">
        <w:rPr>
          <w:rFonts w:ascii="Arial Narrow" w:hAnsi="Arial Narrow" w:cs="Arial"/>
          <w:color w:val="000000"/>
          <w:sz w:val="24"/>
          <w:szCs w:val="24"/>
        </w:rPr>
        <w:t>) Condutor Fluvial – zona rural; (</w:t>
      </w:r>
      <w:proofErr w:type="spellStart"/>
      <w:r w:rsidRPr="00384161">
        <w:rPr>
          <w:rFonts w:ascii="Arial Narrow" w:hAnsi="Arial Narrow" w:cs="Arial"/>
          <w:color w:val="000000"/>
          <w:sz w:val="24"/>
          <w:szCs w:val="24"/>
        </w:rPr>
        <w:t>ix</w:t>
      </w:r>
      <w:proofErr w:type="spellEnd"/>
      <w:r w:rsidRPr="00384161">
        <w:rPr>
          <w:rFonts w:ascii="Arial Narrow" w:hAnsi="Arial Narrow" w:cs="Arial"/>
          <w:color w:val="000000"/>
          <w:sz w:val="24"/>
          <w:szCs w:val="24"/>
        </w:rPr>
        <w:t xml:space="preserve">) Analista TI; (x) Analista TI – sensor. Remoto e </w:t>
      </w:r>
      <w:proofErr w:type="spellStart"/>
      <w:r w:rsidRPr="00384161">
        <w:rPr>
          <w:rFonts w:ascii="Arial Narrow" w:hAnsi="Arial Narrow" w:cs="Arial"/>
          <w:color w:val="000000"/>
          <w:sz w:val="24"/>
          <w:szCs w:val="24"/>
        </w:rPr>
        <w:t>Sig</w:t>
      </w:r>
      <w:proofErr w:type="spellEnd"/>
      <w:r w:rsidRPr="00384161">
        <w:rPr>
          <w:rFonts w:ascii="Arial Narrow" w:hAnsi="Arial Narrow" w:cs="Arial"/>
          <w:color w:val="000000"/>
          <w:sz w:val="24"/>
          <w:szCs w:val="24"/>
        </w:rPr>
        <w:t xml:space="preserve">. Em </w:t>
      </w:r>
      <w:proofErr w:type="spellStart"/>
      <w:r w:rsidRPr="00384161">
        <w:rPr>
          <w:rFonts w:ascii="Arial Narrow" w:hAnsi="Arial Narrow" w:cs="Arial"/>
          <w:color w:val="000000"/>
          <w:sz w:val="24"/>
          <w:szCs w:val="24"/>
        </w:rPr>
        <w:t>amb</w:t>
      </w:r>
      <w:proofErr w:type="spellEnd"/>
      <w:r w:rsidRPr="00384161">
        <w:rPr>
          <w:rFonts w:ascii="Arial Narrow" w:hAnsi="Arial Narrow" w:cs="Arial"/>
          <w:color w:val="000000"/>
          <w:sz w:val="24"/>
          <w:szCs w:val="24"/>
        </w:rPr>
        <w:t>. ARCGIS; (xi) Biólogo–zona rural; (</w:t>
      </w:r>
      <w:proofErr w:type="spellStart"/>
      <w:r w:rsidRPr="00384161">
        <w:rPr>
          <w:rFonts w:ascii="Arial Narrow" w:hAnsi="Arial Narrow" w:cs="Arial"/>
          <w:color w:val="000000"/>
          <w:sz w:val="24"/>
          <w:szCs w:val="24"/>
        </w:rPr>
        <w:t>xii</w:t>
      </w:r>
      <w:proofErr w:type="spellEnd"/>
      <w:r w:rsidRPr="00384161">
        <w:rPr>
          <w:rFonts w:ascii="Arial Narrow" w:hAnsi="Arial Narrow" w:cs="Arial"/>
          <w:color w:val="000000"/>
          <w:sz w:val="24"/>
          <w:szCs w:val="24"/>
        </w:rPr>
        <w:t>) Contador; (</w:t>
      </w:r>
      <w:proofErr w:type="spellStart"/>
      <w:r w:rsidRPr="00384161">
        <w:rPr>
          <w:rFonts w:ascii="Arial Narrow" w:hAnsi="Arial Narrow" w:cs="Arial"/>
          <w:color w:val="000000"/>
          <w:sz w:val="24"/>
          <w:szCs w:val="24"/>
        </w:rPr>
        <w:t>xiii</w:t>
      </w:r>
      <w:proofErr w:type="spellEnd"/>
      <w:r w:rsidRPr="00384161">
        <w:rPr>
          <w:rFonts w:ascii="Arial Narrow" w:hAnsi="Arial Narrow" w:cs="Arial"/>
          <w:color w:val="000000"/>
          <w:sz w:val="24"/>
          <w:szCs w:val="24"/>
        </w:rPr>
        <w:t>) Estatístico; (</w:t>
      </w:r>
      <w:proofErr w:type="spellStart"/>
      <w:r w:rsidRPr="00384161">
        <w:rPr>
          <w:rFonts w:ascii="Arial Narrow" w:hAnsi="Arial Narrow" w:cs="Arial"/>
          <w:color w:val="000000"/>
          <w:sz w:val="24"/>
          <w:szCs w:val="24"/>
        </w:rPr>
        <w:t>xiv</w:t>
      </w:r>
      <w:proofErr w:type="spellEnd"/>
      <w:r w:rsidRPr="00384161">
        <w:rPr>
          <w:rFonts w:ascii="Arial Narrow" w:hAnsi="Arial Narrow" w:cs="Arial"/>
          <w:color w:val="000000"/>
          <w:sz w:val="24"/>
          <w:szCs w:val="24"/>
        </w:rPr>
        <w:t xml:space="preserve">) </w:t>
      </w:r>
      <w:proofErr w:type="spellStart"/>
      <w:r w:rsidRPr="00384161">
        <w:rPr>
          <w:rFonts w:ascii="Arial Narrow" w:hAnsi="Arial Narrow" w:cs="Arial"/>
          <w:color w:val="000000"/>
          <w:sz w:val="24"/>
          <w:szCs w:val="24"/>
        </w:rPr>
        <w:t>Zootecnista</w:t>
      </w:r>
      <w:proofErr w:type="spellEnd"/>
      <w:r w:rsidRPr="00384161">
        <w:rPr>
          <w:rFonts w:ascii="Arial Narrow" w:hAnsi="Arial Narrow" w:cs="Arial"/>
          <w:color w:val="000000"/>
          <w:sz w:val="24"/>
          <w:szCs w:val="24"/>
        </w:rPr>
        <w:t>–zona rural; (</w:t>
      </w:r>
      <w:proofErr w:type="spellStart"/>
      <w:r w:rsidRPr="00384161">
        <w:rPr>
          <w:rFonts w:ascii="Arial Narrow" w:hAnsi="Arial Narrow" w:cs="Arial"/>
          <w:color w:val="000000"/>
          <w:sz w:val="24"/>
          <w:szCs w:val="24"/>
        </w:rPr>
        <w:t>xv</w:t>
      </w:r>
      <w:proofErr w:type="spellEnd"/>
      <w:r w:rsidRPr="00384161">
        <w:rPr>
          <w:rFonts w:ascii="Arial Narrow" w:hAnsi="Arial Narrow" w:cs="Arial"/>
          <w:color w:val="000000"/>
          <w:sz w:val="24"/>
          <w:szCs w:val="24"/>
        </w:rPr>
        <w:t>) Técnico Agropecuário–zona rural; (</w:t>
      </w:r>
      <w:proofErr w:type="spellStart"/>
      <w:r w:rsidRPr="00384161">
        <w:rPr>
          <w:rFonts w:ascii="Arial Narrow" w:hAnsi="Arial Narrow" w:cs="Arial"/>
          <w:color w:val="000000"/>
          <w:sz w:val="24"/>
          <w:szCs w:val="24"/>
        </w:rPr>
        <w:t>xvi</w:t>
      </w:r>
      <w:proofErr w:type="spellEnd"/>
      <w:r w:rsidRPr="00384161">
        <w:rPr>
          <w:rFonts w:ascii="Arial Narrow" w:hAnsi="Arial Narrow" w:cs="Arial"/>
          <w:color w:val="000000"/>
          <w:sz w:val="24"/>
          <w:szCs w:val="24"/>
        </w:rPr>
        <w:t>) Técnico Florestal; (</w:t>
      </w:r>
      <w:proofErr w:type="spellStart"/>
      <w:r w:rsidRPr="00384161">
        <w:rPr>
          <w:rFonts w:ascii="Arial Narrow" w:hAnsi="Arial Narrow" w:cs="Arial"/>
          <w:color w:val="000000"/>
          <w:sz w:val="24"/>
          <w:szCs w:val="24"/>
        </w:rPr>
        <w:t>xvii</w:t>
      </w:r>
      <w:proofErr w:type="spellEnd"/>
      <w:r w:rsidRPr="00384161">
        <w:rPr>
          <w:rFonts w:ascii="Arial Narrow" w:hAnsi="Arial Narrow" w:cs="Arial"/>
          <w:color w:val="000000"/>
          <w:sz w:val="24"/>
          <w:szCs w:val="24"/>
        </w:rPr>
        <w:t>) Técnico em Pesca; (</w:t>
      </w:r>
      <w:proofErr w:type="spellStart"/>
      <w:r w:rsidRPr="00384161">
        <w:rPr>
          <w:rFonts w:ascii="Arial Narrow" w:hAnsi="Arial Narrow" w:cs="Arial"/>
          <w:color w:val="000000"/>
          <w:sz w:val="24"/>
          <w:szCs w:val="24"/>
        </w:rPr>
        <w:t>xviii</w:t>
      </w:r>
      <w:proofErr w:type="spellEnd"/>
      <w:r w:rsidRPr="00384161">
        <w:rPr>
          <w:rFonts w:ascii="Arial Narrow" w:hAnsi="Arial Narrow" w:cs="Arial"/>
          <w:color w:val="000000"/>
          <w:sz w:val="24"/>
          <w:szCs w:val="24"/>
        </w:rPr>
        <w:t xml:space="preserve">) Técnico </w:t>
      </w:r>
      <w:proofErr w:type="spellStart"/>
      <w:r w:rsidRPr="00384161">
        <w:rPr>
          <w:rFonts w:ascii="Arial Narrow" w:hAnsi="Arial Narrow" w:cs="Arial"/>
          <w:color w:val="000000"/>
          <w:sz w:val="24"/>
          <w:szCs w:val="24"/>
        </w:rPr>
        <w:t>Extensionista</w:t>
      </w:r>
      <w:proofErr w:type="spellEnd"/>
      <w:r w:rsidRPr="00384161">
        <w:rPr>
          <w:rFonts w:ascii="Arial Narrow" w:hAnsi="Arial Narrow" w:cs="Arial"/>
          <w:color w:val="000000"/>
          <w:sz w:val="24"/>
          <w:szCs w:val="24"/>
        </w:rPr>
        <w:t xml:space="preserve"> Social–zona rural; (</w:t>
      </w:r>
      <w:proofErr w:type="spellStart"/>
      <w:r w:rsidRPr="00384161">
        <w:rPr>
          <w:rFonts w:ascii="Arial Narrow" w:hAnsi="Arial Narrow" w:cs="Arial"/>
          <w:color w:val="000000"/>
          <w:sz w:val="24"/>
          <w:szCs w:val="24"/>
        </w:rPr>
        <w:t>xix</w:t>
      </w:r>
      <w:proofErr w:type="spellEnd"/>
      <w:r w:rsidRPr="00384161">
        <w:rPr>
          <w:rFonts w:ascii="Arial Narrow" w:hAnsi="Arial Narrow" w:cs="Arial"/>
          <w:color w:val="000000"/>
          <w:sz w:val="24"/>
          <w:szCs w:val="24"/>
        </w:rPr>
        <w:t>) Assistente Administrativo; (</w:t>
      </w:r>
      <w:proofErr w:type="spellStart"/>
      <w:r w:rsidRPr="00384161">
        <w:rPr>
          <w:rFonts w:ascii="Arial Narrow" w:hAnsi="Arial Narrow" w:cs="Arial"/>
          <w:color w:val="000000"/>
          <w:sz w:val="24"/>
          <w:szCs w:val="24"/>
        </w:rPr>
        <w:t>xx</w:t>
      </w:r>
      <w:proofErr w:type="spellEnd"/>
      <w:r w:rsidRPr="00384161">
        <w:rPr>
          <w:rFonts w:ascii="Arial Narrow" w:hAnsi="Arial Narrow" w:cs="Arial"/>
          <w:color w:val="000000"/>
          <w:sz w:val="24"/>
          <w:szCs w:val="24"/>
        </w:rPr>
        <w:t xml:space="preserve">) Assistente Administrativo–zona rural; </w:t>
      </w:r>
      <w:r w:rsidRPr="00384161">
        <w:rPr>
          <w:rFonts w:ascii="Arial Narrow" w:hAnsi="Arial Narrow" w:cs="Arial"/>
          <w:b/>
          <w:color w:val="000000"/>
          <w:sz w:val="24"/>
          <w:szCs w:val="24"/>
        </w:rPr>
        <w:t xml:space="preserve">9.3. Julgar Procedente </w:t>
      </w:r>
      <w:r w:rsidRPr="00384161">
        <w:rPr>
          <w:rFonts w:ascii="Arial Narrow" w:hAnsi="Arial Narrow" w:cs="Arial"/>
          <w:color w:val="000000"/>
          <w:sz w:val="24"/>
          <w:szCs w:val="24"/>
        </w:rPr>
        <w:t xml:space="preserve">a Representação apresentada na Ouvidoria desta Corte </w:t>
      </w:r>
      <w:r w:rsidRPr="00384161">
        <w:rPr>
          <w:rFonts w:ascii="Arial Narrow" w:hAnsi="Arial Narrow" w:cs="Arial"/>
          <w:color w:val="000000"/>
          <w:sz w:val="24"/>
          <w:szCs w:val="24"/>
        </w:rPr>
        <w:lastRenderedPageBreak/>
        <w:t xml:space="preserve">de Contas em desfavor do Instituto de Desenvolvimento Agropecuário e Florestal Sustentável do Estado do Amazonas - IDAM, tendo em vista que ficou caracterizada a classificação irregular da natureza da despesa do Contrato de Gestão nº 001/2015 e a manutenção de pessoal contratado temporariamente para </w:t>
      </w:r>
      <w:proofErr w:type="gramStart"/>
      <w:r w:rsidRPr="00384161">
        <w:rPr>
          <w:rFonts w:ascii="Arial Narrow" w:hAnsi="Arial Narrow" w:cs="Arial"/>
          <w:color w:val="000000"/>
          <w:sz w:val="24"/>
          <w:szCs w:val="24"/>
        </w:rPr>
        <w:t>as mesmas funções de cargos a serem providos pelo Concurso Público objeto do Edital nº 001/2018, já homologado, com candidatos aprovados</w:t>
      </w:r>
      <w:proofErr w:type="gramEnd"/>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9.4. Aplicar Multa</w:t>
      </w:r>
      <w:r w:rsidRPr="00384161">
        <w:rPr>
          <w:rFonts w:ascii="Arial Narrow" w:hAnsi="Arial Narrow" w:cs="Arial"/>
          <w:color w:val="000000"/>
          <w:sz w:val="24"/>
          <w:szCs w:val="24"/>
        </w:rPr>
        <w:t xml:space="preserve"> </w:t>
      </w:r>
      <w:proofErr w:type="gramStart"/>
      <w:r w:rsidRPr="00384161">
        <w:rPr>
          <w:rFonts w:ascii="Arial Narrow" w:hAnsi="Arial Narrow" w:cs="Arial"/>
          <w:color w:val="000000"/>
          <w:sz w:val="24"/>
          <w:szCs w:val="24"/>
        </w:rPr>
        <w:t>à</w:t>
      </w:r>
      <w:proofErr w:type="gramEnd"/>
      <w:r w:rsidRPr="00384161">
        <w:rPr>
          <w:rFonts w:ascii="Arial Narrow" w:hAnsi="Arial Narrow" w:cs="Arial"/>
          <w:color w:val="000000"/>
          <w:sz w:val="24"/>
          <w:szCs w:val="24"/>
        </w:rPr>
        <w:t xml:space="preserve"> </w:t>
      </w:r>
      <w:r w:rsidRPr="00384161">
        <w:rPr>
          <w:rFonts w:ascii="Arial Narrow" w:hAnsi="Arial Narrow" w:cs="Arial"/>
          <w:b/>
          <w:color w:val="000000"/>
          <w:sz w:val="24"/>
          <w:szCs w:val="24"/>
        </w:rPr>
        <w:t xml:space="preserve">Sr. </w:t>
      </w:r>
      <w:proofErr w:type="spellStart"/>
      <w:r w:rsidRPr="00384161">
        <w:rPr>
          <w:rFonts w:ascii="Arial Narrow" w:hAnsi="Arial Narrow" w:cs="Arial"/>
          <w:b/>
          <w:color w:val="000000"/>
          <w:sz w:val="24"/>
          <w:szCs w:val="24"/>
        </w:rPr>
        <w:t>Eda</w:t>
      </w:r>
      <w:proofErr w:type="spellEnd"/>
      <w:r w:rsidRPr="00384161">
        <w:rPr>
          <w:rFonts w:ascii="Arial Narrow" w:hAnsi="Arial Narrow" w:cs="Arial"/>
          <w:b/>
          <w:color w:val="000000"/>
          <w:sz w:val="24"/>
          <w:szCs w:val="24"/>
        </w:rPr>
        <w:t xml:space="preserve"> Maria Oliva Souza</w:t>
      </w:r>
      <w:r w:rsidRPr="00384161">
        <w:rPr>
          <w:rFonts w:ascii="Arial Narrow" w:hAnsi="Arial Narrow" w:cs="Arial"/>
          <w:color w:val="000000"/>
          <w:sz w:val="24"/>
          <w:szCs w:val="24"/>
        </w:rPr>
        <w:t xml:space="preserve"> no valor de </w:t>
      </w:r>
      <w:r w:rsidRPr="00384161">
        <w:rPr>
          <w:rFonts w:ascii="Arial Narrow" w:hAnsi="Arial Narrow" w:cs="Arial"/>
          <w:b/>
          <w:color w:val="000000"/>
          <w:sz w:val="24"/>
          <w:szCs w:val="24"/>
        </w:rPr>
        <w:t>R$30.000,00</w:t>
      </w:r>
      <w:r w:rsidRPr="00384161">
        <w:rPr>
          <w:rFonts w:ascii="Arial Narrow" w:hAnsi="Arial Narrow" w:cs="Arial"/>
          <w:color w:val="000000"/>
          <w:sz w:val="24"/>
          <w:szCs w:val="24"/>
        </w:rPr>
        <w:t xml:space="preserve"> (trinta mil reais), com fulcro no art. 54, inciso VI,  da Lei Orgânica do Tribunal de Contas do Estado do Amazonas, por grave infração a norma legal, em razão da classificação irregular da natureza da despesa relativa ao Contrato de Gestão nº 001/2015 (desrespeito ao art. 18, §1º da Lei Complementar nº 101/2000) e por manter pessoal contratado temporariamente para as mesmas funções de cargos a serem providos pelo Concurso Público objeto do Edital nº 001/2018, já homologado, com candidatos aprovados (desrespeito ao art. 37, incisos II e IV da Constituição da República), que deverá ser recolhida </w:t>
      </w:r>
      <w:r w:rsidRPr="00384161">
        <w:rPr>
          <w:rFonts w:ascii="Arial Narrow" w:hAnsi="Arial Narrow" w:cs="Arial"/>
          <w:b/>
          <w:color w:val="000000"/>
          <w:sz w:val="24"/>
          <w:szCs w:val="24"/>
        </w:rPr>
        <w:t>no prazo de 30 dias</w:t>
      </w:r>
      <w:r w:rsidRPr="0038416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w:t>
      </w:r>
      <w:bookmarkStart w:id="0" w:name="_GoBack"/>
      <w:bookmarkEnd w:id="0"/>
      <w:r w:rsidRPr="00384161">
        <w:rPr>
          <w:rFonts w:ascii="Arial Narrow" w:hAnsi="Arial Narrow" w:cs="Arial"/>
          <w:color w:val="000000"/>
          <w:sz w:val="24"/>
          <w:szCs w:val="24"/>
        </w:rPr>
        <w:t xml:space="preserve">lemento dessa obrigação pecuniária no prazo legal importará na continuidade da cobrança administrativa ou judicial do título executivo; </w:t>
      </w:r>
      <w:r w:rsidRPr="00384161">
        <w:rPr>
          <w:rFonts w:ascii="Arial Narrow" w:hAnsi="Arial Narrow" w:cs="Arial"/>
          <w:b/>
          <w:color w:val="000000"/>
          <w:sz w:val="24"/>
          <w:szCs w:val="24"/>
        </w:rPr>
        <w:t>9.5. Representar</w:t>
      </w:r>
      <w:r w:rsidRPr="00384161">
        <w:rPr>
          <w:rFonts w:ascii="Arial Narrow" w:hAnsi="Arial Narrow" w:cs="Arial"/>
          <w:color w:val="000000"/>
          <w:sz w:val="24"/>
          <w:szCs w:val="24"/>
        </w:rPr>
        <w:t xml:space="preserve"> ao Ministério Público do Estado do Amazonas, enviando-lhe cópia integral dos autos por meio de mídia digital; </w:t>
      </w:r>
      <w:r w:rsidRPr="00384161">
        <w:rPr>
          <w:rFonts w:ascii="Arial Narrow" w:hAnsi="Arial Narrow" w:cs="Arial"/>
          <w:b/>
          <w:color w:val="000000"/>
          <w:sz w:val="24"/>
          <w:szCs w:val="24"/>
        </w:rPr>
        <w:t>9.6. Dar ciência</w:t>
      </w:r>
      <w:r w:rsidRPr="00384161">
        <w:rPr>
          <w:rFonts w:ascii="Arial Narrow" w:hAnsi="Arial Narrow" w:cs="Arial"/>
          <w:color w:val="000000"/>
          <w:sz w:val="24"/>
          <w:szCs w:val="24"/>
        </w:rPr>
        <w:t xml:space="preserve"> do Decisum a </w:t>
      </w:r>
      <w:r w:rsidRPr="00384161">
        <w:rPr>
          <w:rFonts w:ascii="Arial Narrow" w:hAnsi="Arial Narrow" w:cs="Arial"/>
          <w:b/>
          <w:color w:val="000000"/>
          <w:sz w:val="24"/>
          <w:szCs w:val="24"/>
        </w:rPr>
        <w:t xml:space="preserve">Sra. </w:t>
      </w:r>
      <w:proofErr w:type="spellStart"/>
      <w:r w:rsidRPr="00384161">
        <w:rPr>
          <w:rFonts w:ascii="Arial Narrow" w:hAnsi="Arial Narrow" w:cs="Arial"/>
          <w:b/>
          <w:color w:val="000000"/>
          <w:sz w:val="24"/>
          <w:szCs w:val="24"/>
        </w:rPr>
        <w:t>Eda</w:t>
      </w:r>
      <w:proofErr w:type="spellEnd"/>
      <w:r w:rsidRPr="00384161">
        <w:rPr>
          <w:rFonts w:ascii="Arial Narrow" w:hAnsi="Arial Narrow" w:cs="Arial"/>
          <w:b/>
          <w:color w:val="000000"/>
          <w:sz w:val="24"/>
          <w:szCs w:val="24"/>
        </w:rPr>
        <w:t xml:space="preserve"> Maria Oliva</w:t>
      </w:r>
      <w:r w:rsidRPr="00384161">
        <w:rPr>
          <w:rFonts w:ascii="Arial Narrow" w:hAnsi="Arial Narrow" w:cs="Arial"/>
          <w:color w:val="000000"/>
          <w:sz w:val="24"/>
          <w:szCs w:val="24"/>
        </w:rPr>
        <w:t xml:space="preserve"> e ao Instituto de Desenvolvimento Agropecuário e Florestal Sustentá</w:t>
      </w:r>
      <w:r w:rsidR="00F30282" w:rsidRPr="00384161">
        <w:rPr>
          <w:rFonts w:ascii="Arial Narrow" w:hAnsi="Arial Narrow" w:cs="Arial"/>
          <w:color w:val="000000"/>
          <w:sz w:val="24"/>
          <w:szCs w:val="24"/>
        </w:rPr>
        <w:t xml:space="preserve">vel do Estado do Amazonas-IDAM. </w:t>
      </w:r>
    </w:p>
    <w:p w:rsidR="007B751C" w:rsidRPr="00384161" w:rsidRDefault="007B751C" w:rsidP="00384161">
      <w:pPr>
        <w:spacing w:after="0" w:line="240" w:lineRule="auto"/>
        <w:ind w:left="-284" w:right="-143"/>
        <w:jc w:val="both"/>
        <w:rPr>
          <w:rFonts w:ascii="Arial Narrow" w:hAnsi="Arial Narrow" w:cs="Arial"/>
          <w:color w:val="000000"/>
          <w:sz w:val="24"/>
          <w:szCs w:val="24"/>
        </w:rPr>
      </w:pPr>
    </w:p>
    <w:p w:rsidR="007B751C" w:rsidRPr="00384161" w:rsidRDefault="007B751C" w:rsidP="00384161">
      <w:pPr>
        <w:spacing w:after="0" w:line="240" w:lineRule="auto"/>
        <w:ind w:left="-284" w:right="-143"/>
        <w:jc w:val="both"/>
        <w:rPr>
          <w:rFonts w:ascii="Arial Narrow" w:hAnsi="Arial Narrow" w:cs="Arial"/>
          <w:color w:val="000000"/>
          <w:sz w:val="24"/>
          <w:szCs w:val="24"/>
        </w:rPr>
      </w:pPr>
    </w:p>
    <w:p w:rsidR="007B751C" w:rsidRPr="00384161" w:rsidRDefault="007B751C" w:rsidP="00384161">
      <w:pPr>
        <w:spacing w:after="0" w:line="240" w:lineRule="auto"/>
        <w:ind w:left="-284" w:right="-143"/>
        <w:jc w:val="both"/>
        <w:rPr>
          <w:rFonts w:ascii="Arial Narrow" w:hAnsi="Arial Narrow" w:cs="Arial"/>
          <w:sz w:val="24"/>
          <w:szCs w:val="24"/>
        </w:rPr>
      </w:pPr>
      <w:r w:rsidRPr="00384161">
        <w:rPr>
          <w:rFonts w:ascii="Arial Narrow" w:hAnsi="Arial Narrow"/>
          <w:b/>
          <w:sz w:val="24"/>
          <w:szCs w:val="24"/>
        </w:rPr>
        <w:t>SECRETARIA DO TRIBUNAL PLENO DO TRIBUNAL DE CONTAS DO ESTADO DO AMAZONAS</w:t>
      </w:r>
      <w:r w:rsidRPr="00384161">
        <w:rPr>
          <w:rFonts w:ascii="Arial Narrow" w:hAnsi="Arial Narrow"/>
          <w:sz w:val="24"/>
          <w:szCs w:val="24"/>
        </w:rPr>
        <w:t>, em Manaus, 13</w:t>
      </w:r>
      <w:r w:rsidRPr="00384161">
        <w:rPr>
          <w:rFonts w:ascii="Arial Narrow" w:hAnsi="Arial Narrow"/>
          <w:sz w:val="24"/>
          <w:szCs w:val="24"/>
        </w:rPr>
        <w:t xml:space="preserve"> de Julho 2020.</w:t>
      </w:r>
    </w:p>
    <w:p w:rsidR="007B751C" w:rsidRPr="00384161" w:rsidRDefault="007B751C" w:rsidP="00384161">
      <w:pPr>
        <w:spacing w:line="240" w:lineRule="auto"/>
        <w:ind w:right="-143"/>
        <w:jc w:val="both"/>
        <w:rPr>
          <w:rFonts w:ascii="Arial Narrow" w:hAnsi="Arial Narrow" w:cs="Arial"/>
          <w:color w:val="000000"/>
          <w:sz w:val="24"/>
          <w:szCs w:val="24"/>
        </w:rPr>
      </w:pPr>
      <w:r w:rsidRPr="00384161">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70C36FAC" wp14:editId="14A01F29">
            <wp:simplePos x="0" y="0"/>
            <wp:positionH relativeFrom="column">
              <wp:posOffset>1468755</wp:posOffset>
            </wp:positionH>
            <wp:positionV relativeFrom="paragraph">
              <wp:posOffset>572135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p>
    <w:p w:rsidR="007B751C" w:rsidRPr="00384161" w:rsidRDefault="007B751C" w:rsidP="00384161">
      <w:pPr>
        <w:spacing w:after="0" w:line="240" w:lineRule="auto"/>
        <w:ind w:left="-284" w:right="-143"/>
        <w:jc w:val="both"/>
        <w:rPr>
          <w:rFonts w:ascii="Arial Narrow" w:hAnsi="Arial Narrow" w:cs="Arial"/>
          <w:color w:val="000000"/>
          <w:sz w:val="24"/>
          <w:szCs w:val="24"/>
        </w:rPr>
      </w:pPr>
    </w:p>
    <w:p w:rsidR="007B751C" w:rsidRPr="00384161" w:rsidRDefault="007B751C" w:rsidP="00384161">
      <w:pPr>
        <w:spacing w:after="0" w:line="240" w:lineRule="auto"/>
        <w:ind w:left="-284" w:right="-143"/>
        <w:jc w:val="both"/>
        <w:rPr>
          <w:rFonts w:ascii="Arial Narrow" w:hAnsi="Arial Narrow" w:cs="Arial"/>
          <w:b/>
          <w:color w:val="000000"/>
          <w:sz w:val="24"/>
          <w:szCs w:val="24"/>
        </w:rPr>
      </w:pPr>
    </w:p>
    <w:p w:rsidR="00297D54" w:rsidRPr="00684B34" w:rsidRDefault="00297D54" w:rsidP="00D370B1">
      <w:pPr>
        <w:spacing w:line="240" w:lineRule="auto"/>
        <w:ind w:left="-851" w:right="-143"/>
        <w:jc w:val="both"/>
        <w:rPr>
          <w:rFonts w:ascii="Arial" w:hAnsi="Arial" w:cs="Arial"/>
          <w:b/>
          <w:color w:val="000000"/>
          <w:sz w:val="24"/>
          <w:szCs w:val="24"/>
        </w:rPr>
      </w:pPr>
    </w:p>
    <w:p w:rsidR="00682C9D" w:rsidRPr="00684B34" w:rsidRDefault="00682C9D" w:rsidP="00684B34">
      <w:pPr>
        <w:spacing w:line="240" w:lineRule="auto"/>
        <w:ind w:left="-851" w:right="-143"/>
        <w:jc w:val="both"/>
        <w:rPr>
          <w:rFonts w:ascii="Arial" w:hAnsi="Arial" w:cs="Arial"/>
          <w:sz w:val="24"/>
          <w:szCs w:val="24"/>
        </w:rPr>
      </w:pPr>
    </w:p>
    <w:p w:rsidR="008A3D75" w:rsidRPr="00684B34" w:rsidRDefault="008A3D75" w:rsidP="00684B34">
      <w:pPr>
        <w:spacing w:line="240" w:lineRule="auto"/>
        <w:ind w:right="-143"/>
        <w:jc w:val="both"/>
        <w:rPr>
          <w:rFonts w:ascii="Arial" w:hAnsi="Arial" w:cs="Arial"/>
          <w:color w:val="000000"/>
          <w:sz w:val="24"/>
          <w:szCs w:val="24"/>
        </w:rPr>
      </w:pPr>
      <w:r w:rsidRPr="00684B34">
        <w:rPr>
          <w:rFonts w:ascii="Arial" w:hAnsi="Arial" w:cs="Arial"/>
          <w:color w:val="000000"/>
          <w:sz w:val="24"/>
          <w:szCs w:val="24"/>
        </w:rPr>
        <w:t xml:space="preserve">                                                                                                 </w:t>
      </w:r>
    </w:p>
    <w:p w:rsidR="00B877D9" w:rsidRPr="00684B34" w:rsidRDefault="00B877D9" w:rsidP="00684B34">
      <w:pPr>
        <w:spacing w:line="240" w:lineRule="auto"/>
        <w:ind w:right="-143"/>
        <w:jc w:val="both"/>
        <w:rPr>
          <w:rFonts w:ascii="Arial" w:hAnsi="Arial" w:cs="Arial"/>
          <w:color w:val="000000"/>
          <w:sz w:val="24"/>
          <w:szCs w:val="24"/>
        </w:rPr>
      </w:pPr>
    </w:p>
    <w:p w:rsidR="008A3D75" w:rsidRPr="00684B34" w:rsidRDefault="008A3D75" w:rsidP="00684B34">
      <w:pPr>
        <w:spacing w:line="240" w:lineRule="auto"/>
        <w:ind w:right="-143"/>
        <w:jc w:val="both"/>
        <w:rPr>
          <w:rFonts w:ascii="Arial" w:hAnsi="Arial" w:cs="Arial"/>
          <w:color w:val="000000"/>
          <w:sz w:val="24"/>
          <w:szCs w:val="24"/>
        </w:rPr>
      </w:pPr>
    </w:p>
    <w:p w:rsidR="00A10932" w:rsidRPr="00684B34" w:rsidRDefault="00A10932" w:rsidP="00684B34">
      <w:pPr>
        <w:spacing w:line="240" w:lineRule="auto"/>
        <w:ind w:right="-143"/>
        <w:jc w:val="both"/>
        <w:rPr>
          <w:rFonts w:ascii="Arial" w:hAnsi="Arial" w:cs="Arial"/>
          <w:color w:val="000000"/>
          <w:sz w:val="24"/>
          <w:szCs w:val="24"/>
        </w:rPr>
      </w:pPr>
    </w:p>
    <w:p w:rsidR="00212402" w:rsidRPr="00684B34" w:rsidRDefault="00212402" w:rsidP="00684B34">
      <w:pPr>
        <w:spacing w:line="240" w:lineRule="auto"/>
        <w:ind w:right="-142"/>
        <w:jc w:val="both"/>
        <w:rPr>
          <w:rFonts w:ascii="Arial" w:hAnsi="Arial" w:cs="Arial"/>
          <w:bCs/>
          <w:sz w:val="24"/>
          <w:szCs w:val="24"/>
        </w:rPr>
      </w:pPr>
    </w:p>
    <w:p w:rsidR="00212402" w:rsidRPr="00684B34" w:rsidRDefault="00212402" w:rsidP="00684B34">
      <w:pPr>
        <w:spacing w:line="240" w:lineRule="auto"/>
        <w:ind w:right="-143"/>
        <w:jc w:val="both"/>
        <w:rPr>
          <w:rFonts w:ascii="Arial" w:hAnsi="Arial" w:cs="Arial"/>
          <w:b/>
          <w:bCs/>
          <w:sz w:val="24"/>
          <w:szCs w:val="24"/>
        </w:rPr>
      </w:pPr>
    </w:p>
    <w:p w:rsidR="005947BB" w:rsidRPr="00684B34" w:rsidRDefault="005947BB" w:rsidP="00684B34">
      <w:pPr>
        <w:spacing w:line="240" w:lineRule="auto"/>
        <w:ind w:right="-143"/>
        <w:jc w:val="both"/>
        <w:rPr>
          <w:rFonts w:ascii="Arial" w:hAnsi="Arial" w:cs="Arial"/>
          <w:color w:val="000000"/>
          <w:sz w:val="24"/>
          <w:szCs w:val="24"/>
        </w:rPr>
      </w:pPr>
    </w:p>
    <w:sectPr w:rsidR="005947BB" w:rsidRPr="00684B34" w:rsidSect="00B905A8">
      <w:headerReference w:type="default" r:id="rId11"/>
      <w:footerReference w:type="default" r:id="rId12"/>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E3" w:rsidRDefault="00D746E3" w:rsidP="00320EE1">
      <w:pPr>
        <w:spacing w:after="0" w:line="240" w:lineRule="auto"/>
      </w:pPr>
      <w:r>
        <w:separator/>
      </w:r>
    </w:p>
  </w:endnote>
  <w:endnote w:type="continuationSeparator" w:id="0">
    <w:p w:rsidR="00D746E3" w:rsidRDefault="00D746E3"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AE" w:rsidRDefault="007578AE" w:rsidP="00B905A8">
    <w:pPr>
      <w:pStyle w:val="Rodap"/>
      <w:jc w:val="center"/>
    </w:pPr>
  </w:p>
  <w:p w:rsidR="007578AE" w:rsidRPr="00B905A8" w:rsidRDefault="007578AE" w:rsidP="00B905A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E3" w:rsidRDefault="00D746E3" w:rsidP="00320EE1">
      <w:pPr>
        <w:spacing w:after="0" w:line="240" w:lineRule="auto"/>
      </w:pPr>
      <w:r>
        <w:separator/>
      </w:r>
    </w:p>
  </w:footnote>
  <w:footnote w:type="continuationSeparator" w:id="0">
    <w:p w:rsidR="00D746E3" w:rsidRDefault="00D746E3"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AE" w:rsidRDefault="007578AE" w:rsidP="00A43A8D">
    <w:pPr>
      <w:pStyle w:val="Cabealho"/>
      <w:jc w:val="center"/>
    </w:pPr>
    <w:r w:rsidRPr="00320EE1">
      <w:rPr>
        <w:noProof/>
        <w:lang w:eastAsia="pt-BR"/>
      </w:rPr>
      <w:drawing>
        <wp:inline distT="0" distB="0" distL="0" distR="0" wp14:anchorId="5404AADF" wp14:editId="521C067A">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7B751C" w:rsidRPr="001E62F6" w:rsidRDefault="007B751C" w:rsidP="007B751C">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7B751C" w:rsidRPr="001E62F6" w:rsidRDefault="007B751C" w:rsidP="007B751C">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7B751C" w:rsidRPr="001E62F6" w:rsidRDefault="007B751C" w:rsidP="007B751C">
    <w:pPr>
      <w:pStyle w:val="Cabealho"/>
      <w:jc w:val="center"/>
      <w:rPr>
        <w:rFonts w:ascii="Arial Narrow" w:hAnsi="Arial Narrow" w:cs="Arial"/>
        <w:b/>
        <w:caps/>
        <w:sz w:val="16"/>
        <w:szCs w:val="16"/>
      </w:rPr>
    </w:pPr>
    <w:r w:rsidRPr="001E62F6">
      <w:rPr>
        <w:rFonts w:ascii="Arial Narrow" w:hAnsi="Arial Narrow" w:cs="Arial"/>
        <w:b/>
        <w:caps/>
        <w:noProof/>
        <w:sz w:val="16"/>
        <w:szCs w:val="16"/>
      </w:rPr>
      <w:t>Tribunal Pleno</w:t>
    </w:r>
  </w:p>
  <w:p w:rsidR="007578AE" w:rsidRPr="00644BFE" w:rsidRDefault="007578AE"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7A0E"/>
    <w:rsid w:val="000114FE"/>
    <w:rsid w:val="00011A91"/>
    <w:rsid w:val="0001523E"/>
    <w:rsid w:val="000160FD"/>
    <w:rsid w:val="00016A06"/>
    <w:rsid w:val="000200F7"/>
    <w:rsid w:val="00026536"/>
    <w:rsid w:val="00030D97"/>
    <w:rsid w:val="00031BF3"/>
    <w:rsid w:val="0003231F"/>
    <w:rsid w:val="0003347D"/>
    <w:rsid w:val="000346BA"/>
    <w:rsid w:val="00036B8F"/>
    <w:rsid w:val="00037AA5"/>
    <w:rsid w:val="0004198A"/>
    <w:rsid w:val="00041A63"/>
    <w:rsid w:val="00042052"/>
    <w:rsid w:val="00042F91"/>
    <w:rsid w:val="000439A2"/>
    <w:rsid w:val="00043ED5"/>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AEA"/>
    <w:rsid w:val="00075F07"/>
    <w:rsid w:val="0007682C"/>
    <w:rsid w:val="000778B4"/>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63DC"/>
    <w:rsid w:val="000D1260"/>
    <w:rsid w:val="000D18A5"/>
    <w:rsid w:val="000D1BCB"/>
    <w:rsid w:val="000D5961"/>
    <w:rsid w:val="000E007F"/>
    <w:rsid w:val="000E091D"/>
    <w:rsid w:val="000E116D"/>
    <w:rsid w:val="000E77B4"/>
    <w:rsid w:val="000F213E"/>
    <w:rsid w:val="000F3967"/>
    <w:rsid w:val="000F4FA2"/>
    <w:rsid w:val="000F6518"/>
    <w:rsid w:val="000F6678"/>
    <w:rsid w:val="000F6E7E"/>
    <w:rsid w:val="000F760D"/>
    <w:rsid w:val="001000B9"/>
    <w:rsid w:val="0010162A"/>
    <w:rsid w:val="00102CD3"/>
    <w:rsid w:val="001052D8"/>
    <w:rsid w:val="00105507"/>
    <w:rsid w:val="00105A0C"/>
    <w:rsid w:val="00106354"/>
    <w:rsid w:val="001065FC"/>
    <w:rsid w:val="001068B6"/>
    <w:rsid w:val="00106DB7"/>
    <w:rsid w:val="00111003"/>
    <w:rsid w:val="0011148C"/>
    <w:rsid w:val="00112BD1"/>
    <w:rsid w:val="001148E9"/>
    <w:rsid w:val="00115897"/>
    <w:rsid w:val="001177DD"/>
    <w:rsid w:val="0011784C"/>
    <w:rsid w:val="0012027D"/>
    <w:rsid w:val="001216DE"/>
    <w:rsid w:val="0012367B"/>
    <w:rsid w:val="00123C32"/>
    <w:rsid w:val="00123D35"/>
    <w:rsid w:val="00124B43"/>
    <w:rsid w:val="001305DA"/>
    <w:rsid w:val="00130936"/>
    <w:rsid w:val="001328CC"/>
    <w:rsid w:val="001334C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671"/>
    <w:rsid w:val="001D7A1E"/>
    <w:rsid w:val="001D7C7A"/>
    <w:rsid w:val="001E1464"/>
    <w:rsid w:val="001E20E8"/>
    <w:rsid w:val="001E44CB"/>
    <w:rsid w:val="001E485E"/>
    <w:rsid w:val="001E4E2C"/>
    <w:rsid w:val="001E73C7"/>
    <w:rsid w:val="001F0AF5"/>
    <w:rsid w:val="001F1D68"/>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233B2"/>
    <w:rsid w:val="00224D62"/>
    <w:rsid w:val="0022632D"/>
    <w:rsid w:val="0022706A"/>
    <w:rsid w:val="00227E9A"/>
    <w:rsid w:val="0023027F"/>
    <w:rsid w:val="00231AD4"/>
    <w:rsid w:val="002335DF"/>
    <w:rsid w:val="002337FF"/>
    <w:rsid w:val="00233B0D"/>
    <w:rsid w:val="002340FF"/>
    <w:rsid w:val="002346A2"/>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51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3E"/>
    <w:rsid w:val="002E3F98"/>
    <w:rsid w:val="002E471D"/>
    <w:rsid w:val="002E63F4"/>
    <w:rsid w:val="002E7A10"/>
    <w:rsid w:val="002F48A8"/>
    <w:rsid w:val="002F5A62"/>
    <w:rsid w:val="002F5E96"/>
    <w:rsid w:val="002F7370"/>
    <w:rsid w:val="00301741"/>
    <w:rsid w:val="00302A5F"/>
    <w:rsid w:val="00305362"/>
    <w:rsid w:val="00306A38"/>
    <w:rsid w:val="00307B51"/>
    <w:rsid w:val="0031006B"/>
    <w:rsid w:val="00310E6C"/>
    <w:rsid w:val="00313888"/>
    <w:rsid w:val="003147FA"/>
    <w:rsid w:val="00314CCA"/>
    <w:rsid w:val="003162FC"/>
    <w:rsid w:val="003209F9"/>
    <w:rsid w:val="00320EE1"/>
    <w:rsid w:val="003215F2"/>
    <w:rsid w:val="00322196"/>
    <w:rsid w:val="00322F78"/>
    <w:rsid w:val="00326DA9"/>
    <w:rsid w:val="00326ED6"/>
    <w:rsid w:val="0033104B"/>
    <w:rsid w:val="003340A2"/>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819"/>
    <w:rsid w:val="00355862"/>
    <w:rsid w:val="00356597"/>
    <w:rsid w:val="003633F7"/>
    <w:rsid w:val="003655A2"/>
    <w:rsid w:val="003658DA"/>
    <w:rsid w:val="00366C98"/>
    <w:rsid w:val="00370BBE"/>
    <w:rsid w:val="00372309"/>
    <w:rsid w:val="003807EA"/>
    <w:rsid w:val="003814EB"/>
    <w:rsid w:val="00381CD4"/>
    <w:rsid w:val="0038397B"/>
    <w:rsid w:val="00384161"/>
    <w:rsid w:val="00385382"/>
    <w:rsid w:val="00385630"/>
    <w:rsid w:val="00387E55"/>
    <w:rsid w:val="003915C7"/>
    <w:rsid w:val="00391B80"/>
    <w:rsid w:val="003955EB"/>
    <w:rsid w:val="0039694D"/>
    <w:rsid w:val="0039748E"/>
    <w:rsid w:val="00397872"/>
    <w:rsid w:val="003A02BA"/>
    <w:rsid w:val="003A2392"/>
    <w:rsid w:val="003A3A55"/>
    <w:rsid w:val="003A4B62"/>
    <w:rsid w:val="003A73B7"/>
    <w:rsid w:val="003B0892"/>
    <w:rsid w:val="003B42C9"/>
    <w:rsid w:val="003B6DDC"/>
    <w:rsid w:val="003B6FDF"/>
    <w:rsid w:val="003C02F9"/>
    <w:rsid w:val="003C0379"/>
    <w:rsid w:val="003C0A2B"/>
    <w:rsid w:val="003C1067"/>
    <w:rsid w:val="003C175B"/>
    <w:rsid w:val="003C43AC"/>
    <w:rsid w:val="003C461B"/>
    <w:rsid w:val="003C5383"/>
    <w:rsid w:val="003C6BC2"/>
    <w:rsid w:val="003D4742"/>
    <w:rsid w:val="003D48F5"/>
    <w:rsid w:val="003D51F3"/>
    <w:rsid w:val="003D6396"/>
    <w:rsid w:val="003D652B"/>
    <w:rsid w:val="003E1131"/>
    <w:rsid w:val="003E575A"/>
    <w:rsid w:val="003E695E"/>
    <w:rsid w:val="003E6EE0"/>
    <w:rsid w:val="003F1E98"/>
    <w:rsid w:val="003F2AD0"/>
    <w:rsid w:val="003F34D5"/>
    <w:rsid w:val="003F44FF"/>
    <w:rsid w:val="003F472A"/>
    <w:rsid w:val="00401E6B"/>
    <w:rsid w:val="0040797C"/>
    <w:rsid w:val="00411D7F"/>
    <w:rsid w:val="00414D7F"/>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38A3"/>
    <w:rsid w:val="00445F51"/>
    <w:rsid w:val="004472C6"/>
    <w:rsid w:val="0045047D"/>
    <w:rsid w:val="00452A8F"/>
    <w:rsid w:val="004576F6"/>
    <w:rsid w:val="00457B4C"/>
    <w:rsid w:val="00457B7C"/>
    <w:rsid w:val="0046067B"/>
    <w:rsid w:val="0046126D"/>
    <w:rsid w:val="00462ADF"/>
    <w:rsid w:val="004632FC"/>
    <w:rsid w:val="004646EA"/>
    <w:rsid w:val="004654AB"/>
    <w:rsid w:val="00472E9A"/>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AC8"/>
    <w:rsid w:val="00495ED3"/>
    <w:rsid w:val="004974CC"/>
    <w:rsid w:val="004977C3"/>
    <w:rsid w:val="004A102D"/>
    <w:rsid w:val="004A555D"/>
    <w:rsid w:val="004A78F6"/>
    <w:rsid w:val="004A7B5E"/>
    <w:rsid w:val="004B457A"/>
    <w:rsid w:val="004B47AD"/>
    <w:rsid w:val="004C3995"/>
    <w:rsid w:val="004C4558"/>
    <w:rsid w:val="004C4CD0"/>
    <w:rsid w:val="004C6DB5"/>
    <w:rsid w:val="004C7139"/>
    <w:rsid w:val="004D0DEA"/>
    <w:rsid w:val="004D0E94"/>
    <w:rsid w:val="004D166A"/>
    <w:rsid w:val="004D2676"/>
    <w:rsid w:val="004D3ACC"/>
    <w:rsid w:val="004D5789"/>
    <w:rsid w:val="004D6385"/>
    <w:rsid w:val="004E0CFA"/>
    <w:rsid w:val="004E0E78"/>
    <w:rsid w:val="004E1882"/>
    <w:rsid w:val="004E5A6B"/>
    <w:rsid w:val="004E6006"/>
    <w:rsid w:val="004F04A1"/>
    <w:rsid w:val="004F1457"/>
    <w:rsid w:val="004F2057"/>
    <w:rsid w:val="004F2AF1"/>
    <w:rsid w:val="004F34CE"/>
    <w:rsid w:val="004F38B2"/>
    <w:rsid w:val="004F4829"/>
    <w:rsid w:val="004F4A34"/>
    <w:rsid w:val="004F7FF7"/>
    <w:rsid w:val="00501E68"/>
    <w:rsid w:val="005028A8"/>
    <w:rsid w:val="00505F87"/>
    <w:rsid w:val="00510379"/>
    <w:rsid w:val="005115BB"/>
    <w:rsid w:val="00512D93"/>
    <w:rsid w:val="005137C3"/>
    <w:rsid w:val="00514718"/>
    <w:rsid w:val="005152E8"/>
    <w:rsid w:val="0051625E"/>
    <w:rsid w:val="005163D0"/>
    <w:rsid w:val="0052011E"/>
    <w:rsid w:val="00521B53"/>
    <w:rsid w:val="00522A6F"/>
    <w:rsid w:val="00525750"/>
    <w:rsid w:val="00527FB5"/>
    <w:rsid w:val="00532CE2"/>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D48"/>
    <w:rsid w:val="00566FE9"/>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3603"/>
    <w:rsid w:val="005936B8"/>
    <w:rsid w:val="005947BB"/>
    <w:rsid w:val="00594847"/>
    <w:rsid w:val="0059569B"/>
    <w:rsid w:val="00597448"/>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5DD"/>
    <w:rsid w:val="005D2A3A"/>
    <w:rsid w:val="005D2E70"/>
    <w:rsid w:val="005D3D3D"/>
    <w:rsid w:val="005D7198"/>
    <w:rsid w:val="005D734B"/>
    <w:rsid w:val="005E052B"/>
    <w:rsid w:val="005E1DBC"/>
    <w:rsid w:val="005E29DB"/>
    <w:rsid w:val="005E35ED"/>
    <w:rsid w:val="005E66B6"/>
    <w:rsid w:val="005E7F8B"/>
    <w:rsid w:val="005F042F"/>
    <w:rsid w:val="005F0654"/>
    <w:rsid w:val="005F0C65"/>
    <w:rsid w:val="005F18AA"/>
    <w:rsid w:val="005F49EF"/>
    <w:rsid w:val="00602E0E"/>
    <w:rsid w:val="00603F6D"/>
    <w:rsid w:val="006053D4"/>
    <w:rsid w:val="00605445"/>
    <w:rsid w:val="00605603"/>
    <w:rsid w:val="0060788D"/>
    <w:rsid w:val="0061025F"/>
    <w:rsid w:val="00610F8F"/>
    <w:rsid w:val="00614B36"/>
    <w:rsid w:val="006157CC"/>
    <w:rsid w:val="00616AB0"/>
    <w:rsid w:val="00621596"/>
    <w:rsid w:val="0062163C"/>
    <w:rsid w:val="006241D0"/>
    <w:rsid w:val="00626A4A"/>
    <w:rsid w:val="00630AEE"/>
    <w:rsid w:val="0063240D"/>
    <w:rsid w:val="00633394"/>
    <w:rsid w:val="006340D8"/>
    <w:rsid w:val="00634C2C"/>
    <w:rsid w:val="00635EC1"/>
    <w:rsid w:val="006441F9"/>
    <w:rsid w:val="00644BFE"/>
    <w:rsid w:val="00645E46"/>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7241"/>
    <w:rsid w:val="006C2FEB"/>
    <w:rsid w:val="006C30CF"/>
    <w:rsid w:val="006C3DFA"/>
    <w:rsid w:val="006C40EE"/>
    <w:rsid w:val="006C484C"/>
    <w:rsid w:val="006D1859"/>
    <w:rsid w:val="006D2CDD"/>
    <w:rsid w:val="006D2CF3"/>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FAE"/>
    <w:rsid w:val="007102BF"/>
    <w:rsid w:val="00710674"/>
    <w:rsid w:val="00711969"/>
    <w:rsid w:val="00711BFB"/>
    <w:rsid w:val="007137F2"/>
    <w:rsid w:val="00716770"/>
    <w:rsid w:val="0071738F"/>
    <w:rsid w:val="00721F31"/>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78AE"/>
    <w:rsid w:val="00757E63"/>
    <w:rsid w:val="0076090B"/>
    <w:rsid w:val="00760C37"/>
    <w:rsid w:val="007617ED"/>
    <w:rsid w:val="00761916"/>
    <w:rsid w:val="00763C43"/>
    <w:rsid w:val="00763E57"/>
    <w:rsid w:val="0077116F"/>
    <w:rsid w:val="00777081"/>
    <w:rsid w:val="007807CA"/>
    <w:rsid w:val="00780FA5"/>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1C"/>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A73"/>
    <w:rsid w:val="00802441"/>
    <w:rsid w:val="00802463"/>
    <w:rsid w:val="008039ED"/>
    <w:rsid w:val="0080426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D019E"/>
    <w:rsid w:val="008D18E5"/>
    <w:rsid w:val="008D1DB8"/>
    <w:rsid w:val="008D301F"/>
    <w:rsid w:val="008D6921"/>
    <w:rsid w:val="008E193E"/>
    <w:rsid w:val="008E1A7E"/>
    <w:rsid w:val="008E1EF6"/>
    <w:rsid w:val="008E389A"/>
    <w:rsid w:val="008E3A15"/>
    <w:rsid w:val="008E466E"/>
    <w:rsid w:val="008E634B"/>
    <w:rsid w:val="008E751A"/>
    <w:rsid w:val="008F082A"/>
    <w:rsid w:val="008F4324"/>
    <w:rsid w:val="008F509E"/>
    <w:rsid w:val="008F6647"/>
    <w:rsid w:val="008F767D"/>
    <w:rsid w:val="00900CA8"/>
    <w:rsid w:val="00904CC2"/>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27DD"/>
    <w:rsid w:val="00963215"/>
    <w:rsid w:val="0096408E"/>
    <w:rsid w:val="00964173"/>
    <w:rsid w:val="00965904"/>
    <w:rsid w:val="00971A46"/>
    <w:rsid w:val="00971D1C"/>
    <w:rsid w:val="009732ED"/>
    <w:rsid w:val="00974A10"/>
    <w:rsid w:val="00977427"/>
    <w:rsid w:val="00980863"/>
    <w:rsid w:val="0098238F"/>
    <w:rsid w:val="009853B5"/>
    <w:rsid w:val="00991F7F"/>
    <w:rsid w:val="009931DB"/>
    <w:rsid w:val="00994D24"/>
    <w:rsid w:val="009952F0"/>
    <w:rsid w:val="009A0695"/>
    <w:rsid w:val="009A203F"/>
    <w:rsid w:val="009A2389"/>
    <w:rsid w:val="009A2C53"/>
    <w:rsid w:val="009A2F40"/>
    <w:rsid w:val="009A3300"/>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AB8"/>
    <w:rsid w:val="00B14D9B"/>
    <w:rsid w:val="00B16208"/>
    <w:rsid w:val="00B1784C"/>
    <w:rsid w:val="00B20C8C"/>
    <w:rsid w:val="00B21015"/>
    <w:rsid w:val="00B2113A"/>
    <w:rsid w:val="00B21CA1"/>
    <w:rsid w:val="00B21CDE"/>
    <w:rsid w:val="00B23DE8"/>
    <w:rsid w:val="00B23EAC"/>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A0D"/>
    <w:rsid w:val="00B83AC7"/>
    <w:rsid w:val="00B83FEE"/>
    <w:rsid w:val="00B853C6"/>
    <w:rsid w:val="00B871C6"/>
    <w:rsid w:val="00B877D9"/>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C7"/>
    <w:rsid w:val="00BB7AC2"/>
    <w:rsid w:val="00BC0BA2"/>
    <w:rsid w:val="00BC1BE6"/>
    <w:rsid w:val="00BC4B8A"/>
    <w:rsid w:val="00BD001A"/>
    <w:rsid w:val="00BD0363"/>
    <w:rsid w:val="00BD1F39"/>
    <w:rsid w:val="00BD253F"/>
    <w:rsid w:val="00BD2A23"/>
    <w:rsid w:val="00BD3288"/>
    <w:rsid w:val="00BD55F6"/>
    <w:rsid w:val="00BD5A3F"/>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F60"/>
    <w:rsid w:val="00CD254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76F"/>
    <w:rsid w:val="00D630E7"/>
    <w:rsid w:val="00D67375"/>
    <w:rsid w:val="00D679B6"/>
    <w:rsid w:val="00D734E3"/>
    <w:rsid w:val="00D746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4B1"/>
    <w:rsid w:val="00E01DD6"/>
    <w:rsid w:val="00E032F2"/>
    <w:rsid w:val="00E04956"/>
    <w:rsid w:val="00E11C7B"/>
    <w:rsid w:val="00E1310F"/>
    <w:rsid w:val="00E1725E"/>
    <w:rsid w:val="00E17AA5"/>
    <w:rsid w:val="00E243C7"/>
    <w:rsid w:val="00E2593D"/>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719"/>
    <w:rsid w:val="00E71122"/>
    <w:rsid w:val="00E73E6F"/>
    <w:rsid w:val="00E748C0"/>
    <w:rsid w:val="00E75A07"/>
    <w:rsid w:val="00E77E49"/>
    <w:rsid w:val="00E82BC3"/>
    <w:rsid w:val="00E8324C"/>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4BBA"/>
    <w:rsid w:val="00EB50C8"/>
    <w:rsid w:val="00EB7FA1"/>
    <w:rsid w:val="00EC009D"/>
    <w:rsid w:val="00EC16D8"/>
    <w:rsid w:val="00EC3E45"/>
    <w:rsid w:val="00ED099E"/>
    <w:rsid w:val="00ED0D0A"/>
    <w:rsid w:val="00ED5037"/>
    <w:rsid w:val="00ED57AA"/>
    <w:rsid w:val="00ED6B9B"/>
    <w:rsid w:val="00EE1520"/>
    <w:rsid w:val="00EE1883"/>
    <w:rsid w:val="00EE1980"/>
    <w:rsid w:val="00EE46D5"/>
    <w:rsid w:val="00EF1982"/>
    <w:rsid w:val="00EF3444"/>
    <w:rsid w:val="00EF34F3"/>
    <w:rsid w:val="00EF4D40"/>
    <w:rsid w:val="00EF59E5"/>
    <w:rsid w:val="00EF6743"/>
    <w:rsid w:val="00EF6C1D"/>
    <w:rsid w:val="00F03D19"/>
    <w:rsid w:val="00F061C3"/>
    <w:rsid w:val="00F10F5F"/>
    <w:rsid w:val="00F12DF0"/>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6855"/>
    <w:rsid w:val="00F36BA1"/>
    <w:rsid w:val="00F37C0C"/>
    <w:rsid w:val="00F40684"/>
    <w:rsid w:val="00F4089A"/>
    <w:rsid w:val="00F43A2E"/>
    <w:rsid w:val="00F453B2"/>
    <w:rsid w:val="00F45B8C"/>
    <w:rsid w:val="00F4752F"/>
    <w:rsid w:val="00F5080D"/>
    <w:rsid w:val="00F50C2F"/>
    <w:rsid w:val="00F52090"/>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6AD"/>
    <w:rsid w:val="00FD1C31"/>
    <w:rsid w:val="00FD27CC"/>
    <w:rsid w:val="00FD364E"/>
    <w:rsid w:val="00FD622B"/>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D64C-B0EE-498F-9DF0-51E5126C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14808</Words>
  <Characters>79967</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2023-07-25T13:45:00Z</cp:lastPrinted>
  <dcterms:created xsi:type="dcterms:W3CDTF">2023-07-25T13:46:00Z</dcterms:created>
  <dcterms:modified xsi:type="dcterms:W3CDTF">2023-07-25T13:46:00Z</dcterms:modified>
</cp:coreProperties>
</file>